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E95" w:rsidRDefault="00036353" w:rsidP="00DD7E95">
      <w:pPr>
        <w:autoSpaceDE w:val="0"/>
        <w:autoSpaceDN w:val="0"/>
        <w:adjustRightInd w:val="0"/>
        <w:rPr>
          <w:rFonts w:ascii="Calibri" w:hAnsi="Calibri" w:cs="Calibri"/>
          <w:b/>
          <w:bCs/>
          <w:color w:val="C00000"/>
          <w:sz w:val="41"/>
          <w:szCs w:val="41"/>
        </w:rPr>
      </w:pPr>
      <w:r>
        <w:rPr>
          <w:noProof/>
        </w:rPr>
        <w:drawing>
          <wp:anchor distT="0" distB="0" distL="114300" distR="114300" simplePos="0" relativeHeight="251659264" behindDoc="1" locked="0" layoutInCell="1" allowOverlap="1" wp14:anchorId="426B2CED" wp14:editId="24A74B67">
            <wp:simplePos x="0" y="0"/>
            <wp:positionH relativeFrom="column">
              <wp:posOffset>3664065</wp:posOffset>
            </wp:positionH>
            <wp:positionV relativeFrom="page">
              <wp:posOffset>664036</wp:posOffset>
            </wp:positionV>
            <wp:extent cx="2212340" cy="1043305"/>
            <wp:effectExtent l="0" t="0" r="0" b="0"/>
            <wp:wrapNone/>
            <wp:docPr id="184308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85103" name="Picture 18430851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12340" cy="1043305"/>
                    </a:xfrm>
                    <a:prstGeom prst="rect">
                      <a:avLst/>
                    </a:prstGeom>
                  </pic:spPr>
                </pic:pic>
              </a:graphicData>
            </a:graphic>
            <wp14:sizeRelH relativeFrom="margin">
              <wp14:pctWidth>0</wp14:pctWidth>
            </wp14:sizeRelH>
            <wp14:sizeRelV relativeFrom="margin">
              <wp14:pctHeight>0</wp14:pctHeight>
            </wp14:sizeRelV>
          </wp:anchor>
        </w:drawing>
      </w:r>
    </w:p>
    <w:p w:rsidR="00DD7E95" w:rsidRDefault="00DD7E95" w:rsidP="00DD7E95">
      <w:pPr>
        <w:rPr>
          <w:rFonts w:ascii="Calibri" w:hAnsi="Calibri" w:cs="Calibri"/>
          <w:b/>
          <w:bCs/>
          <w:color w:val="C00000"/>
          <w:sz w:val="41"/>
          <w:szCs w:val="41"/>
        </w:rPr>
      </w:pPr>
    </w:p>
    <w:p w:rsidR="00DD7E95" w:rsidRDefault="00DD7E95" w:rsidP="00DD7E95">
      <w:pPr>
        <w:rPr>
          <w:rFonts w:ascii="Calibri" w:hAnsi="Calibri" w:cs="Calibri"/>
          <w:b/>
          <w:bCs/>
          <w:color w:val="C00000"/>
          <w:sz w:val="41"/>
          <w:szCs w:val="41"/>
        </w:rPr>
      </w:pPr>
      <w:bookmarkStart w:id="0" w:name="_GoBack"/>
      <w:bookmarkEnd w:id="0"/>
    </w:p>
    <w:p w:rsidR="00DD7E95" w:rsidRDefault="00DD7E95" w:rsidP="00DD7E95">
      <w:pPr>
        <w:rPr>
          <w:b/>
          <w:bCs/>
          <w:sz w:val="41"/>
          <w:szCs w:val="41"/>
        </w:rPr>
      </w:pPr>
    </w:p>
    <w:p w:rsidR="00DD7E95" w:rsidRDefault="00031D65" w:rsidP="00707AC6">
      <w:pPr>
        <w:spacing w:line="360" w:lineRule="auto"/>
        <w:jc w:val="center"/>
        <w:rPr>
          <w:b/>
          <w:bCs/>
          <w:color w:val="002060"/>
          <w:sz w:val="44"/>
          <w:szCs w:val="44"/>
          <w:rtl/>
        </w:rPr>
      </w:pPr>
      <w:hyperlink r:id="rId9" w:history="1">
        <w:r>
          <w:rPr>
            <w:rFonts w:hint="cs"/>
            <w:b/>
            <w:bCs/>
            <w:color w:val="002060"/>
            <w:sz w:val="44"/>
            <w:szCs w:val="44"/>
            <w:rtl/>
          </w:rPr>
          <w:t xml:space="preserve"> </w:t>
        </w:r>
        <w:r w:rsidR="00707AC6">
          <w:rPr>
            <w:b/>
            <w:bCs/>
            <w:color w:val="002060"/>
            <w:sz w:val="44"/>
            <w:szCs w:val="44"/>
          </w:rPr>
          <w:t xml:space="preserve">NLP </w:t>
        </w:r>
        <w:r w:rsidRPr="00031D65">
          <w:rPr>
            <w:b/>
            <w:bCs/>
            <w:color w:val="002060"/>
            <w:sz w:val="44"/>
            <w:szCs w:val="44"/>
          </w:rPr>
          <w:t>Project</w:t>
        </w:r>
      </w:hyperlink>
    </w:p>
    <w:p w:rsidR="00DA75C6" w:rsidRDefault="00DA75C6" w:rsidP="00DA75C6">
      <w:pPr>
        <w:spacing w:line="360" w:lineRule="auto"/>
        <w:jc w:val="center"/>
        <w:rPr>
          <w:b/>
          <w:bCs/>
          <w:color w:val="002060"/>
          <w:sz w:val="44"/>
          <w:szCs w:val="44"/>
          <w:rtl/>
        </w:rPr>
      </w:pPr>
      <w:r w:rsidRPr="00DA75C6">
        <w:rPr>
          <w:b/>
          <w:bCs/>
          <w:color w:val="002060"/>
          <w:sz w:val="44"/>
          <w:szCs w:val="44"/>
        </w:rPr>
        <w:t>The Local RAG &amp; Deployment Challenge</w:t>
      </w:r>
    </w:p>
    <w:p w:rsidR="00707AC6" w:rsidRPr="00031D65" w:rsidRDefault="00707AC6" w:rsidP="00707AC6">
      <w:pPr>
        <w:spacing w:line="360" w:lineRule="auto"/>
        <w:jc w:val="center"/>
        <w:rPr>
          <w:b/>
          <w:bCs/>
          <w:color w:val="002060"/>
          <w:sz w:val="44"/>
          <w:szCs w:val="44"/>
        </w:rPr>
      </w:pPr>
      <w:r>
        <w:rPr>
          <w:rFonts w:hint="cs"/>
          <w:b/>
          <w:bCs/>
          <w:color w:val="002060"/>
          <w:sz w:val="44"/>
          <w:szCs w:val="44"/>
          <w:rtl/>
        </w:rPr>
        <w:t>)</w:t>
      </w:r>
      <w:r w:rsidRPr="00707AC6">
        <w:rPr>
          <w:b/>
          <w:bCs/>
          <w:color w:val="002060"/>
          <w:sz w:val="44"/>
          <w:szCs w:val="44"/>
        </w:rPr>
        <w:t>CV Matching System</w:t>
      </w:r>
      <w:r>
        <w:rPr>
          <w:rFonts w:hint="cs"/>
          <w:b/>
          <w:bCs/>
          <w:color w:val="002060"/>
          <w:sz w:val="44"/>
          <w:szCs w:val="44"/>
          <w:rtl/>
        </w:rPr>
        <w:t>(</w:t>
      </w:r>
    </w:p>
    <w:p w:rsidR="00DA75C6" w:rsidRDefault="00DA75C6" w:rsidP="00AF611B">
      <w:pPr>
        <w:pStyle w:val="Default"/>
        <w:rPr>
          <w:color w:val="002060"/>
          <w:sz w:val="36"/>
          <w:szCs w:val="36"/>
          <w:rtl/>
        </w:rPr>
      </w:pPr>
    </w:p>
    <w:p w:rsidR="001C5EFD" w:rsidRPr="00A10CF3" w:rsidRDefault="00A10CF3" w:rsidP="00AF611B">
      <w:pPr>
        <w:pStyle w:val="Default"/>
        <w:rPr>
          <w:color w:val="002060"/>
          <w:sz w:val="36"/>
          <w:szCs w:val="36"/>
        </w:rPr>
      </w:pPr>
      <w:r>
        <w:rPr>
          <w:color w:val="002060"/>
          <w:sz w:val="36"/>
          <w:szCs w:val="36"/>
        </w:rPr>
        <w:t>Dr.</w:t>
      </w:r>
      <w:r w:rsidRPr="00A10CF3">
        <w:rPr>
          <w:color w:val="002060"/>
          <w:sz w:val="36"/>
          <w:szCs w:val="36"/>
        </w:rPr>
        <w:t xml:space="preserve"> </w:t>
      </w:r>
      <w:r w:rsidR="00031D65" w:rsidRPr="00031D65">
        <w:rPr>
          <w:color w:val="002060"/>
          <w:sz w:val="36"/>
          <w:szCs w:val="36"/>
        </w:rPr>
        <w:t>Sally Saad</w:t>
      </w:r>
    </w:p>
    <w:p w:rsidR="00DB7E06" w:rsidRDefault="00DB7E06" w:rsidP="001C5EFD">
      <w:pPr>
        <w:pStyle w:val="Default"/>
        <w:rPr>
          <w:color w:val="002060"/>
          <w:sz w:val="36"/>
          <w:szCs w:val="36"/>
        </w:rPr>
      </w:pPr>
    </w:p>
    <w:p w:rsidR="00031D65" w:rsidRDefault="00031D65" w:rsidP="00F16F6D">
      <w:pPr>
        <w:pStyle w:val="Default"/>
        <w:rPr>
          <w:color w:val="002060"/>
          <w:sz w:val="36"/>
          <w:szCs w:val="36"/>
        </w:rPr>
      </w:pPr>
    </w:p>
    <w:p w:rsidR="001C5EFD" w:rsidRDefault="001C5EFD" w:rsidP="00F16F6D">
      <w:pPr>
        <w:pStyle w:val="Default"/>
        <w:rPr>
          <w:color w:val="002060"/>
          <w:sz w:val="36"/>
          <w:szCs w:val="36"/>
        </w:rPr>
      </w:pPr>
    </w:p>
    <w:p w:rsidR="00E35809" w:rsidRPr="00F16F6D" w:rsidRDefault="00B855E2" w:rsidP="00590851">
      <w:pPr>
        <w:pStyle w:val="Default"/>
      </w:pPr>
      <w:r>
        <w:rPr>
          <w:color w:val="002060"/>
          <w:sz w:val="36"/>
          <w:szCs w:val="36"/>
        </w:rPr>
        <w:t>Team</w:t>
      </w:r>
      <w:r w:rsidR="00A10CF3">
        <w:rPr>
          <w:color w:val="002060"/>
          <w:sz w:val="36"/>
          <w:szCs w:val="36"/>
        </w:rPr>
        <w:t xml:space="preserve"> ID</w:t>
      </w:r>
      <w:r>
        <w:rPr>
          <w:color w:val="002060"/>
          <w:sz w:val="36"/>
          <w:szCs w:val="36"/>
        </w:rPr>
        <w:t>:</w:t>
      </w:r>
      <w:r w:rsidR="00590851">
        <w:rPr>
          <w:color w:val="002060"/>
          <w:sz w:val="36"/>
          <w:szCs w:val="36"/>
        </w:rPr>
        <w:t xml:space="preserve"> 32</w:t>
      </w:r>
    </w:p>
    <w:tbl>
      <w:tblPr>
        <w:tblStyle w:val="TableGrid"/>
        <w:tblpPr w:leftFromText="180" w:rightFromText="180" w:vertAnchor="text" w:horzAnchor="margin" w:tblpY="346"/>
        <w:tblW w:w="8934" w:type="dxa"/>
        <w:tblLayout w:type="fixed"/>
        <w:tblLook w:val="04A0" w:firstRow="1" w:lastRow="0" w:firstColumn="1" w:lastColumn="0" w:noHBand="0" w:noVBand="1"/>
      </w:tblPr>
      <w:tblGrid>
        <w:gridCol w:w="1256"/>
        <w:gridCol w:w="2105"/>
        <w:gridCol w:w="1835"/>
        <w:gridCol w:w="3315"/>
        <w:gridCol w:w="423"/>
      </w:tblGrid>
      <w:tr w:rsidR="00DD7E95" w:rsidTr="00446C4E">
        <w:trPr>
          <w:trHeight w:val="604"/>
        </w:trPr>
        <w:tc>
          <w:tcPr>
            <w:tcW w:w="1256" w:type="dxa"/>
            <w:vAlign w:val="center"/>
          </w:tcPr>
          <w:p w:rsidR="00DD7E95" w:rsidRPr="00DB7E06" w:rsidRDefault="00DD7E95" w:rsidP="00B855E2">
            <w:pPr>
              <w:jc w:val="center"/>
              <w:rPr>
                <w:rFonts w:asciiTheme="majorBidi" w:hAnsiTheme="majorBidi"/>
                <w:sz w:val="28"/>
                <w:szCs w:val="28"/>
                <w:u w:val="single"/>
              </w:rPr>
            </w:pPr>
            <w:r w:rsidRPr="00DB7E06">
              <w:rPr>
                <w:rFonts w:cs="Times New Roman"/>
                <w:b/>
                <w:bCs/>
                <w:sz w:val="28"/>
                <w:szCs w:val="28"/>
              </w:rPr>
              <w:t>Level</w:t>
            </w:r>
          </w:p>
        </w:tc>
        <w:tc>
          <w:tcPr>
            <w:tcW w:w="2105" w:type="dxa"/>
            <w:vAlign w:val="center"/>
          </w:tcPr>
          <w:p w:rsidR="00DD7E95" w:rsidRPr="00DB7E06" w:rsidRDefault="00DD7E95" w:rsidP="00B855E2">
            <w:pPr>
              <w:jc w:val="center"/>
              <w:rPr>
                <w:rFonts w:asciiTheme="majorBidi" w:hAnsiTheme="majorBidi"/>
                <w:sz w:val="28"/>
                <w:szCs w:val="28"/>
                <w:u w:val="single"/>
              </w:rPr>
            </w:pPr>
            <w:r w:rsidRPr="00DB7E06">
              <w:rPr>
                <w:rFonts w:cs="Times New Roman"/>
                <w:b/>
                <w:bCs/>
                <w:sz w:val="28"/>
                <w:szCs w:val="28"/>
                <w:lang w:bidi="ar-EG"/>
              </w:rPr>
              <w:t>Department</w:t>
            </w:r>
          </w:p>
        </w:tc>
        <w:tc>
          <w:tcPr>
            <w:tcW w:w="1835" w:type="dxa"/>
            <w:vAlign w:val="center"/>
          </w:tcPr>
          <w:p w:rsidR="00DD7E95" w:rsidRPr="00DB7E06" w:rsidRDefault="00DD7E95" w:rsidP="00B855E2">
            <w:pPr>
              <w:jc w:val="center"/>
              <w:rPr>
                <w:rFonts w:asciiTheme="majorBidi" w:hAnsiTheme="majorBidi"/>
                <w:sz w:val="28"/>
                <w:szCs w:val="28"/>
                <w:u w:val="single"/>
              </w:rPr>
            </w:pPr>
            <w:r w:rsidRPr="00DB7E06">
              <w:rPr>
                <w:rFonts w:cs="Times New Roman"/>
                <w:b/>
                <w:bCs/>
                <w:sz w:val="28"/>
                <w:szCs w:val="28"/>
                <w:lang w:bidi="ar-EG"/>
              </w:rPr>
              <w:t>ID</w:t>
            </w:r>
          </w:p>
        </w:tc>
        <w:tc>
          <w:tcPr>
            <w:tcW w:w="3315" w:type="dxa"/>
            <w:vAlign w:val="center"/>
          </w:tcPr>
          <w:p w:rsidR="00DD7E95" w:rsidRPr="00DB7E06" w:rsidRDefault="00DD7E95" w:rsidP="00B855E2">
            <w:pPr>
              <w:jc w:val="center"/>
              <w:rPr>
                <w:rFonts w:asciiTheme="majorBidi" w:hAnsiTheme="majorBidi"/>
                <w:sz w:val="28"/>
                <w:szCs w:val="28"/>
                <w:u w:val="single"/>
              </w:rPr>
            </w:pPr>
            <w:r w:rsidRPr="00DB7E06">
              <w:rPr>
                <w:rFonts w:cs="Times New Roman"/>
                <w:b/>
                <w:bCs/>
                <w:sz w:val="28"/>
                <w:szCs w:val="28"/>
                <w:lang w:bidi="ar-EG"/>
              </w:rPr>
              <w:t>Name</w:t>
            </w:r>
          </w:p>
        </w:tc>
        <w:tc>
          <w:tcPr>
            <w:tcW w:w="423" w:type="dxa"/>
          </w:tcPr>
          <w:p w:rsidR="00DD7E95" w:rsidRDefault="00DD7E95" w:rsidP="00B855E2">
            <w:pPr>
              <w:jc w:val="center"/>
              <w:rPr>
                <w:rFonts w:asciiTheme="majorBidi" w:hAnsiTheme="majorBidi"/>
                <w:u w:val="single"/>
              </w:rPr>
            </w:pPr>
          </w:p>
        </w:tc>
      </w:tr>
      <w:tr w:rsidR="00DB7E06" w:rsidTr="00446C4E">
        <w:trPr>
          <w:trHeight w:val="219"/>
        </w:trPr>
        <w:tc>
          <w:tcPr>
            <w:tcW w:w="1256" w:type="dxa"/>
            <w:vMerge w:val="restart"/>
            <w:vAlign w:val="center"/>
          </w:tcPr>
          <w:p w:rsidR="00DB7E06" w:rsidRPr="00446C4E" w:rsidRDefault="00DB7E06" w:rsidP="00B855E2">
            <w:pPr>
              <w:jc w:val="center"/>
              <w:rPr>
                <w:rFonts w:asciiTheme="majorBidi" w:hAnsiTheme="majorBidi" w:cstheme="majorBidi"/>
                <w:sz w:val="28"/>
                <w:szCs w:val="28"/>
              </w:rPr>
            </w:pPr>
            <w:r w:rsidRPr="00446C4E">
              <w:rPr>
                <w:rFonts w:asciiTheme="majorBidi" w:hAnsiTheme="majorBidi" w:cstheme="majorBidi"/>
                <w:sz w:val="28"/>
                <w:szCs w:val="28"/>
              </w:rPr>
              <w:t>4</w:t>
            </w:r>
          </w:p>
        </w:tc>
        <w:tc>
          <w:tcPr>
            <w:tcW w:w="2105" w:type="dxa"/>
            <w:vMerge w:val="restart"/>
            <w:vAlign w:val="center"/>
          </w:tcPr>
          <w:p w:rsidR="00DB7E06" w:rsidRPr="00446C4E" w:rsidRDefault="00DB7E06" w:rsidP="00B855E2">
            <w:pPr>
              <w:jc w:val="center"/>
              <w:rPr>
                <w:rFonts w:asciiTheme="majorBidi" w:hAnsiTheme="majorBidi" w:cstheme="majorBidi"/>
                <w:sz w:val="28"/>
                <w:szCs w:val="28"/>
              </w:rPr>
            </w:pPr>
            <w:r w:rsidRPr="00446C4E">
              <w:rPr>
                <w:rFonts w:asciiTheme="majorBidi" w:hAnsiTheme="majorBidi" w:cstheme="majorBidi"/>
                <w:sz w:val="28"/>
                <w:szCs w:val="28"/>
              </w:rPr>
              <w:t>Scientific Computing(SC)</w:t>
            </w:r>
          </w:p>
        </w:tc>
        <w:tc>
          <w:tcPr>
            <w:tcW w:w="1835" w:type="dxa"/>
            <w:vAlign w:val="center"/>
          </w:tcPr>
          <w:p w:rsidR="00DB7E06" w:rsidRPr="00446C4E" w:rsidRDefault="00DB7E06" w:rsidP="00B855E2">
            <w:pPr>
              <w:jc w:val="center"/>
              <w:rPr>
                <w:rFonts w:asciiTheme="majorBidi" w:hAnsiTheme="majorBidi" w:cstheme="majorBidi"/>
                <w:sz w:val="28"/>
                <w:szCs w:val="28"/>
              </w:rPr>
            </w:pPr>
            <w:r w:rsidRPr="00446C4E">
              <w:rPr>
                <w:rFonts w:asciiTheme="majorBidi" w:hAnsiTheme="majorBidi" w:cstheme="majorBidi"/>
                <w:sz w:val="28"/>
                <w:szCs w:val="28"/>
              </w:rPr>
              <w:t>2022170006</w:t>
            </w:r>
          </w:p>
        </w:tc>
        <w:tc>
          <w:tcPr>
            <w:tcW w:w="3315" w:type="dxa"/>
            <w:vAlign w:val="center"/>
          </w:tcPr>
          <w:p w:rsidR="00DB7E06" w:rsidRPr="00446C4E" w:rsidRDefault="00DB7E06" w:rsidP="00DB7E06">
            <w:pPr>
              <w:shd w:val="clear" w:color="auto" w:fill="FFFFFF"/>
              <w:bidi/>
              <w:spacing w:line="345" w:lineRule="atLeast"/>
              <w:rPr>
                <w:rFonts w:asciiTheme="majorBidi" w:hAnsiTheme="majorBidi" w:cstheme="majorBidi"/>
                <w:sz w:val="28"/>
                <w:szCs w:val="28"/>
              </w:rPr>
            </w:pPr>
            <w:r w:rsidRPr="00446C4E">
              <w:rPr>
                <w:rFonts w:asciiTheme="majorBidi" w:hAnsiTheme="majorBidi" w:cstheme="majorBidi"/>
                <w:sz w:val="28"/>
                <w:szCs w:val="28"/>
                <w:rtl/>
              </w:rPr>
              <w:t>ابراهيم محمد ابراهيم احمد</w:t>
            </w:r>
          </w:p>
        </w:tc>
        <w:tc>
          <w:tcPr>
            <w:tcW w:w="423" w:type="dxa"/>
            <w:vAlign w:val="center"/>
          </w:tcPr>
          <w:p w:rsidR="00DB7E06" w:rsidRPr="00446C4E" w:rsidRDefault="00DB7E06" w:rsidP="00B855E2">
            <w:pPr>
              <w:jc w:val="center"/>
              <w:rPr>
                <w:rFonts w:asciiTheme="majorBidi" w:hAnsiTheme="majorBidi" w:cstheme="majorBidi"/>
                <w:b/>
                <w:bCs/>
                <w:sz w:val="28"/>
                <w:szCs w:val="28"/>
              </w:rPr>
            </w:pPr>
            <w:r w:rsidRPr="00446C4E">
              <w:rPr>
                <w:rFonts w:asciiTheme="majorBidi" w:hAnsiTheme="majorBidi" w:cstheme="majorBidi"/>
                <w:b/>
                <w:bCs/>
                <w:sz w:val="28"/>
                <w:szCs w:val="28"/>
              </w:rPr>
              <w:t>1</w:t>
            </w:r>
          </w:p>
        </w:tc>
      </w:tr>
      <w:tr w:rsidR="00DB7E06" w:rsidTr="00446C4E">
        <w:trPr>
          <w:trHeight w:val="219"/>
        </w:trPr>
        <w:tc>
          <w:tcPr>
            <w:tcW w:w="1256" w:type="dxa"/>
            <w:vMerge/>
            <w:vAlign w:val="center"/>
          </w:tcPr>
          <w:p w:rsidR="00DB7E06" w:rsidRDefault="00DB7E06" w:rsidP="00B855E2">
            <w:pPr>
              <w:jc w:val="center"/>
              <w:rPr>
                <w:rFonts w:asciiTheme="majorBidi" w:hAnsiTheme="majorBidi" w:cstheme="majorBidi"/>
                <w:b/>
                <w:bCs/>
                <w:sz w:val="28"/>
                <w:szCs w:val="28"/>
              </w:rPr>
            </w:pPr>
          </w:p>
        </w:tc>
        <w:tc>
          <w:tcPr>
            <w:tcW w:w="2105" w:type="dxa"/>
            <w:vMerge/>
            <w:vAlign w:val="center"/>
          </w:tcPr>
          <w:p w:rsidR="00DB7E06" w:rsidRPr="004D33C2" w:rsidRDefault="00DB7E06" w:rsidP="00B855E2">
            <w:pPr>
              <w:jc w:val="center"/>
              <w:rPr>
                <w:rFonts w:asciiTheme="majorBidi" w:hAnsiTheme="majorBidi" w:cstheme="majorBidi"/>
                <w:b/>
                <w:bCs/>
                <w:sz w:val="26"/>
                <w:szCs w:val="26"/>
              </w:rPr>
            </w:pPr>
          </w:p>
        </w:tc>
        <w:tc>
          <w:tcPr>
            <w:tcW w:w="1835" w:type="dxa"/>
            <w:vAlign w:val="center"/>
          </w:tcPr>
          <w:p w:rsidR="00DB7E06" w:rsidRPr="00446C4E" w:rsidRDefault="00DB7E06" w:rsidP="00B855E2">
            <w:pPr>
              <w:jc w:val="center"/>
              <w:rPr>
                <w:rFonts w:asciiTheme="majorBidi" w:hAnsiTheme="majorBidi" w:cstheme="majorBidi"/>
                <w:sz w:val="28"/>
                <w:szCs w:val="28"/>
              </w:rPr>
            </w:pPr>
            <w:r w:rsidRPr="00446C4E">
              <w:rPr>
                <w:rFonts w:asciiTheme="majorBidi" w:hAnsiTheme="majorBidi" w:cstheme="majorBidi"/>
                <w:sz w:val="28"/>
                <w:szCs w:val="28"/>
              </w:rPr>
              <w:t>2022170445</w:t>
            </w:r>
          </w:p>
        </w:tc>
        <w:tc>
          <w:tcPr>
            <w:tcW w:w="3315" w:type="dxa"/>
            <w:vAlign w:val="center"/>
          </w:tcPr>
          <w:p w:rsidR="00DB7E06" w:rsidRPr="00446C4E" w:rsidRDefault="00DB7E06" w:rsidP="00DB7E06">
            <w:pPr>
              <w:shd w:val="clear" w:color="auto" w:fill="FFFFFF"/>
              <w:bidi/>
              <w:spacing w:line="345" w:lineRule="atLeast"/>
              <w:rPr>
                <w:rFonts w:asciiTheme="majorBidi" w:hAnsiTheme="majorBidi" w:cstheme="majorBidi"/>
                <w:sz w:val="28"/>
                <w:szCs w:val="28"/>
                <w:rtl/>
              </w:rPr>
            </w:pPr>
            <w:r w:rsidRPr="00446C4E">
              <w:rPr>
                <w:rFonts w:asciiTheme="majorBidi" w:hAnsiTheme="majorBidi" w:cstheme="majorBidi"/>
                <w:sz w:val="28"/>
                <w:szCs w:val="28"/>
                <w:rtl/>
              </w:rPr>
              <w:t>من</w:t>
            </w:r>
            <w:r w:rsidRPr="00446C4E">
              <w:rPr>
                <w:rFonts w:asciiTheme="majorBidi" w:hAnsiTheme="majorBidi" w:cstheme="majorBidi" w:hint="cs"/>
                <w:sz w:val="28"/>
                <w:szCs w:val="28"/>
                <w:rtl/>
              </w:rPr>
              <w:t xml:space="preserve">ه </w:t>
            </w:r>
            <w:r w:rsidRPr="00446C4E">
              <w:rPr>
                <w:rFonts w:asciiTheme="majorBidi" w:hAnsiTheme="majorBidi" w:cstheme="majorBidi"/>
                <w:sz w:val="28"/>
                <w:szCs w:val="28"/>
                <w:rtl/>
              </w:rPr>
              <w:t>حسن محمد حسن</w:t>
            </w:r>
          </w:p>
        </w:tc>
        <w:tc>
          <w:tcPr>
            <w:tcW w:w="423" w:type="dxa"/>
            <w:vAlign w:val="center"/>
          </w:tcPr>
          <w:p w:rsidR="00DB7E06" w:rsidRPr="00446C4E" w:rsidRDefault="00DB7E06" w:rsidP="00B855E2">
            <w:pPr>
              <w:jc w:val="center"/>
              <w:rPr>
                <w:rFonts w:asciiTheme="majorBidi" w:hAnsiTheme="majorBidi" w:cstheme="majorBidi"/>
                <w:b/>
                <w:bCs/>
                <w:sz w:val="28"/>
                <w:szCs w:val="28"/>
              </w:rPr>
            </w:pPr>
            <w:r w:rsidRPr="00446C4E">
              <w:rPr>
                <w:rFonts w:asciiTheme="majorBidi" w:hAnsiTheme="majorBidi" w:cstheme="majorBidi"/>
                <w:b/>
                <w:bCs/>
                <w:sz w:val="28"/>
                <w:szCs w:val="28"/>
              </w:rPr>
              <w:t>2</w:t>
            </w:r>
          </w:p>
        </w:tc>
      </w:tr>
      <w:tr w:rsidR="00DB7E06" w:rsidTr="00446C4E">
        <w:trPr>
          <w:trHeight w:val="219"/>
        </w:trPr>
        <w:tc>
          <w:tcPr>
            <w:tcW w:w="1256" w:type="dxa"/>
            <w:vMerge/>
            <w:vAlign w:val="center"/>
          </w:tcPr>
          <w:p w:rsidR="00DB7E06" w:rsidRDefault="00DB7E06" w:rsidP="00DB7E06">
            <w:pPr>
              <w:jc w:val="center"/>
              <w:rPr>
                <w:rFonts w:asciiTheme="majorBidi" w:hAnsiTheme="majorBidi" w:cstheme="majorBidi"/>
                <w:b/>
                <w:bCs/>
                <w:sz w:val="28"/>
                <w:szCs w:val="28"/>
              </w:rPr>
            </w:pPr>
          </w:p>
        </w:tc>
        <w:tc>
          <w:tcPr>
            <w:tcW w:w="2105" w:type="dxa"/>
            <w:vMerge/>
            <w:vAlign w:val="center"/>
          </w:tcPr>
          <w:p w:rsidR="00DB7E06" w:rsidRPr="004D33C2" w:rsidRDefault="00DB7E06" w:rsidP="00DB7E06">
            <w:pPr>
              <w:jc w:val="center"/>
              <w:rPr>
                <w:rFonts w:asciiTheme="majorBidi" w:hAnsiTheme="majorBidi" w:cstheme="majorBidi"/>
                <w:b/>
                <w:bCs/>
                <w:sz w:val="26"/>
                <w:szCs w:val="26"/>
              </w:rPr>
            </w:pPr>
          </w:p>
        </w:tc>
        <w:tc>
          <w:tcPr>
            <w:tcW w:w="1835" w:type="dxa"/>
            <w:vAlign w:val="center"/>
          </w:tcPr>
          <w:p w:rsidR="00DB7E06" w:rsidRPr="00446C4E" w:rsidRDefault="00DB7E06" w:rsidP="00DB7E06">
            <w:pPr>
              <w:jc w:val="center"/>
              <w:rPr>
                <w:rFonts w:asciiTheme="majorBidi" w:hAnsiTheme="majorBidi" w:cstheme="majorBidi"/>
                <w:sz w:val="28"/>
                <w:szCs w:val="28"/>
              </w:rPr>
            </w:pPr>
            <w:r w:rsidRPr="00446C4E">
              <w:rPr>
                <w:rFonts w:asciiTheme="majorBidi" w:hAnsiTheme="majorBidi" w:cstheme="majorBidi"/>
                <w:sz w:val="28"/>
                <w:szCs w:val="28"/>
              </w:rPr>
              <w:t>2022170159</w:t>
            </w:r>
          </w:p>
        </w:tc>
        <w:tc>
          <w:tcPr>
            <w:tcW w:w="3315" w:type="dxa"/>
            <w:vAlign w:val="center"/>
          </w:tcPr>
          <w:p w:rsidR="00DB7E06" w:rsidRPr="00446C4E" w:rsidRDefault="00DB7E06" w:rsidP="00DB7E06">
            <w:pPr>
              <w:bidi/>
              <w:ind w:right="-360"/>
              <w:rPr>
                <w:rFonts w:asciiTheme="majorBidi" w:hAnsiTheme="majorBidi" w:cstheme="majorBidi"/>
                <w:sz w:val="28"/>
                <w:szCs w:val="28"/>
              </w:rPr>
            </w:pPr>
            <w:r w:rsidRPr="00446C4E">
              <w:rPr>
                <w:rFonts w:asciiTheme="majorBidi" w:hAnsiTheme="majorBidi" w:cstheme="majorBidi"/>
                <w:sz w:val="28"/>
                <w:szCs w:val="28"/>
                <w:rtl/>
              </w:rPr>
              <w:t>روان محمد حمدي سعد</w:t>
            </w:r>
          </w:p>
        </w:tc>
        <w:tc>
          <w:tcPr>
            <w:tcW w:w="423" w:type="dxa"/>
            <w:vAlign w:val="center"/>
          </w:tcPr>
          <w:p w:rsidR="00DB7E06" w:rsidRPr="00446C4E" w:rsidRDefault="00DB7E06" w:rsidP="00DB7E06">
            <w:pPr>
              <w:jc w:val="center"/>
              <w:rPr>
                <w:rFonts w:asciiTheme="majorBidi" w:hAnsiTheme="majorBidi" w:cstheme="majorBidi"/>
                <w:b/>
                <w:bCs/>
                <w:sz w:val="28"/>
                <w:szCs w:val="28"/>
              </w:rPr>
            </w:pPr>
            <w:r w:rsidRPr="00446C4E">
              <w:rPr>
                <w:rFonts w:asciiTheme="majorBidi" w:hAnsiTheme="majorBidi" w:cstheme="majorBidi"/>
                <w:b/>
                <w:bCs/>
                <w:sz w:val="28"/>
                <w:szCs w:val="28"/>
              </w:rPr>
              <w:t>3</w:t>
            </w:r>
          </w:p>
        </w:tc>
      </w:tr>
      <w:tr w:rsidR="00DB7E06" w:rsidTr="00446C4E">
        <w:trPr>
          <w:trHeight w:val="219"/>
        </w:trPr>
        <w:tc>
          <w:tcPr>
            <w:tcW w:w="1256" w:type="dxa"/>
            <w:vMerge/>
            <w:vAlign w:val="center"/>
          </w:tcPr>
          <w:p w:rsidR="00DB7E06" w:rsidRDefault="00DB7E06" w:rsidP="00DB7E06">
            <w:pPr>
              <w:jc w:val="center"/>
              <w:rPr>
                <w:rFonts w:asciiTheme="majorBidi" w:hAnsiTheme="majorBidi" w:cstheme="majorBidi"/>
                <w:b/>
                <w:bCs/>
                <w:sz w:val="28"/>
                <w:szCs w:val="28"/>
              </w:rPr>
            </w:pPr>
          </w:p>
        </w:tc>
        <w:tc>
          <w:tcPr>
            <w:tcW w:w="2105" w:type="dxa"/>
            <w:vMerge/>
            <w:vAlign w:val="center"/>
          </w:tcPr>
          <w:p w:rsidR="00DB7E06" w:rsidRPr="004D33C2" w:rsidRDefault="00DB7E06" w:rsidP="00DB7E06">
            <w:pPr>
              <w:jc w:val="center"/>
              <w:rPr>
                <w:rFonts w:asciiTheme="majorBidi" w:hAnsiTheme="majorBidi" w:cstheme="majorBidi"/>
                <w:b/>
                <w:bCs/>
                <w:sz w:val="26"/>
                <w:szCs w:val="26"/>
              </w:rPr>
            </w:pPr>
          </w:p>
        </w:tc>
        <w:tc>
          <w:tcPr>
            <w:tcW w:w="1835" w:type="dxa"/>
            <w:vAlign w:val="center"/>
          </w:tcPr>
          <w:p w:rsidR="00DB7E06" w:rsidRPr="00446C4E" w:rsidRDefault="00DB7E06" w:rsidP="00DB7E06">
            <w:pPr>
              <w:jc w:val="center"/>
              <w:rPr>
                <w:rFonts w:asciiTheme="majorBidi" w:hAnsiTheme="majorBidi" w:cstheme="majorBidi"/>
                <w:sz w:val="28"/>
                <w:szCs w:val="28"/>
              </w:rPr>
            </w:pPr>
            <w:r w:rsidRPr="00446C4E">
              <w:rPr>
                <w:rFonts w:asciiTheme="majorBidi" w:hAnsiTheme="majorBidi" w:cstheme="majorBidi"/>
                <w:sz w:val="28"/>
                <w:szCs w:val="28"/>
              </w:rPr>
              <w:t>2022170604</w:t>
            </w:r>
          </w:p>
        </w:tc>
        <w:tc>
          <w:tcPr>
            <w:tcW w:w="3315" w:type="dxa"/>
            <w:vAlign w:val="center"/>
          </w:tcPr>
          <w:p w:rsidR="00DB7E06" w:rsidRPr="00446C4E" w:rsidRDefault="00DB7E06" w:rsidP="00DB7E06">
            <w:pPr>
              <w:bidi/>
              <w:ind w:right="-360"/>
              <w:rPr>
                <w:rFonts w:asciiTheme="majorBidi" w:hAnsiTheme="majorBidi" w:cstheme="majorBidi"/>
                <w:sz w:val="28"/>
                <w:szCs w:val="28"/>
              </w:rPr>
            </w:pPr>
            <w:r w:rsidRPr="00446C4E">
              <w:rPr>
                <w:rFonts w:asciiTheme="majorBidi" w:hAnsiTheme="majorBidi" w:cstheme="majorBidi"/>
                <w:sz w:val="28"/>
                <w:szCs w:val="28"/>
                <w:rtl/>
              </w:rPr>
              <w:t>رؤى حسين محمد عبدالرحيم</w:t>
            </w:r>
          </w:p>
        </w:tc>
        <w:tc>
          <w:tcPr>
            <w:tcW w:w="423" w:type="dxa"/>
            <w:vAlign w:val="center"/>
          </w:tcPr>
          <w:p w:rsidR="00DB7E06" w:rsidRPr="00446C4E" w:rsidRDefault="00DB7E06" w:rsidP="00DB7E06">
            <w:pPr>
              <w:jc w:val="center"/>
              <w:rPr>
                <w:rFonts w:asciiTheme="majorBidi" w:hAnsiTheme="majorBidi" w:cstheme="majorBidi"/>
                <w:b/>
                <w:bCs/>
                <w:sz w:val="28"/>
                <w:szCs w:val="28"/>
              </w:rPr>
            </w:pPr>
            <w:r w:rsidRPr="00446C4E">
              <w:rPr>
                <w:rFonts w:asciiTheme="majorBidi" w:hAnsiTheme="majorBidi" w:cstheme="majorBidi"/>
                <w:b/>
                <w:bCs/>
                <w:sz w:val="28"/>
                <w:szCs w:val="28"/>
              </w:rPr>
              <w:t>4</w:t>
            </w:r>
          </w:p>
        </w:tc>
      </w:tr>
      <w:tr w:rsidR="00DB7E06" w:rsidTr="00446C4E">
        <w:trPr>
          <w:trHeight w:val="219"/>
        </w:trPr>
        <w:tc>
          <w:tcPr>
            <w:tcW w:w="1256" w:type="dxa"/>
            <w:vMerge/>
            <w:vAlign w:val="center"/>
          </w:tcPr>
          <w:p w:rsidR="00DB7E06" w:rsidRDefault="00DB7E06" w:rsidP="00DB7E06">
            <w:pPr>
              <w:jc w:val="center"/>
              <w:rPr>
                <w:rFonts w:asciiTheme="majorBidi" w:hAnsiTheme="majorBidi" w:cstheme="majorBidi"/>
                <w:b/>
                <w:bCs/>
                <w:sz w:val="28"/>
                <w:szCs w:val="28"/>
              </w:rPr>
            </w:pPr>
          </w:p>
        </w:tc>
        <w:tc>
          <w:tcPr>
            <w:tcW w:w="2105" w:type="dxa"/>
            <w:vMerge/>
            <w:vAlign w:val="center"/>
          </w:tcPr>
          <w:p w:rsidR="00DB7E06" w:rsidRPr="004D33C2" w:rsidRDefault="00DB7E06" w:rsidP="00DB7E06">
            <w:pPr>
              <w:jc w:val="center"/>
              <w:rPr>
                <w:rFonts w:asciiTheme="majorBidi" w:hAnsiTheme="majorBidi" w:cstheme="majorBidi"/>
                <w:b/>
                <w:bCs/>
                <w:sz w:val="26"/>
                <w:szCs w:val="26"/>
              </w:rPr>
            </w:pPr>
          </w:p>
        </w:tc>
        <w:tc>
          <w:tcPr>
            <w:tcW w:w="1835" w:type="dxa"/>
            <w:vAlign w:val="center"/>
          </w:tcPr>
          <w:p w:rsidR="00DB7E06" w:rsidRPr="00446C4E" w:rsidRDefault="00DB7E06" w:rsidP="00DB7E06">
            <w:pPr>
              <w:jc w:val="center"/>
              <w:rPr>
                <w:rFonts w:asciiTheme="majorBidi" w:hAnsiTheme="majorBidi" w:cstheme="majorBidi"/>
                <w:sz w:val="28"/>
                <w:szCs w:val="28"/>
              </w:rPr>
            </w:pPr>
            <w:r w:rsidRPr="00446C4E">
              <w:rPr>
                <w:rFonts w:asciiTheme="majorBidi" w:hAnsiTheme="majorBidi" w:cstheme="majorBidi"/>
                <w:sz w:val="28"/>
                <w:szCs w:val="28"/>
              </w:rPr>
              <w:t>2022170268</w:t>
            </w:r>
          </w:p>
        </w:tc>
        <w:tc>
          <w:tcPr>
            <w:tcW w:w="3315" w:type="dxa"/>
            <w:vAlign w:val="center"/>
          </w:tcPr>
          <w:p w:rsidR="00DB7E06" w:rsidRPr="00446C4E" w:rsidRDefault="00DB7E06" w:rsidP="00DB7E06">
            <w:pPr>
              <w:shd w:val="clear" w:color="auto" w:fill="FFFFFF"/>
              <w:bidi/>
              <w:spacing w:line="345" w:lineRule="atLeast"/>
              <w:rPr>
                <w:rFonts w:asciiTheme="majorBidi" w:hAnsiTheme="majorBidi" w:cstheme="majorBidi"/>
                <w:sz w:val="28"/>
                <w:szCs w:val="28"/>
                <w:rtl/>
              </w:rPr>
            </w:pPr>
            <w:r w:rsidRPr="00446C4E">
              <w:rPr>
                <w:rFonts w:asciiTheme="majorBidi" w:hAnsiTheme="majorBidi" w:cstheme="majorBidi"/>
                <w:sz w:val="28"/>
                <w:szCs w:val="28"/>
                <w:rtl/>
              </w:rPr>
              <w:t>عمر احمد مدحت الحكيم</w:t>
            </w:r>
          </w:p>
        </w:tc>
        <w:tc>
          <w:tcPr>
            <w:tcW w:w="423" w:type="dxa"/>
            <w:vAlign w:val="center"/>
          </w:tcPr>
          <w:p w:rsidR="00DB7E06" w:rsidRPr="00446C4E" w:rsidRDefault="00DB7E06" w:rsidP="00DB7E06">
            <w:pPr>
              <w:jc w:val="center"/>
              <w:rPr>
                <w:rFonts w:asciiTheme="majorBidi" w:hAnsiTheme="majorBidi" w:cstheme="majorBidi"/>
                <w:b/>
                <w:bCs/>
                <w:sz w:val="28"/>
                <w:szCs w:val="28"/>
              </w:rPr>
            </w:pPr>
            <w:r w:rsidRPr="00446C4E">
              <w:rPr>
                <w:rFonts w:asciiTheme="majorBidi" w:hAnsiTheme="majorBidi" w:cstheme="majorBidi"/>
                <w:b/>
                <w:bCs/>
                <w:sz w:val="28"/>
                <w:szCs w:val="28"/>
              </w:rPr>
              <w:t>5</w:t>
            </w:r>
          </w:p>
        </w:tc>
      </w:tr>
      <w:tr w:rsidR="00DB7E06" w:rsidTr="00446C4E">
        <w:trPr>
          <w:trHeight w:val="219"/>
        </w:trPr>
        <w:tc>
          <w:tcPr>
            <w:tcW w:w="1256" w:type="dxa"/>
            <w:vMerge/>
            <w:vAlign w:val="center"/>
          </w:tcPr>
          <w:p w:rsidR="00DB7E06" w:rsidRDefault="00DB7E06" w:rsidP="00DB7E06">
            <w:pPr>
              <w:jc w:val="center"/>
              <w:rPr>
                <w:rFonts w:asciiTheme="majorBidi" w:hAnsiTheme="majorBidi" w:cstheme="majorBidi"/>
                <w:b/>
                <w:bCs/>
                <w:sz w:val="28"/>
                <w:szCs w:val="28"/>
              </w:rPr>
            </w:pPr>
          </w:p>
        </w:tc>
        <w:tc>
          <w:tcPr>
            <w:tcW w:w="2105" w:type="dxa"/>
            <w:vMerge/>
            <w:vAlign w:val="center"/>
          </w:tcPr>
          <w:p w:rsidR="00DB7E06" w:rsidRPr="004D33C2" w:rsidRDefault="00DB7E06" w:rsidP="00DB7E06">
            <w:pPr>
              <w:jc w:val="center"/>
              <w:rPr>
                <w:rFonts w:asciiTheme="majorBidi" w:hAnsiTheme="majorBidi" w:cstheme="majorBidi"/>
                <w:b/>
                <w:bCs/>
                <w:sz w:val="26"/>
                <w:szCs w:val="26"/>
              </w:rPr>
            </w:pPr>
          </w:p>
        </w:tc>
        <w:tc>
          <w:tcPr>
            <w:tcW w:w="1835" w:type="dxa"/>
            <w:vAlign w:val="center"/>
          </w:tcPr>
          <w:p w:rsidR="00DB7E06" w:rsidRPr="00446C4E" w:rsidRDefault="00DB7E06" w:rsidP="00DB7E06">
            <w:pPr>
              <w:jc w:val="center"/>
              <w:rPr>
                <w:rFonts w:asciiTheme="majorBidi" w:hAnsiTheme="majorBidi" w:cstheme="majorBidi"/>
                <w:sz w:val="28"/>
                <w:szCs w:val="28"/>
              </w:rPr>
            </w:pPr>
            <w:r w:rsidRPr="00446C4E">
              <w:rPr>
                <w:rFonts w:asciiTheme="majorBidi" w:hAnsiTheme="majorBidi" w:cstheme="majorBidi"/>
                <w:sz w:val="28"/>
                <w:szCs w:val="28"/>
              </w:rPr>
              <w:t>2022170269</w:t>
            </w:r>
          </w:p>
        </w:tc>
        <w:tc>
          <w:tcPr>
            <w:tcW w:w="3315" w:type="dxa"/>
            <w:vAlign w:val="center"/>
          </w:tcPr>
          <w:p w:rsidR="00DB7E06" w:rsidRPr="00446C4E" w:rsidRDefault="00DB7E06" w:rsidP="00DB7E06">
            <w:pPr>
              <w:shd w:val="clear" w:color="auto" w:fill="FFFFFF"/>
              <w:bidi/>
              <w:spacing w:line="345" w:lineRule="atLeast"/>
              <w:rPr>
                <w:rFonts w:asciiTheme="majorBidi" w:hAnsiTheme="majorBidi" w:cstheme="majorBidi"/>
                <w:sz w:val="28"/>
                <w:szCs w:val="28"/>
                <w:rtl/>
              </w:rPr>
            </w:pPr>
            <w:r w:rsidRPr="00446C4E">
              <w:rPr>
                <w:rFonts w:asciiTheme="majorBidi" w:hAnsiTheme="majorBidi" w:cstheme="majorBidi"/>
                <w:sz w:val="28"/>
                <w:szCs w:val="28"/>
                <w:rtl/>
              </w:rPr>
              <w:t>عمر احمد وطني ثابت</w:t>
            </w:r>
          </w:p>
        </w:tc>
        <w:tc>
          <w:tcPr>
            <w:tcW w:w="423" w:type="dxa"/>
            <w:vAlign w:val="center"/>
          </w:tcPr>
          <w:p w:rsidR="00DB7E06" w:rsidRPr="00446C4E" w:rsidRDefault="00DB7E06" w:rsidP="00DB7E06">
            <w:pPr>
              <w:jc w:val="center"/>
              <w:rPr>
                <w:rFonts w:asciiTheme="majorBidi" w:hAnsiTheme="majorBidi" w:cstheme="majorBidi"/>
                <w:b/>
                <w:bCs/>
                <w:sz w:val="28"/>
                <w:szCs w:val="28"/>
              </w:rPr>
            </w:pPr>
            <w:r w:rsidRPr="00446C4E">
              <w:rPr>
                <w:rFonts w:asciiTheme="majorBidi" w:hAnsiTheme="majorBidi" w:cstheme="majorBidi"/>
                <w:b/>
                <w:bCs/>
                <w:sz w:val="28"/>
                <w:szCs w:val="28"/>
              </w:rPr>
              <w:t>6</w:t>
            </w:r>
          </w:p>
        </w:tc>
      </w:tr>
    </w:tbl>
    <w:p w:rsidR="00DD7E95" w:rsidRDefault="00DD7E95" w:rsidP="00DD7E95">
      <w:pPr>
        <w:jc w:val="center"/>
        <w:rPr>
          <w:rFonts w:ascii="Calibri" w:hAnsi="Calibri" w:cs="Calibri"/>
          <w:b/>
          <w:bCs/>
          <w:color w:val="C00000"/>
          <w:sz w:val="41"/>
          <w:szCs w:val="41"/>
        </w:rPr>
      </w:pPr>
    </w:p>
    <w:p w:rsidR="00763198" w:rsidRDefault="00763198" w:rsidP="00DD7E95">
      <w:pPr>
        <w:rPr>
          <w:rFonts w:ascii="Calibri" w:hAnsi="Calibri" w:cs="Calibri"/>
          <w:b/>
          <w:bCs/>
          <w:color w:val="C00000"/>
          <w:sz w:val="41"/>
          <w:szCs w:val="41"/>
        </w:rPr>
      </w:pPr>
    </w:p>
    <w:p w:rsidR="00777813" w:rsidRPr="001C5EFD" w:rsidRDefault="00DD7E95" w:rsidP="001C5EFD">
      <w:pPr>
        <w:jc w:val="center"/>
        <w:rPr>
          <w:rStyle w:val="Strong"/>
          <w:color w:val="002060"/>
          <w:sz w:val="36"/>
          <w:szCs w:val="36"/>
        </w:rPr>
      </w:pPr>
      <w:r w:rsidRPr="00FA4620">
        <w:rPr>
          <w:b/>
          <w:bCs/>
          <w:color w:val="002060"/>
          <w:sz w:val="36"/>
          <w:szCs w:val="36"/>
        </w:rPr>
        <w:t>202</w:t>
      </w:r>
      <w:r w:rsidR="00DB7E06">
        <w:rPr>
          <w:b/>
          <w:bCs/>
          <w:color w:val="002060"/>
          <w:sz w:val="36"/>
          <w:szCs w:val="36"/>
        </w:rPr>
        <w:t>5</w:t>
      </w:r>
      <w:r>
        <w:rPr>
          <w:b/>
          <w:bCs/>
          <w:color w:val="002060"/>
          <w:sz w:val="36"/>
          <w:szCs w:val="36"/>
        </w:rPr>
        <w:t xml:space="preserve"> – </w:t>
      </w:r>
      <w:r w:rsidRPr="00FA4620">
        <w:rPr>
          <w:b/>
          <w:bCs/>
          <w:color w:val="002060"/>
          <w:sz w:val="36"/>
          <w:szCs w:val="36"/>
        </w:rPr>
        <w:t>202</w:t>
      </w:r>
      <w:r w:rsidR="00DB7E06">
        <w:rPr>
          <w:b/>
          <w:bCs/>
          <w:color w:val="002060"/>
          <w:sz w:val="36"/>
          <w:szCs w:val="36"/>
        </w:rPr>
        <w:t>6</w:t>
      </w:r>
    </w:p>
    <w:p w:rsidR="00231239" w:rsidRPr="00504D52" w:rsidRDefault="00231239" w:rsidP="00504D52">
      <w:pPr>
        <w:pStyle w:val="Heading2"/>
        <w:jc w:val="center"/>
        <w:rPr>
          <w:rStyle w:val="Strong"/>
          <w:rFonts w:ascii="Segoe UI" w:hAnsi="Segoe UI" w:cs="Segoe UI"/>
          <w:b/>
          <w:bCs/>
          <w:color w:val="17365D" w:themeColor="text2" w:themeShade="BF"/>
          <w:sz w:val="32"/>
          <w:szCs w:val="32"/>
          <w:u w:val="single"/>
        </w:rPr>
      </w:pPr>
      <w:r w:rsidRPr="00504D52">
        <w:rPr>
          <w:rStyle w:val="Strong"/>
          <w:rFonts w:ascii="Segoe UI" w:hAnsi="Segoe UI" w:cs="Segoe UI"/>
          <w:b/>
          <w:bCs/>
          <w:color w:val="17365D" w:themeColor="text2" w:themeShade="BF"/>
          <w:sz w:val="32"/>
          <w:szCs w:val="32"/>
          <w:u w:val="single"/>
        </w:rPr>
        <w:lastRenderedPageBreak/>
        <w:t>Phase 1: Data Processing &amp; Vectorization</w:t>
      </w:r>
    </w:p>
    <w:p w:rsidR="00231239" w:rsidRPr="00363065" w:rsidRDefault="00231239" w:rsidP="00231239">
      <w:pPr>
        <w:pStyle w:val="Heading3"/>
        <w:numPr>
          <w:ilvl w:val="0"/>
          <w:numId w:val="1"/>
        </w:numPr>
        <w:rPr>
          <w:rStyle w:val="Strong"/>
          <w:rFonts w:ascii="Segoe UI" w:hAnsi="Segoe UI" w:cs="Segoe UI"/>
          <w:b/>
          <w:bCs/>
          <w:color w:val="17365D" w:themeColor="text2" w:themeShade="BF"/>
          <w:sz w:val="28"/>
          <w:szCs w:val="28"/>
        </w:rPr>
      </w:pPr>
      <w:r w:rsidRPr="00363065">
        <w:rPr>
          <w:rStyle w:val="Strong"/>
          <w:rFonts w:ascii="Segoe UI" w:hAnsi="Segoe UI" w:cs="Segoe UI"/>
          <w:b/>
          <w:bCs/>
          <w:color w:val="17365D" w:themeColor="text2" w:themeShade="BF"/>
          <w:sz w:val="28"/>
          <w:szCs w:val="28"/>
        </w:rPr>
        <w:t>Project Overview</w:t>
      </w:r>
    </w:p>
    <w:p w:rsidR="00231239" w:rsidRDefault="00231239" w:rsidP="00231239">
      <w:pPr>
        <w:pStyle w:val="NormalWeb"/>
      </w:pPr>
      <w:r>
        <w:t xml:space="preserve">The </w:t>
      </w:r>
      <w:r>
        <w:rPr>
          <w:b/>
          <w:bCs/>
        </w:rPr>
        <w:t>CV Matcher</w:t>
      </w:r>
      <w:r>
        <w:t xml:space="preserve"> is an intelligent recruitment solution designed to streamline the hiring process using Natural Language Processing (NLP) and Retrieval-Augmented Generation (RAG). The system enables recruiters to input a </w:t>
      </w:r>
      <w:r>
        <w:rPr>
          <w:b/>
          <w:bCs/>
        </w:rPr>
        <w:t>Job Description (JD)</w:t>
      </w:r>
      <w:r>
        <w:t xml:space="preserve"> and automatically retrieve the most semantically relevant resumes from a massive database. Additionally, it supports a </w:t>
      </w:r>
      <w:r>
        <w:rPr>
          <w:b/>
          <w:bCs/>
        </w:rPr>
        <w:t>"Cold Start"</w:t>
      </w:r>
      <w:r>
        <w:t xml:space="preserve"> feature where users can upload their own resumes in various formats (PDF, Word, Images) to check their compatibility against specific job roles.</w:t>
      </w:r>
    </w:p>
    <w:p w:rsidR="00231239" w:rsidRPr="00363065" w:rsidRDefault="00231239" w:rsidP="00231239">
      <w:pPr>
        <w:pStyle w:val="Heading3"/>
        <w:numPr>
          <w:ilvl w:val="0"/>
          <w:numId w:val="1"/>
        </w:numPr>
        <w:rPr>
          <w:rStyle w:val="Strong"/>
          <w:rFonts w:ascii="Segoe UI" w:hAnsi="Segoe UI" w:cs="Segoe UI"/>
          <w:b/>
          <w:bCs/>
          <w:color w:val="17365D" w:themeColor="text2" w:themeShade="BF"/>
          <w:sz w:val="28"/>
          <w:szCs w:val="28"/>
        </w:rPr>
      </w:pPr>
      <w:r w:rsidRPr="00363065">
        <w:rPr>
          <w:rStyle w:val="Strong"/>
          <w:rFonts w:ascii="Segoe UI" w:hAnsi="Segoe UI" w:cs="Segoe UI"/>
          <w:b/>
          <w:bCs/>
          <w:color w:val="17365D" w:themeColor="text2" w:themeShade="BF"/>
          <w:sz w:val="28"/>
          <w:szCs w:val="28"/>
        </w:rPr>
        <w:t>Phase 1.1: Data Acquisition &amp; Dataset Scaling</w:t>
      </w:r>
    </w:p>
    <w:p w:rsidR="00231239" w:rsidRDefault="00231239" w:rsidP="00231239">
      <w:pPr>
        <w:pStyle w:val="NormalWeb"/>
      </w:pPr>
      <w:r>
        <w:t xml:space="preserve">In this phase, we constructed a robust </w:t>
      </w:r>
      <w:r>
        <w:rPr>
          <w:b/>
          <w:bCs/>
        </w:rPr>
        <w:t>"Gold Standard"</w:t>
      </w:r>
      <w:r>
        <w:t xml:space="preserve"> dataset to ensure high-quality model training and retrieval.</w:t>
      </w:r>
    </w:p>
    <w:p w:rsidR="00231239" w:rsidRDefault="00231239" w:rsidP="0033068A">
      <w:pPr>
        <w:pStyle w:val="NormalWeb"/>
        <w:numPr>
          <w:ilvl w:val="0"/>
          <w:numId w:val="2"/>
        </w:numPr>
      </w:pPr>
      <w:r>
        <w:rPr>
          <w:b/>
          <w:bCs/>
        </w:rPr>
        <w:t>Research Question:</w:t>
      </w:r>
      <w:r>
        <w:t xml:space="preserve"> We formulated a querying problem where an unstructured JD is used to find the most semantically similar resumes, moving beyond simple keyword matching to deep semantic search.</w:t>
      </w:r>
    </w:p>
    <w:p w:rsidR="00231239" w:rsidRDefault="00231239" w:rsidP="0033068A">
      <w:pPr>
        <w:pStyle w:val="NormalWeb"/>
        <w:numPr>
          <w:ilvl w:val="0"/>
          <w:numId w:val="2"/>
        </w:numPr>
      </w:pPr>
      <w:r>
        <w:rPr>
          <w:b/>
          <w:bCs/>
        </w:rPr>
        <w:t>Dataset Volume:</w:t>
      </w:r>
      <w:r>
        <w:t xml:space="preserve"> Successfully processed and consolidated </w:t>
      </w:r>
      <w:r>
        <w:rPr>
          <w:b/>
          <w:bCs/>
        </w:rPr>
        <w:t>24,257</w:t>
      </w:r>
      <w:r>
        <w:t xml:space="preserve"> resumes.</w:t>
      </w:r>
    </w:p>
    <w:p w:rsidR="00231239" w:rsidRDefault="00231239" w:rsidP="0033068A">
      <w:pPr>
        <w:pStyle w:val="NormalWeb"/>
        <w:numPr>
          <w:ilvl w:val="0"/>
          <w:numId w:val="2"/>
        </w:numPr>
      </w:pPr>
      <w:r>
        <w:rPr>
          <w:b/>
          <w:bCs/>
        </w:rPr>
        <w:t>Diverse Sources:</w:t>
      </w:r>
      <w:r>
        <w:t xml:space="preserve"> Integrated data from six different Kaggle sources to ensure a wide representation of industries such as Accounting, Engineering, IT, and Healthcare.</w:t>
      </w:r>
    </w:p>
    <w:p w:rsidR="00231239" w:rsidRDefault="00231239" w:rsidP="0033068A">
      <w:pPr>
        <w:pStyle w:val="NormalWeb"/>
        <w:numPr>
          <w:ilvl w:val="0"/>
          <w:numId w:val="2"/>
        </w:numPr>
      </w:pPr>
      <w:r>
        <w:rPr>
          <w:b/>
          <w:bCs/>
        </w:rPr>
        <w:t>Technical Challenge:</w:t>
      </w:r>
      <w:r>
        <w:t xml:space="preserve"> We managed a heterogeneous environment containing plain text, digital PDFs, and scanned documents requiring optical character recognition (OCR).</w:t>
      </w:r>
    </w:p>
    <w:p w:rsidR="00231239" w:rsidRPr="00363065" w:rsidRDefault="00231239" w:rsidP="000976EC">
      <w:pPr>
        <w:pStyle w:val="Heading3"/>
        <w:numPr>
          <w:ilvl w:val="0"/>
          <w:numId w:val="1"/>
        </w:numPr>
        <w:rPr>
          <w:rStyle w:val="Strong"/>
          <w:rFonts w:ascii="Segoe UI" w:hAnsi="Segoe UI" w:cs="Segoe UI"/>
          <w:b/>
          <w:bCs/>
          <w:color w:val="17365D" w:themeColor="text2" w:themeShade="BF"/>
          <w:sz w:val="28"/>
          <w:szCs w:val="28"/>
        </w:rPr>
      </w:pPr>
      <w:r w:rsidRPr="00363065">
        <w:rPr>
          <w:rStyle w:val="Strong"/>
          <w:rFonts w:ascii="Segoe UI" w:hAnsi="Segoe UI" w:cs="Segoe UI"/>
          <w:b/>
          <w:bCs/>
          <w:color w:val="17365D" w:themeColor="text2" w:themeShade="BF"/>
          <w:sz w:val="28"/>
          <w:szCs w:val="28"/>
        </w:rPr>
        <w:t>Phase 1.2: Universal CV Reader Development (Extraction Strategy)</w:t>
      </w:r>
    </w:p>
    <w:p w:rsidR="00231239" w:rsidRDefault="00231239" w:rsidP="00231239">
      <w:pPr>
        <w:pStyle w:val="NormalWeb"/>
      </w:pPr>
      <w:r>
        <w:t xml:space="preserve">A core component of Phase 1 was the development of the </w:t>
      </w:r>
      <w:r>
        <w:rPr>
          <w:rStyle w:val="HTMLCode"/>
        </w:rPr>
        <w:t>universal_cv_reader</w:t>
      </w:r>
      <w:r>
        <w:t xml:space="preserve"> module, which implements an </w:t>
      </w:r>
      <w:r>
        <w:rPr>
          <w:b/>
          <w:bCs/>
        </w:rPr>
        <w:t>Extraction Strategy</w:t>
      </w:r>
      <w:r>
        <w:t xml:space="preserve"> to handle unstructured file ingestion:</w:t>
      </w:r>
    </w:p>
    <w:p w:rsidR="00231239" w:rsidRDefault="00231239" w:rsidP="0033068A">
      <w:pPr>
        <w:pStyle w:val="NormalWeb"/>
        <w:numPr>
          <w:ilvl w:val="0"/>
          <w:numId w:val="3"/>
        </w:numPr>
      </w:pPr>
      <w:r>
        <w:rPr>
          <w:b/>
          <w:bCs/>
        </w:rPr>
        <w:t>PDF Processing:</w:t>
      </w:r>
      <w:r>
        <w:t xml:space="preserve"> Utilized the </w:t>
      </w:r>
      <w:r>
        <w:rPr>
          <w:rStyle w:val="HTMLCode"/>
        </w:rPr>
        <w:t>PyMuPDF</w:t>
      </w:r>
      <w:r>
        <w:t xml:space="preserve"> (fitz) library for direct text extraction. We implemented a fallback mechanism: if the extracted text is less than 50 characters, the system treats the PDF as a "scanned document" and triggers the OCR engine.</w:t>
      </w:r>
    </w:p>
    <w:p w:rsidR="00231239" w:rsidRDefault="00231239" w:rsidP="0033068A">
      <w:pPr>
        <w:pStyle w:val="NormalWeb"/>
        <w:numPr>
          <w:ilvl w:val="0"/>
          <w:numId w:val="3"/>
        </w:numPr>
      </w:pPr>
      <w:r>
        <w:rPr>
          <w:b/>
          <w:bCs/>
        </w:rPr>
        <w:t>OCR Integration:</w:t>
      </w:r>
      <w:r>
        <w:t xml:space="preserve"> Integrated the </w:t>
      </w:r>
      <w:r>
        <w:rPr>
          <w:rStyle w:val="HTMLCode"/>
        </w:rPr>
        <w:t>Tesseract OCR</w:t>
      </w:r>
      <w:r>
        <w:t xml:space="preserve"> engine to process image-based formats (JPG, PNG, WebP), converting visual data into machine-readable text.</w:t>
      </w:r>
    </w:p>
    <w:p w:rsidR="00231239" w:rsidRDefault="00231239" w:rsidP="0033068A">
      <w:pPr>
        <w:pStyle w:val="NormalWeb"/>
        <w:numPr>
          <w:ilvl w:val="0"/>
          <w:numId w:val="3"/>
        </w:numPr>
      </w:pPr>
      <w:r>
        <w:rPr>
          <w:b/>
          <w:bCs/>
        </w:rPr>
        <w:t>Word Documents:</w:t>
      </w:r>
      <w:r>
        <w:t xml:space="preserve"> Used the </w:t>
      </w:r>
      <w:r>
        <w:rPr>
          <w:rStyle w:val="HTMLCode"/>
        </w:rPr>
        <w:t>python-docx</w:t>
      </w:r>
      <w:r>
        <w:t xml:space="preserve"> library to parse structured data from </w:t>
      </w:r>
      <w:r>
        <w:rPr>
          <w:rStyle w:val="HTMLCode"/>
        </w:rPr>
        <w:t>.docx</w:t>
      </w:r>
      <w:r>
        <w:t xml:space="preserve"> files.</w:t>
      </w:r>
    </w:p>
    <w:p w:rsidR="00363065" w:rsidRDefault="00363065" w:rsidP="00363065">
      <w:pPr>
        <w:pStyle w:val="NormalWeb"/>
        <w:ind w:left="720"/>
        <w:rPr>
          <w:b/>
          <w:bCs/>
          <w:rtl/>
        </w:rPr>
      </w:pPr>
    </w:p>
    <w:p w:rsidR="00363065" w:rsidRDefault="00363065" w:rsidP="00363065">
      <w:pPr>
        <w:pStyle w:val="NormalWeb"/>
        <w:ind w:left="720"/>
      </w:pPr>
    </w:p>
    <w:p w:rsidR="00231239" w:rsidRPr="00363065" w:rsidRDefault="00231239" w:rsidP="00363065">
      <w:pPr>
        <w:pStyle w:val="Heading3"/>
        <w:numPr>
          <w:ilvl w:val="0"/>
          <w:numId w:val="1"/>
        </w:numPr>
        <w:rPr>
          <w:rStyle w:val="Strong"/>
          <w:rFonts w:ascii="Segoe UI" w:hAnsi="Segoe UI" w:cs="Segoe UI"/>
          <w:b/>
          <w:bCs/>
          <w:color w:val="17365D" w:themeColor="text2" w:themeShade="BF"/>
          <w:sz w:val="28"/>
          <w:szCs w:val="28"/>
        </w:rPr>
      </w:pPr>
      <w:r w:rsidRPr="00363065">
        <w:rPr>
          <w:rStyle w:val="Strong"/>
          <w:rFonts w:ascii="Segoe UI" w:hAnsi="Segoe UI" w:cs="Segoe UI"/>
          <w:b/>
          <w:bCs/>
          <w:color w:val="17365D" w:themeColor="text2" w:themeShade="BF"/>
          <w:sz w:val="28"/>
          <w:szCs w:val="28"/>
        </w:rPr>
        <w:lastRenderedPageBreak/>
        <w:t>Phase 1.3: Advanced NLP Pre-processing Pipeline</w:t>
      </w:r>
    </w:p>
    <w:p w:rsidR="00231239" w:rsidRDefault="00231239" w:rsidP="00231239">
      <w:pPr>
        <w:pStyle w:val="NormalWeb"/>
      </w:pPr>
      <w:r>
        <w:t>To transform raw text into high-quality data for the Embedding Model, we designed a multi-stage cleaning pipeline:</w:t>
      </w:r>
    </w:p>
    <w:p w:rsidR="00231239" w:rsidRDefault="00231239" w:rsidP="0033068A">
      <w:pPr>
        <w:pStyle w:val="NormalWeb"/>
        <w:numPr>
          <w:ilvl w:val="0"/>
          <w:numId w:val="4"/>
        </w:numPr>
      </w:pPr>
      <w:r>
        <w:rPr>
          <w:b/>
          <w:bCs/>
        </w:rPr>
        <w:t>Noise Removal:</w:t>
      </w:r>
      <w:r>
        <w:t xml:space="preserve"> Stripped URLs, email addresses, and non-informative special characters using Regular Expressions.</w:t>
      </w:r>
    </w:p>
    <w:p w:rsidR="00231239" w:rsidRDefault="00231239" w:rsidP="0033068A">
      <w:pPr>
        <w:pStyle w:val="NormalWeb"/>
        <w:numPr>
          <w:ilvl w:val="0"/>
          <w:numId w:val="4"/>
        </w:numPr>
      </w:pPr>
      <w:r>
        <w:rPr>
          <w:b/>
          <w:bCs/>
        </w:rPr>
        <w:t>PII Masking &amp; Anonymization:</w:t>
      </w:r>
      <w:r>
        <w:t xml:space="preserve"> Developed a custom RegEx script to identify and remove phone numbers (sequences of 7 to 15 digits). This enhances privacy and reduces numerical noise during vectorization.</w:t>
      </w:r>
    </w:p>
    <w:p w:rsidR="00231239" w:rsidRDefault="00231239" w:rsidP="0033068A">
      <w:pPr>
        <w:pStyle w:val="NormalWeb"/>
        <w:numPr>
          <w:ilvl w:val="0"/>
          <w:numId w:val="4"/>
        </w:numPr>
      </w:pPr>
      <w:r>
        <w:rPr>
          <w:b/>
          <w:bCs/>
        </w:rPr>
        <w:t>Category Standardization:</w:t>
      </w:r>
      <w:r>
        <w:t xml:space="preserve"> Addressed the issue of redundant categories by mapping 85 raw labels into </w:t>
      </w:r>
      <w:r>
        <w:rPr>
          <w:b/>
          <w:bCs/>
        </w:rPr>
        <w:t>47 distinct, high-level job categories</w:t>
      </w:r>
      <w:r>
        <w:t xml:space="preserve"> (e.g., merging "Java Developer" and "Javadeveloper").</w:t>
      </w:r>
    </w:p>
    <w:p w:rsidR="00231239" w:rsidRDefault="00231239" w:rsidP="0033068A">
      <w:pPr>
        <w:pStyle w:val="NormalWeb"/>
        <w:numPr>
          <w:ilvl w:val="0"/>
          <w:numId w:val="4"/>
        </w:numPr>
      </w:pPr>
      <w:r>
        <w:rPr>
          <w:b/>
          <w:bCs/>
        </w:rPr>
        <w:t>Normalization:</w:t>
      </w:r>
      <w:r>
        <w:t xml:space="preserve"> Applied case folding (lowercasing) and whitespace normalization to ensure uniform tokenization.</w:t>
      </w:r>
    </w:p>
    <w:p w:rsidR="004E12F7" w:rsidRPr="004E12F7" w:rsidRDefault="004E12F7" w:rsidP="004E12F7">
      <w:pPr>
        <w:pStyle w:val="Heading3"/>
        <w:numPr>
          <w:ilvl w:val="0"/>
          <w:numId w:val="1"/>
        </w:numPr>
        <w:rPr>
          <w:rStyle w:val="Strong"/>
          <w:rFonts w:ascii="Segoe UI" w:hAnsi="Segoe UI" w:cs="Segoe UI"/>
          <w:b/>
          <w:bCs/>
          <w:color w:val="17365D" w:themeColor="text2" w:themeShade="BF"/>
          <w:sz w:val="28"/>
          <w:szCs w:val="28"/>
        </w:rPr>
      </w:pPr>
      <w:r w:rsidRPr="004E12F7">
        <w:rPr>
          <w:rStyle w:val="Strong"/>
          <w:rFonts w:ascii="Segoe UI" w:hAnsi="Segoe UI" w:cs="Segoe UI"/>
          <w:b/>
          <w:bCs/>
          <w:color w:val="17365D" w:themeColor="text2" w:themeShade="BF"/>
          <w:sz w:val="28"/>
          <w:szCs w:val="28"/>
        </w:rPr>
        <w:t>Phase 1.4: Data Quality Assurance (QA) &amp; Cleaning</w:t>
      </w:r>
    </w:p>
    <w:p w:rsidR="004E12F7" w:rsidRDefault="004E12F7" w:rsidP="004E12F7">
      <w:pPr>
        <w:pStyle w:val="NormalWeb"/>
      </w:pPr>
      <w:r>
        <w:t>Before finalizing the dataset, we applied rigorous filtering to optimize the system's performance:</w:t>
      </w:r>
    </w:p>
    <w:p w:rsidR="004E12F7" w:rsidRDefault="004E12F7" w:rsidP="0033068A">
      <w:pPr>
        <w:pStyle w:val="NormalWeb"/>
        <w:numPr>
          <w:ilvl w:val="0"/>
          <w:numId w:val="5"/>
        </w:numPr>
      </w:pPr>
      <w:r>
        <w:rPr>
          <w:b/>
          <w:bCs/>
        </w:rPr>
        <w:t>Deduplication</w:t>
      </w:r>
      <w:r>
        <w:t xml:space="preserve">: Identified and removed </w:t>
      </w:r>
      <w:r>
        <w:rPr>
          <w:b/>
          <w:bCs/>
        </w:rPr>
        <w:t>3,349 duplicate records</w:t>
      </w:r>
      <w:r>
        <w:t xml:space="preserve"> based on text similarity. This resulted in a unique pool of </w:t>
      </w:r>
      <w:r>
        <w:rPr>
          <w:b/>
          <w:bCs/>
        </w:rPr>
        <w:t>22,485</w:t>
      </w:r>
      <w:r>
        <w:t xml:space="preserve"> (later refined to </w:t>
      </w:r>
      <w:r>
        <w:rPr>
          <w:b/>
          <w:bCs/>
        </w:rPr>
        <w:t>22,160</w:t>
      </w:r>
      <w:r>
        <w:t>) resumes.</w:t>
      </w:r>
    </w:p>
    <w:p w:rsidR="004E12F7" w:rsidRPr="004E12F7" w:rsidRDefault="004E12F7" w:rsidP="0033068A">
      <w:pPr>
        <w:pStyle w:val="NormalWeb"/>
        <w:numPr>
          <w:ilvl w:val="0"/>
          <w:numId w:val="5"/>
        </w:numPr>
        <w:rPr>
          <w:rStyle w:val="Strong"/>
          <w:b w:val="0"/>
          <w:bCs w:val="0"/>
        </w:rPr>
      </w:pPr>
      <w:r>
        <w:rPr>
          <w:b/>
          <w:bCs/>
        </w:rPr>
        <w:t>Length Filtering</w:t>
      </w:r>
      <w:r>
        <w:t>: Excluded resumes with less than 100 characters or fewer than 15 words. This ensures that the vector database only contains documents with sufficient semantic context for accurate matching.</w:t>
      </w:r>
    </w:p>
    <w:p w:rsidR="00904DA8" w:rsidRPr="00904DA8" w:rsidRDefault="00904DA8" w:rsidP="00904DA8">
      <w:pPr>
        <w:pStyle w:val="Heading3"/>
        <w:numPr>
          <w:ilvl w:val="0"/>
          <w:numId w:val="1"/>
        </w:numPr>
        <w:rPr>
          <w:rStyle w:val="Strong"/>
          <w:rFonts w:ascii="Segoe UI" w:hAnsi="Segoe UI" w:cs="Segoe UI"/>
          <w:b/>
          <w:bCs/>
          <w:color w:val="17365D" w:themeColor="text2" w:themeShade="BF"/>
          <w:sz w:val="28"/>
          <w:szCs w:val="28"/>
        </w:rPr>
      </w:pPr>
      <w:r w:rsidRPr="00904DA8">
        <w:rPr>
          <w:rStyle w:val="Strong"/>
          <w:rFonts w:ascii="Segoe UI" w:hAnsi="Segoe UI" w:cs="Segoe UI"/>
          <w:b/>
          <w:bCs/>
          <w:color w:val="17365D" w:themeColor="text2" w:themeShade="BF"/>
          <w:sz w:val="28"/>
          <w:szCs w:val="28"/>
        </w:rPr>
        <w:t>Phase 1.5: Chunking Strategy &amp; Semantic Search Pipeline</w:t>
      </w:r>
    </w:p>
    <w:p w:rsidR="00904DA8" w:rsidRDefault="00904DA8" w:rsidP="00904DA8">
      <w:pPr>
        <w:pStyle w:val="NormalWeb"/>
      </w:pPr>
      <w:r>
        <w:t>Once the text is parsed and cleaned, the system applies a professional RAG pipeline to prepare the data for semantic search. This stage is governed by the following technical configurations:</w:t>
      </w:r>
    </w:p>
    <w:p w:rsidR="00904DA8" w:rsidRDefault="00904DA8" w:rsidP="0033068A">
      <w:pPr>
        <w:pStyle w:val="NormalWeb"/>
        <w:numPr>
          <w:ilvl w:val="0"/>
          <w:numId w:val="23"/>
        </w:numPr>
      </w:pPr>
      <w:r>
        <w:rPr>
          <w:b/>
          <w:bCs/>
        </w:rPr>
        <w:t>Pipeline Configuration:</w:t>
      </w:r>
    </w:p>
    <w:p w:rsidR="00904DA8" w:rsidRDefault="00904DA8" w:rsidP="0033068A">
      <w:pPr>
        <w:pStyle w:val="NormalWeb"/>
        <w:numPr>
          <w:ilvl w:val="1"/>
          <w:numId w:val="23"/>
        </w:numPr>
      </w:pPr>
      <w:r>
        <w:rPr>
          <w:b/>
          <w:bCs/>
        </w:rPr>
        <w:t>Text Splitter:</w:t>
      </w:r>
      <w:r>
        <w:t xml:space="preserve"> </w:t>
      </w:r>
      <w:r>
        <w:rPr>
          <w:rStyle w:val="HTMLCode"/>
        </w:rPr>
        <w:t>RecursiveCharacterTextSplitter</w:t>
      </w:r>
      <w:r>
        <w:t xml:space="preserve"> (LangChain).</w:t>
      </w:r>
    </w:p>
    <w:p w:rsidR="00904DA8" w:rsidRDefault="00904DA8" w:rsidP="0033068A">
      <w:pPr>
        <w:pStyle w:val="NormalWeb"/>
        <w:numPr>
          <w:ilvl w:val="1"/>
          <w:numId w:val="23"/>
        </w:numPr>
      </w:pPr>
      <w:r>
        <w:rPr>
          <w:b/>
          <w:bCs/>
        </w:rPr>
        <w:t>Embedding Model:</w:t>
      </w:r>
      <w:r>
        <w:t xml:space="preserve"> </w:t>
      </w:r>
      <w:r>
        <w:rPr>
          <w:rStyle w:val="HTMLCode"/>
        </w:rPr>
        <w:t>all-MiniLM-L6-v2</w:t>
      </w:r>
      <w:r>
        <w:t xml:space="preserve"> (SentenceTransformers).</w:t>
      </w:r>
    </w:p>
    <w:p w:rsidR="00904DA8" w:rsidRDefault="00904DA8" w:rsidP="0033068A">
      <w:pPr>
        <w:pStyle w:val="NormalWeb"/>
        <w:numPr>
          <w:ilvl w:val="1"/>
          <w:numId w:val="23"/>
        </w:numPr>
      </w:pPr>
      <w:r>
        <w:rPr>
          <w:b/>
          <w:bCs/>
        </w:rPr>
        <w:t>Vector Store:</w:t>
      </w:r>
      <w:r>
        <w:t xml:space="preserve"> ChromaDB — Persistent Local Client.</w:t>
      </w:r>
    </w:p>
    <w:p w:rsidR="00904DA8" w:rsidRDefault="00904DA8" w:rsidP="0033068A">
      <w:pPr>
        <w:pStyle w:val="NormalWeb"/>
        <w:numPr>
          <w:ilvl w:val="1"/>
          <w:numId w:val="23"/>
        </w:numPr>
      </w:pPr>
      <w:r>
        <w:rPr>
          <w:b/>
          <w:bCs/>
        </w:rPr>
        <w:t>Chunk Settings:</w:t>
      </w:r>
      <w:r>
        <w:t xml:space="preserve"> Size = 500 characters, Overlap = 125 characters (25%).</w:t>
      </w:r>
    </w:p>
    <w:p w:rsidR="00904DA8" w:rsidRDefault="00904DA8" w:rsidP="0033068A">
      <w:pPr>
        <w:pStyle w:val="NormalWeb"/>
        <w:numPr>
          <w:ilvl w:val="1"/>
          <w:numId w:val="23"/>
        </w:numPr>
      </w:pPr>
      <w:r>
        <w:rPr>
          <w:b/>
          <w:bCs/>
        </w:rPr>
        <w:t>Separators:</w:t>
      </w:r>
      <w:r>
        <w:t xml:space="preserve"> Space (" ") and empty string ("") — non-regex.</w:t>
      </w:r>
    </w:p>
    <w:p w:rsidR="00904DA8" w:rsidRDefault="00904DA8" w:rsidP="0033068A">
      <w:pPr>
        <w:pStyle w:val="NormalWeb"/>
        <w:numPr>
          <w:ilvl w:val="1"/>
          <w:numId w:val="23"/>
        </w:numPr>
      </w:pPr>
      <w:r>
        <w:rPr>
          <w:b/>
          <w:bCs/>
        </w:rPr>
        <w:t>ID Format:</w:t>
      </w:r>
      <w:r>
        <w:t xml:space="preserve"> </w:t>
      </w:r>
      <w:r>
        <w:rPr>
          <w:rStyle w:val="HTMLCode"/>
        </w:rPr>
        <w:t>cv_{row_index}_chunk_{chunk_index}</w:t>
      </w:r>
      <w:r>
        <w:t xml:space="preserve"> for precise traceback.</w:t>
      </w:r>
    </w:p>
    <w:p w:rsidR="007E3843" w:rsidRDefault="00904DA8" w:rsidP="0033068A">
      <w:pPr>
        <w:pStyle w:val="NormalWeb"/>
        <w:numPr>
          <w:ilvl w:val="1"/>
          <w:numId w:val="23"/>
        </w:numPr>
      </w:pPr>
      <w:r>
        <w:rPr>
          <w:b/>
          <w:bCs/>
        </w:rPr>
        <w:t>Metadata Fields:</w:t>
      </w:r>
      <w:r>
        <w:t xml:space="preserve"> </w:t>
      </w:r>
      <w:r>
        <w:rPr>
          <w:rStyle w:val="HTMLCode"/>
        </w:rPr>
        <w:t>candidate_id</w:t>
      </w:r>
      <w:r>
        <w:t xml:space="preserve">, </w:t>
      </w:r>
      <w:r>
        <w:rPr>
          <w:rStyle w:val="HTMLCode"/>
        </w:rPr>
        <w:t>category</w:t>
      </w:r>
      <w:r>
        <w:t>.</w:t>
      </w:r>
    </w:p>
    <w:p w:rsidR="00A31439" w:rsidRDefault="00A31439" w:rsidP="00A31439">
      <w:pPr>
        <w:pStyle w:val="NormalWeb"/>
      </w:pPr>
    </w:p>
    <w:p w:rsidR="00904DA8" w:rsidRDefault="00904DA8" w:rsidP="0033068A">
      <w:pPr>
        <w:pStyle w:val="NormalWeb"/>
        <w:numPr>
          <w:ilvl w:val="0"/>
          <w:numId w:val="23"/>
        </w:numPr>
      </w:pPr>
      <w:r>
        <w:rPr>
          <w:b/>
          <w:bCs/>
        </w:rPr>
        <w:t>Chunking Strategy — Comparative Analysis:</w:t>
      </w:r>
      <w:r>
        <w:t xml:space="preserve"> Four chunking configurations were evaluated to ensure optimal retrieval performance. The following table summarizes the findings:</w:t>
      </w:r>
    </w:p>
    <w:tbl>
      <w:tblPr>
        <w:tblW w:w="9928" w:type="dxa"/>
        <w:tblInd w:w="-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111"/>
        <w:gridCol w:w="1134"/>
        <w:gridCol w:w="1867"/>
        <w:gridCol w:w="2493"/>
        <w:gridCol w:w="1973"/>
      </w:tblGrid>
      <w:tr w:rsidR="00904DA8" w:rsidTr="00CB305B">
        <w:trPr>
          <w:trHeight w:val="705"/>
          <w:tblHeader/>
        </w:trPr>
        <w:tc>
          <w:tcPr>
            <w:tcW w:w="13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rsidR="00904DA8" w:rsidRDefault="00904DA8" w:rsidP="001447E8">
            <w:pPr>
              <w:jc w:val="center"/>
            </w:pPr>
            <w:r>
              <w:rPr>
                <w:b/>
                <w:bCs/>
                <w:color w:val="FFFFFF"/>
              </w:rPr>
              <w:lastRenderedPageBreak/>
              <w:t>Chunk Size</w:t>
            </w:r>
          </w:p>
        </w:tc>
        <w:tc>
          <w:tcPr>
            <w:tcW w:w="111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rsidR="00904DA8" w:rsidRDefault="00904DA8" w:rsidP="001447E8">
            <w:pPr>
              <w:jc w:val="center"/>
            </w:pPr>
            <w:r>
              <w:rPr>
                <w:b/>
                <w:bCs/>
                <w:color w:val="FFFFFF"/>
              </w:rPr>
              <w:t>Overlap</w:t>
            </w:r>
          </w:p>
        </w:tc>
        <w:tc>
          <w:tcPr>
            <w:tcW w:w="113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rsidR="00904DA8" w:rsidRDefault="00904DA8" w:rsidP="001447E8">
            <w:pPr>
              <w:jc w:val="center"/>
            </w:pPr>
            <w:r>
              <w:rPr>
                <w:b/>
                <w:bCs/>
                <w:color w:val="FFFFFF"/>
              </w:rPr>
              <w:t>Status</w:t>
            </w:r>
          </w:p>
        </w:tc>
        <w:tc>
          <w:tcPr>
            <w:tcW w:w="186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rsidR="00904DA8" w:rsidRDefault="00904DA8" w:rsidP="001447E8">
            <w:pPr>
              <w:jc w:val="center"/>
            </w:pPr>
            <w:r>
              <w:rPr>
                <w:b/>
                <w:bCs/>
                <w:color w:val="FFFFFF"/>
              </w:rPr>
              <w:t>Distance Range</w:t>
            </w:r>
          </w:p>
        </w:tc>
        <w:tc>
          <w:tcPr>
            <w:tcW w:w="249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rsidR="00904DA8" w:rsidRDefault="00904DA8" w:rsidP="001447E8">
            <w:pPr>
              <w:jc w:val="center"/>
            </w:pPr>
            <w:r>
              <w:rPr>
                <w:b/>
                <w:bCs/>
                <w:color w:val="FFFFFF"/>
              </w:rPr>
              <w:t>Observed Issue</w:t>
            </w:r>
          </w:p>
        </w:tc>
        <w:tc>
          <w:tcPr>
            <w:tcW w:w="197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rsidR="00904DA8" w:rsidRDefault="00904DA8" w:rsidP="001447E8">
            <w:pPr>
              <w:jc w:val="center"/>
            </w:pPr>
            <w:r>
              <w:rPr>
                <w:b/>
                <w:bCs/>
                <w:color w:val="FFFFFF"/>
              </w:rPr>
              <w:t>Verdict</w:t>
            </w:r>
          </w:p>
        </w:tc>
      </w:tr>
      <w:tr w:rsidR="00904DA8" w:rsidTr="00CB305B">
        <w:trPr>
          <w:trHeight w:val="1044"/>
        </w:trPr>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pPr>
              <w:jc w:val="center"/>
            </w:pPr>
            <w:r>
              <w:rPr>
                <w:color w:val="1A1A1A"/>
                <w:sz w:val="18"/>
                <w:szCs w:val="18"/>
              </w:rPr>
              <w:t>Small (&lt;200)</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pPr>
              <w:jc w:val="center"/>
            </w:pPr>
            <w:r>
              <w:rPr>
                <w:color w:val="1A1A1A"/>
                <w:sz w:val="18"/>
                <w:szCs w:val="18"/>
              </w:rPr>
              <w:t>~50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pPr>
              <w:jc w:val="center"/>
            </w:pPr>
            <w:r>
              <w:rPr>
                <w:color w:val="1A1A1A"/>
                <w:sz w:val="18"/>
                <w:szCs w:val="18"/>
              </w:rPr>
              <w:t>Failed</w:t>
            </w:r>
          </w:p>
        </w:tc>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pPr>
              <w:jc w:val="center"/>
            </w:pPr>
            <w:r>
              <w:rPr>
                <w:b/>
                <w:bCs/>
                <w:color w:val="1F4E79"/>
                <w:sz w:val="18"/>
                <w:szCs w:val="18"/>
              </w:rPr>
              <w:t>0.75 -</w:t>
            </w:r>
            <w:r w:rsidRPr="005A6D40">
              <w:rPr>
                <w:b/>
                <w:bCs/>
                <w:color w:val="1F4E79"/>
                <w:sz w:val="18"/>
                <w:szCs w:val="18"/>
              </w:rPr>
              <w:t xml:space="preserve"> 0.90</w:t>
            </w:r>
          </w:p>
        </w:tc>
        <w:tc>
          <w:tcPr>
            <w:tcW w:w="2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r>
              <w:rPr>
                <w:color w:val="1A1A1A"/>
                <w:sz w:val="18"/>
                <w:szCs w:val="18"/>
              </w:rPr>
              <w:t>Chunks too small, context lost across boundaries; embeddings lacked enough semantic signal.</w:t>
            </w:r>
          </w:p>
        </w:tc>
        <w:tc>
          <w:tcPr>
            <w:tcW w:w="1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pPr>
              <w:jc w:val="center"/>
            </w:pPr>
            <w:r>
              <w:rPr>
                <w:b/>
                <w:bCs/>
                <w:color w:val="C00000"/>
                <w:sz w:val="18"/>
                <w:szCs w:val="18"/>
              </w:rPr>
              <w:t>Rejected</w:t>
            </w:r>
          </w:p>
        </w:tc>
      </w:tr>
      <w:tr w:rsidR="00904DA8" w:rsidTr="00CB305B">
        <w:trPr>
          <w:trHeight w:val="818"/>
        </w:trPr>
        <w:tc>
          <w:tcPr>
            <w:tcW w:w="135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pPr>
              <w:jc w:val="center"/>
            </w:pPr>
            <w:r>
              <w:rPr>
                <w:color w:val="1A1A1A"/>
                <w:sz w:val="18"/>
                <w:szCs w:val="18"/>
              </w:rPr>
              <w:t>500</w:t>
            </w:r>
          </w:p>
        </w:tc>
        <w:tc>
          <w:tcPr>
            <w:tcW w:w="111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pPr>
              <w:jc w:val="center"/>
            </w:pPr>
            <w:r>
              <w:rPr>
                <w:color w:val="1A1A1A"/>
                <w:sz w:val="18"/>
                <w:szCs w:val="18"/>
              </w:rPr>
              <w:t>125</w:t>
            </w:r>
          </w:p>
        </w:tc>
        <w:tc>
          <w:tcPr>
            <w:tcW w:w="113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pPr>
              <w:jc w:val="center"/>
            </w:pPr>
            <w:r>
              <w:rPr>
                <w:color w:val="1A1A1A"/>
                <w:sz w:val="18"/>
                <w:szCs w:val="18"/>
              </w:rPr>
              <w:t>Tested</w:t>
            </w:r>
          </w:p>
        </w:tc>
        <w:tc>
          <w:tcPr>
            <w:tcW w:w="186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pPr>
              <w:jc w:val="center"/>
            </w:pPr>
            <w:r>
              <w:rPr>
                <w:b/>
                <w:bCs/>
                <w:color w:val="1F4E79"/>
                <w:sz w:val="18"/>
                <w:szCs w:val="18"/>
              </w:rPr>
              <w:t>0.40 – 0.55</w:t>
            </w:r>
          </w:p>
        </w:tc>
        <w:tc>
          <w:tcPr>
            <w:tcW w:w="24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r>
              <w:rPr>
                <w:color w:val="1A1A1A"/>
                <w:sz w:val="18"/>
                <w:szCs w:val="18"/>
              </w:rPr>
              <w:t>None observed; stable and consistent distances across top-3 results.</w:t>
            </w:r>
          </w:p>
        </w:tc>
        <w:tc>
          <w:tcPr>
            <w:tcW w:w="197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pPr>
              <w:jc w:val="center"/>
            </w:pPr>
            <w:r>
              <w:rPr>
                <w:b/>
                <w:bCs/>
                <w:color w:val="1A6B2A"/>
                <w:sz w:val="18"/>
                <w:szCs w:val="18"/>
              </w:rPr>
              <w:t>Selected</w:t>
            </w:r>
          </w:p>
        </w:tc>
      </w:tr>
      <w:tr w:rsidR="00904DA8" w:rsidTr="00CB305B">
        <w:trPr>
          <w:trHeight w:val="828"/>
        </w:trPr>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pPr>
              <w:jc w:val="center"/>
            </w:pPr>
            <w:r>
              <w:rPr>
                <w:color w:val="1A1A1A"/>
                <w:sz w:val="18"/>
                <w:szCs w:val="18"/>
              </w:rPr>
              <w:t>800</w:t>
            </w:r>
          </w:p>
        </w:tc>
        <w:tc>
          <w:tcPr>
            <w:tcW w:w="11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pPr>
              <w:jc w:val="center"/>
            </w:pPr>
            <w:r>
              <w:rPr>
                <w:color w:val="1A1A1A"/>
                <w:sz w:val="18"/>
                <w:szCs w:val="18"/>
              </w:rPr>
              <w:t>200</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pPr>
              <w:jc w:val="center"/>
            </w:pPr>
            <w:r>
              <w:rPr>
                <w:color w:val="1A1A1A"/>
                <w:sz w:val="18"/>
                <w:szCs w:val="18"/>
              </w:rPr>
              <w:t>Tested</w:t>
            </w:r>
          </w:p>
        </w:tc>
        <w:tc>
          <w:tcPr>
            <w:tcW w:w="18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pPr>
              <w:jc w:val="center"/>
            </w:pPr>
            <w:r>
              <w:rPr>
                <w:b/>
                <w:bCs/>
                <w:color w:val="1F4E79"/>
                <w:sz w:val="18"/>
                <w:szCs w:val="18"/>
              </w:rPr>
              <w:t>0.49 – 0.56</w:t>
            </w:r>
          </w:p>
        </w:tc>
        <w:tc>
          <w:tcPr>
            <w:tcW w:w="24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r>
              <w:rPr>
                <w:color w:val="1A1A1A"/>
                <w:sz w:val="18"/>
                <w:szCs w:val="18"/>
              </w:rPr>
              <w:t>Similar distance range to 500; no meaningful improvement.</w:t>
            </w:r>
          </w:p>
        </w:tc>
        <w:tc>
          <w:tcPr>
            <w:tcW w:w="19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904DA8" w:rsidRDefault="00904DA8" w:rsidP="001447E8">
            <w:pPr>
              <w:jc w:val="center"/>
            </w:pPr>
            <w:r>
              <w:rPr>
                <w:b/>
                <w:bCs/>
                <w:color w:val="7F6000"/>
                <w:sz w:val="18"/>
                <w:szCs w:val="18"/>
              </w:rPr>
              <w:t>Acceptable</w:t>
            </w:r>
          </w:p>
        </w:tc>
      </w:tr>
      <w:tr w:rsidR="00904DA8" w:rsidTr="00CB305B">
        <w:trPr>
          <w:trHeight w:val="675"/>
        </w:trPr>
        <w:tc>
          <w:tcPr>
            <w:tcW w:w="135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pPr>
              <w:jc w:val="center"/>
            </w:pPr>
            <w:r>
              <w:rPr>
                <w:color w:val="1A1A1A"/>
                <w:sz w:val="18"/>
                <w:szCs w:val="18"/>
              </w:rPr>
              <w:t>1500</w:t>
            </w:r>
          </w:p>
        </w:tc>
        <w:tc>
          <w:tcPr>
            <w:tcW w:w="1111"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pPr>
              <w:jc w:val="center"/>
            </w:pPr>
            <w:r>
              <w:rPr>
                <w:color w:val="1A1A1A"/>
                <w:sz w:val="18"/>
                <w:szCs w:val="18"/>
              </w:rPr>
              <w:t>375</w:t>
            </w:r>
          </w:p>
        </w:tc>
        <w:tc>
          <w:tcPr>
            <w:tcW w:w="1134"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pPr>
              <w:jc w:val="center"/>
            </w:pPr>
            <w:r>
              <w:rPr>
                <w:color w:val="1A1A1A"/>
                <w:sz w:val="18"/>
                <w:szCs w:val="18"/>
              </w:rPr>
              <w:t>Failed</w:t>
            </w:r>
          </w:p>
        </w:tc>
        <w:tc>
          <w:tcPr>
            <w:tcW w:w="186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pPr>
              <w:jc w:val="center"/>
            </w:pPr>
            <w:r>
              <w:rPr>
                <w:b/>
                <w:bCs/>
                <w:color w:val="1F4E79"/>
                <w:sz w:val="18"/>
                <w:szCs w:val="18"/>
              </w:rPr>
              <w:t>Inconsistent</w:t>
            </w:r>
          </w:p>
        </w:tc>
        <w:tc>
          <w:tcPr>
            <w:tcW w:w="249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r>
              <w:rPr>
                <w:color w:val="1A1A1A"/>
                <w:sz w:val="18"/>
                <w:szCs w:val="18"/>
              </w:rPr>
              <w:t>Chunks exceeded embedding model context window; semantic drift, noisy distances.</w:t>
            </w:r>
          </w:p>
        </w:tc>
        <w:tc>
          <w:tcPr>
            <w:tcW w:w="1973"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904DA8" w:rsidRDefault="00904DA8" w:rsidP="001447E8">
            <w:pPr>
              <w:jc w:val="center"/>
            </w:pPr>
            <w:r>
              <w:rPr>
                <w:b/>
                <w:bCs/>
                <w:color w:val="C00000"/>
                <w:sz w:val="18"/>
                <w:szCs w:val="18"/>
              </w:rPr>
              <w:t>Rejected</w:t>
            </w:r>
          </w:p>
        </w:tc>
      </w:tr>
    </w:tbl>
    <w:p w:rsidR="00CB305B" w:rsidRDefault="00CB305B" w:rsidP="0033068A">
      <w:pPr>
        <w:pStyle w:val="NormalWeb"/>
        <w:numPr>
          <w:ilvl w:val="0"/>
          <w:numId w:val="24"/>
        </w:numPr>
      </w:pPr>
      <w:r>
        <w:rPr>
          <w:b/>
          <w:bCs/>
        </w:rPr>
        <w:t>Detailed Justification:</w:t>
      </w:r>
    </w:p>
    <w:p w:rsidR="00CB305B" w:rsidRDefault="00CB305B" w:rsidP="0033068A">
      <w:pPr>
        <w:pStyle w:val="NormalWeb"/>
        <w:numPr>
          <w:ilvl w:val="1"/>
          <w:numId w:val="24"/>
        </w:numPr>
      </w:pPr>
      <w:r>
        <w:rPr>
          <w:b/>
          <w:bCs/>
        </w:rPr>
        <w:t>500 chars (Selected):</w:t>
      </w:r>
      <w:r>
        <w:t xml:space="preserve"> Produced semantically rich vectors. Top-3 results showed narrow distance ranges (0.5457 to 0.5534), confirming reliable relevance.</w:t>
      </w:r>
    </w:p>
    <w:p w:rsidR="00CB305B" w:rsidRDefault="00CB305B" w:rsidP="0033068A">
      <w:pPr>
        <w:pStyle w:val="NormalWeb"/>
        <w:numPr>
          <w:ilvl w:val="1"/>
          <w:numId w:val="24"/>
        </w:numPr>
      </w:pPr>
      <w:r>
        <w:rPr>
          <w:b/>
          <w:bCs/>
        </w:rPr>
        <w:t>1500 chars (Rejected):</w:t>
      </w:r>
      <w:r>
        <w:t xml:space="preserve"> Exceeded the effective context window of </w:t>
      </w:r>
      <w:r>
        <w:rPr>
          <w:rStyle w:val="HTMLCode"/>
        </w:rPr>
        <w:t>all-MiniLM-L6-v2</w:t>
      </w:r>
      <w:r>
        <w:t xml:space="preserve"> (optimized for ~256 tokens), leading to inconsistent similarity scores.</w:t>
      </w:r>
    </w:p>
    <w:p w:rsidR="00BF3625" w:rsidRDefault="00BF3625" w:rsidP="0033068A">
      <w:pPr>
        <w:pStyle w:val="NormalWeb"/>
        <w:numPr>
          <w:ilvl w:val="0"/>
          <w:numId w:val="27"/>
        </w:numPr>
      </w:pPr>
      <w:r>
        <w:t xml:space="preserve"> </w:t>
      </w:r>
      <w:r>
        <w:rPr>
          <w:b/>
          <w:bCs/>
        </w:rPr>
        <w:t>3.1 Small Chunks (&lt; 200 chars):</w:t>
      </w:r>
      <w:r>
        <w:t xml:space="preserve"> Chunks were too small to carry meaningful semantic context. Each chunk contained only a few keywords, causing the embedding model to produce weak, noisy vectors that failed to represent the candidate's actual skill set. This led to unreliable similarity scores and poor ranking.</w:t>
      </w:r>
    </w:p>
    <w:p w:rsidR="00BF3625" w:rsidRDefault="00BF3625" w:rsidP="0033068A">
      <w:pPr>
        <w:pStyle w:val="NormalWeb"/>
        <w:numPr>
          <w:ilvl w:val="0"/>
          <w:numId w:val="27"/>
        </w:numPr>
      </w:pPr>
      <w:r>
        <w:rPr>
          <w:b/>
          <w:bCs/>
        </w:rPr>
        <w:t>3.2 Chunk Size 500 — Selected:</w:t>
      </w:r>
      <w:r>
        <w:t xml:space="preserve"> A chunk size of 500 with an overlap of 125 (25%) produced stable and semantically rich vectors. The top-3 results returned consistent distances in the range 0.5457 to 0.5534, confirming strong and reliable relevance. This configuration was adopted as the final setting.</w:t>
      </w:r>
    </w:p>
    <w:p w:rsidR="00BF3625" w:rsidRDefault="00BF3625" w:rsidP="0033068A">
      <w:pPr>
        <w:pStyle w:val="NormalWeb"/>
        <w:numPr>
          <w:ilvl w:val="0"/>
          <w:numId w:val="27"/>
        </w:numPr>
      </w:pPr>
      <w:r>
        <w:rPr>
          <w:b/>
          <w:bCs/>
        </w:rPr>
        <w:t>3.3 Chunk Size 800:</w:t>
      </w:r>
      <w:r>
        <w:t xml:space="preserve"> Increasing to 800 characters with a 200-character overlap produced results in a similar distance range (approx. 0.49 to 0.56). While acceptable, there was no measurable improvement over 500, making it unnecessary for this use case.</w:t>
      </w:r>
    </w:p>
    <w:p w:rsidR="00BF3625" w:rsidRDefault="00BF3625" w:rsidP="0033068A">
      <w:pPr>
        <w:pStyle w:val="NormalWeb"/>
        <w:numPr>
          <w:ilvl w:val="0"/>
          <w:numId w:val="27"/>
        </w:numPr>
      </w:pPr>
      <w:r>
        <w:rPr>
          <w:b/>
          <w:bCs/>
        </w:rPr>
        <w:t>3.4 Chunk Size 1500 — Rejected:</w:t>
      </w:r>
      <w:r>
        <w:t xml:space="preserve"> At 1500 characters, chunks frequently exceeded the effective context window of the </w:t>
      </w:r>
      <w:r>
        <w:rPr>
          <w:rStyle w:val="HTMLCode"/>
        </w:rPr>
        <w:t>all-MiniLM-L6-v2</w:t>
      </w:r>
      <w:r>
        <w:t xml:space="preserve"> model (optimized for inputs up to ~256 tokens). This caused semantic drift: the model averaged across too much unrelated content, degrading embedding quality.</w:t>
      </w:r>
    </w:p>
    <w:p w:rsidR="00A31439" w:rsidRDefault="00A31439" w:rsidP="00A31439">
      <w:pPr>
        <w:pStyle w:val="NormalWeb"/>
      </w:pPr>
    </w:p>
    <w:p w:rsidR="00CB305B" w:rsidRPr="00CB305B" w:rsidRDefault="00CB305B" w:rsidP="00CB305B">
      <w:pPr>
        <w:pStyle w:val="Heading3"/>
        <w:numPr>
          <w:ilvl w:val="0"/>
          <w:numId w:val="1"/>
        </w:numPr>
        <w:rPr>
          <w:rStyle w:val="Strong"/>
          <w:rFonts w:ascii="Segoe UI" w:hAnsi="Segoe UI" w:cs="Segoe UI"/>
          <w:b/>
          <w:bCs/>
          <w:color w:val="17365D" w:themeColor="text2" w:themeShade="BF"/>
          <w:sz w:val="28"/>
          <w:szCs w:val="28"/>
        </w:rPr>
      </w:pPr>
      <w:r w:rsidRPr="00CB305B">
        <w:rPr>
          <w:rStyle w:val="Strong"/>
          <w:rFonts w:ascii="Segoe UI" w:hAnsi="Segoe UI" w:cs="Segoe UI"/>
          <w:b/>
          <w:bCs/>
          <w:color w:val="17365D" w:themeColor="text2" w:themeShade="BF"/>
          <w:sz w:val="28"/>
          <w:szCs w:val="28"/>
        </w:rPr>
        <w:lastRenderedPageBreak/>
        <w:t>Phase 1.6: Sample Query &amp; Search Results</w:t>
      </w:r>
    </w:p>
    <w:p w:rsidR="00CB305B" w:rsidRDefault="00CB305B" w:rsidP="00CB305B">
      <w:pPr>
        <w:pStyle w:val="NormalWeb"/>
      </w:pPr>
      <w:r>
        <w:t>To validate the architecture, a sample query was executed against the "Data Science" category.</w:t>
      </w:r>
    </w:p>
    <w:p w:rsidR="007E3843" w:rsidRDefault="00CB305B" w:rsidP="0033068A">
      <w:pPr>
        <w:pStyle w:val="NormalWeb"/>
        <w:numPr>
          <w:ilvl w:val="0"/>
          <w:numId w:val="25"/>
        </w:numPr>
      </w:pPr>
      <w:r>
        <w:rPr>
          <w:b/>
          <w:bCs/>
        </w:rPr>
        <w:t>Job Description:</w:t>
      </w:r>
      <w:r>
        <w:t xml:space="preserve"> "Data scientist proficient in Python, SQL, and data visualization using Tableau."</w:t>
      </w:r>
    </w:p>
    <w:tbl>
      <w:tblPr>
        <w:tblW w:w="9781" w:type="dxa"/>
        <w:tblInd w:w="-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7"/>
        <w:gridCol w:w="1209"/>
        <w:gridCol w:w="1067"/>
        <w:gridCol w:w="6768"/>
      </w:tblGrid>
      <w:tr w:rsidR="009D4D13" w:rsidTr="009D4D13">
        <w:trPr>
          <w:tblHeader/>
        </w:trPr>
        <w:tc>
          <w:tcPr>
            <w:tcW w:w="73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rsidR="00CB305B" w:rsidRDefault="00CB305B" w:rsidP="001447E8">
            <w:pPr>
              <w:jc w:val="center"/>
            </w:pPr>
            <w:r>
              <w:rPr>
                <w:b/>
                <w:bCs/>
                <w:color w:val="FFFFFF"/>
              </w:rPr>
              <w:t>Rank</w:t>
            </w:r>
          </w:p>
        </w:tc>
        <w:tc>
          <w:tcPr>
            <w:tcW w:w="120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rsidR="00CB305B" w:rsidRDefault="00CB305B" w:rsidP="001447E8">
            <w:pPr>
              <w:jc w:val="center"/>
            </w:pPr>
            <w:r>
              <w:rPr>
                <w:b/>
                <w:bCs/>
                <w:color w:val="FFFFFF"/>
              </w:rPr>
              <w:t>Candidate ID</w:t>
            </w:r>
          </w:p>
        </w:tc>
        <w:tc>
          <w:tcPr>
            <w:tcW w:w="106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rsidR="00CB305B" w:rsidRDefault="00CB305B" w:rsidP="001447E8">
            <w:pPr>
              <w:jc w:val="center"/>
            </w:pPr>
            <w:r>
              <w:rPr>
                <w:b/>
                <w:bCs/>
                <w:color w:val="FFFFFF"/>
              </w:rPr>
              <w:t>Distance Score</w:t>
            </w:r>
          </w:p>
        </w:tc>
        <w:tc>
          <w:tcPr>
            <w:tcW w:w="676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40" w:type="dxa"/>
              <w:bottom w:w="80" w:type="dxa"/>
              <w:right w:w="140" w:type="dxa"/>
            </w:tcMar>
            <w:vAlign w:val="center"/>
          </w:tcPr>
          <w:p w:rsidR="00CB305B" w:rsidRDefault="00CB305B" w:rsidP="001447E8">
            <w:pPr>
              <w:jc w:val="center"/>
            </w:pPr>
            <w:r>
              <w:rPr>
                <w:b/>
                <w:bCs/>
                <w:color w:val="FFFFFF"/>
              </w:rPr>
              <w:t>Snippet Preview</w:t>
            </w:r>
          </w:p>
        </w:tc>
      </w:tr>
      <w:tr w:rsidR="005809B6" w:rsidTr="009D4D13">
        <w:trPr>
          <w:trHeight w:val="450"/>
        </w:trPr>
        <w:tc>
          <w:tcPr>
            <w:tcW w:w="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B305B" w:rsidRDefault="00CB305B" w:rsidP="001447E8">
            <w:pPr>
              <w:jc w:val="center"/>
            </w:pPr>
            <w:r>
              <w:rPr>
                <w:b/>
                <w:bCs/>
                <w:color w:val="1F4E79"/>
                <w:sz w:val="18"/>
                <w:szCs w:val="18"/>
              </w:rPr>
              <w:t>#1</w:t>
            </w:r>
          </w:p>
        </w:tc>
        <w:tc>
          <w:tcPr>
            <w:tcW w:w="1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B305B" w:rsidRDefault="00CB305B" w:rsidP="001447E8">
            <w:pPr>
              <w:jc w:val="center"/>
            </w:pPr>
            <w:r>
              <w:rPr>
                <w:color w:val="1A1A1A"/>
                <w:sz w:val="18"/>
                <w:szCs w:val="18"/>
              </w:rPr>
              <w:t>CV_2282</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B305B" w:rsidRDefault="00CB305B" w:rsidP="001447E8">
            <w:pPr>
              <w:jc w:val="center"/>
            </w:pPr>
            <w:r>
              <w:rPr>
                <w:b/>
                <w:bCs/>
                <w:color w:val="1F4E79"/>
                <w:sz w:val="18"/>
                <w:szCs w:val="18"/>
              </w:rPr>
              <w:t>0.5457</w:t>
            </w:r>
          </w:p>
        </w:tc>
        <w:tc>
          <w:tcPr>
            <w:tcW w:w="6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B305B" w:rsidRDefault="00CB305B" w:rsidP="001447E8">
            <w:r>
              <w:rPr>
                <w:i/>
                <w:iCs/>
                <w:color w:val="444444"/>
                <w:sz w:val="18"/>
                <w:szCs w:val="18"/>
              </w:rPr>
              <w:t>coding skills in python numpy pandas and machine learning related libraries... effective data visualization with matplotlib, bokeh, seaborn, qliksense and tableau...</w:t>
            </w:r>
          </w:p>
        </w:tc>
      </w:tr>
      <w:tr w:rsidR="005809B6" w:rsidTr="009D4D13">
        <w:trPr>
          <w:trHeight w:val="577"/>
        </w:trPr>
        <w:tc>
          <w:tcPr>
            <w:tcW w:w="73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CB305B" w:rsidRDefault="00CB305B" w:rsidP="001447E8">
            <w:pPr>
              <w:jc w:val="center"/>
            </w:pPr>
            <w:r>
              <w:rPr>
                <w:b/>
                <w:bCs/>
                <w:color w:val="1F4E79"/>
                <w:sz w:val="18"/>
                <w:szCs w:val="18"/>
              </w:rPr>
              <w:t>#2</w:t>
            </w:r>
          </w:p>
        </w:tc>
        <w:tc>
          <w:tcPr>
            <w:tcW w:w="1209"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CB305B" w:rsidRDefault="00CB305B" w:rsidP="001447E8">
            <w:pPr>
              <w:jc w:val="center"/>
            </w:pPr>
            <w:r>
              <w:rPr>
                <w:color w:val="1A1A1A"/>
                <w:sz w:val="18"/>
                <w:szCs w:val="18"/>
              </w:rPr>
              <w:t>CV_15564</w:t>
            </w:r>
          </w:p>
        </w:tc>
        <w:tc>
          <w:tcPr>
            <w:tcW w:w="1067"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CB305B" w:rsidRDefault="00CB305B" w:rsidP="001447E8">
            <w:pPr>
              <w:jc w:val="center"/>
            </w:pPr>
            <w:r>
              <w:rPr>
                <w:b/>
                <w:bCs/>
                <w:color w:val="1F4E79"/>
                <w:sz w:val="18"/>
                <w:szCs w:val="18"/>
              </w:rPr>
              <w:t>0.5499</w:t>
            </w:r>
          </w:p>
        </w:tc>
        <w:tc>
          <w:tcPr>
            <w:tcW w:w="6768" w:type="dxa"/>
            <w:tcBorders>
              <w:top w:val="single" w:sz="1" w:space="0" w:color="CCCCCC"/>
              <w:left w:val="single" w:sz="1" w:space="0" w:color="CCCCCC"/>
              <w:bottom w:val="single" w:sz="1" w:space="0" w:color="CCCCCC"/>
              <w:right w:val="single" w:sz="1" w:space="0" w:color="CCCCCC"/>
            </w:tcBorders>
            <w:shd w:val="clear" w:color="auto" w:fill="EBF3FA"/>
            <w:tcMar>
              <w:top w:w="80" w:type="dxa"/>
              <w:left w:w="140" w:type="dxa"/>
              <w:bottom w:w="80" w:type="dxa"/>
              <w:right w:w="140" w:type="dxa"/>
            </w:tcMar>
            <w:vAlign w:val="center"/>
          </w:tcPr>
          <w:p w:rsidR="00CB305B" w:rsidRDefault="00CB305B" w:rsidP="001447E8">
            <w:r>
              <w:rPr>
                <w:i/>
                <w:iCs/>
                <w:color w:val="444444"/>
                <w:sz w:val="18"/>
                <w:szCs w:val="18"/>
              </w:rPr>
              <w:t>skills in python numpy pandas and machine learning related libraries... effective data visualization with matplotlib, bokeh, seaborn, qliksense and tableau...</w:t>
            </w:r>
          </w:p>
        </w:tc>
      </w:tr>
      <w:tr w:rsidR="005809B6" w:rsidTr="009D4D13">
        <w:trPr>
          <w:trHeight w:val="25"/>
        </w:trPr>
        <w:tc>
          <w:tcPr>
            <w:tcW w:w="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B305B" w:rsidRDefault="00CB305B" w:rsidP="001447E8">
            <w:pPr>
              <w:jc w:val="center"/>
            </w:pPr>
            <w:r>
              <w:rPr>
                <w:b/>
                <w:bCs/>
                <w:color w:val="1F4E79"/>
                <w:sz w:val="18"/>
                <w:szCs w:val="18"/>
              </w:rPr>
              <w:t>#3</w:t>
            </w:r>
          </w:p>
        </w:tc>
        <w:tc>
          <w:tcPr>
            <w:tcW w:w="12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B305B" w:rsidRDefault="00CB305B" w:rsidP="001447E8">
            <w:pPr>
              <w:jc w:val="center"/>
            </w:pPr>
            <w:r>
              <w:rPr>
                <w:color w:val="1A1A1A"/>
                <w:sz w:val="18"/>
                <w:szCs w:val="18"/>
              </w:rPr>
              <w:t>CV_15464</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B305B" w:rsidRDefault="00CB305B" w:rsidP="001447E8">
            <w:pPr>
              <w:jc w:val="center"/>
            </w:pPr>
            <w:r>
              <w:rPr>
                <w:b/>
                <w:bCs/>
                <w:color w:val="1F4E79"/>
                <w:sz w:val="18"/>
                <w:szCs w:val="18"/>
              </w:rPr>
              <w:t>0.5534</w:t>
            </w:r>
          </w:p>
        </w:tc>
        <w:tc>
          <w:tcPr>
            <w:tcW w:w="67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CB305B" w:rsidRDefault="00CB305B" w:rsidP="001447E8">
            <w:r>
              <w:rPr>
                <w:i/>
                <w:iCs/>
                <w:color w:val="444444"/>
                <w:sz w:val="18"/>
                <w:szCs w:val="18"/>
              </w:rPr>
              <w:t>coding skills in python numpy pandas and machine learning related libraries... effective data visualization with matplotlib, bokeh, seaborn, qliksense and tableau...</w:t>
            </w:r>
          </w:p>
        </w:tc>
      </w:tr>
    </w:tbl>
    <w:p w:rsidR="00E32EED" w:rsidRPr="00E32EED" w:rsidRDefault="00E32EED" w:rsidP="0033068A">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2EED">
        <w:rPr>
          <w:rFonts w:ascii="Times New Roman" w:eastAsia="Times New Roman" w:hAnsi="Times New Roman" w:cs="Times New Roman"/>
          <w:b/>
          <w:bCs/>
          <w:sz w:val="24"/>
          <w:szCs w:val="24"/>
        </w:rPr>
        <w:t>Results Discussion:</w:t>
      </w:r>
      <w:r w:rsidRPr="00E32EED">
        <w:rPr>
          <w:rFonts w:ascii="Times New Roman" w:eastAsia="Times New Roman" w:hAnsi="Times New Roman" w:cs="Times New Roman"/>
          <w:sz w:val="24"/>
          <w:szCs w:val="24"/>
        </w:rPr>
        <w:t xml:space="preserve"> All three returned candidates show strong alignment with the query. The narrow distance range (0.5457 – 0.5534) indicates consistent retrieval quality, with no significant drop-off between ranks.</w:t>
      </w:r>
    </w:p>
    <w:p w:rsidR="00E32EED" w:rsidRPr="00E32EED" w:rsidRDefault="00E32EED" w:rsidP="0033068A">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32EED">
        <w:rPr>
          <w:rFonts w:ascii="Times New Roman" w:eastAsia="Times New Roman" w:hAnsi="Times New Roman" w:cs="Times New Roman"/>
          <w:b/>
          <w:bCs/>
          <w:sz w:val="24"/>
          <w:szCs w:val="24"/>
        </w:rPr>
        <w:t>Key Observations:</w:t>
      </w:r>
    </w:p>
    <w:p w:rsidR="00E32EED" w:rsidRPr="00E32EED" w:rsidRDefault="00E32EED" w:rsidP="003306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2EED">
        <w:rPr>
          <w:rFonts w:ascii="Times New Roman" w:eastAsia="Times New Roman" w:hAnsi="Times New Roman" w:cs="Times New Roman"/>
          <w:b/>
          <w:bCs/>
          <w:sz w:val="24"/>
          <w:szCs w:val="24"/>
        </w:rPr>
        <w:t>Category Filter:</w:t>
      </w:r>
      <w:r w:rsidRPr="00E32EED">
        <w:rPr>
          <w:rFonts w:ascii="Times New Roman" w:eastAsia="Times New Roman" w:hAnsi="Times New Roman" w:cs="Times New Roman"/>
          <w:sz w:val="24"/>
          <w:szCs w:val="24"/>
        </w:rPr>
        <w:t xml:space="preserve"> The filter </w:t>
      </w:r>
      <w:r w:rsidRPr="00E32EED">
        <w:rPr>
          <w:rFonts w:ascii="Courier New" w:eastAsia="Times New Roman" w:hAnsi="Courier New" w:cs="Courier New"/>
          <w:sz w:val="20"/>
          <w:szCs w:val="20"/>
        </w:rPr>
        <w:t>where={"category": target_category}</w:t>
      </w:r>
      <w:r w:rsidRPr="00E32EED">
        <w:rPr>
          <w:rFonts w:ascii="Times New Roman" w:eastAsia="Times New Roman" w:hAnsi="Times New Roman" w:cs="Times New Roman"/>
          <w:sz w:val="24"/>
          <w:szCs w:val="24"/>
        </w:rPr>
        <w:t xml:space="preserve"> effectively scoped the search, reducing noise from unrelated fields.</w:t>
      </w:r>
    </w:p>
    <w:p w:rsidR="00E32EED" w:rsidRPr="00E32EED" w:rsidRDefault="00E32EED" w:rsidP="003306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2EED">
        <w:rPr>
          <w:rFonts w:ascii="Times New Roman" w:eastAsia="Times New Roman" w:hAnsi="Times New Roman" w:cs="Times New Roman"/>
          <w:b/>
          <w:bCs/>
          <w:sz w:val="24"/>
          <w:szCs w:val="24"/>
        </w:rPr>
        <w:t>Overlap Continuity:</w:t>
      </w:r>
      <w:r w:rsidRPr="00E32EED">
        <w:rPr>
          <w:rFonts w:ascii="Times New Roman" w:eastAsia="Times New Roman" w:hAnsi="Times New Roman" w:cs="Times New Roman"/>
          <w:sz w:val="24"/>
          <w:szCs w:val="24"/>
        </w:rPr>
        <w:t xml:space="preserve"> The 25% overlap ensures continuity across chunk boundaries, preserving multi-token skill phrases that might otherwise be split.</w:t>
      </w:r>
    </w:p>
    <w:p w:rsidR="00E32EED" w:rsidRPr="00E32EED" w:rsidRDefault="00E32EED" w:rsidP="003306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2EED">
        <w:rPr>
          <w:rFonts w:ascii="Times New Roman" w:eastAsia="Times New Roman" w:hAnsi="Times New Roman" w:cs="Times New Roman"/>
          <w:b/>
          <w:bCs/>
          <w:sz w:val="24"/>
          <w:szCs w:val="24"/>
        </w:rPr>
        <w:t>ID-based Traceback:</w:t>
      </w:r>
      <w:r w:rsidRPr="00E32EED">
        <w:rPr>
          <w:rFonts w:ascii="Times New Roman" w:eastAsia="Times New Roman" w:hAnsi="Times New Roman" w:cs="Times New Roman"/>
          <w:sz w:val="24"/>
          <w:szCs w:val="24"/>
        </w:rPr>
        <w:t xml:space="preserve"> The system (</w:t>
      </w:r>
      <w:r w:rsidRPr="00E32EED">
        <w:rPr>
          <w:rFonts w:ascii="Courier New" w:eastAsia="Times New Roman" w:hAnsi="Courier New" w:cs="Courier New"/>
          <w:sz w:val="20"/>
          <w:szCs w:val="20"/>
        </w:rPr>
        <w:t>cv_{index}_chunk_{i}</w:t>
      </w:r>
      <w:r w:rsidRPr="00E32EED">
        <w:rPr>
          <w:rFonts w:ascii="Times New Roman" w:eastAsia="Times New Roman" w:hAnsi="Times New Roman" w:cs="Times New Roman"/>
          <w:sz w:val="24"/>
          <w:szCs w:val="24"/>
        </w:rPr>
        <w:t>) enables precise traceback from any retrieved chunk to its source resume.</w:t>
      </w:r>
    </w:p>
    <w:p w:rsidR="00E32EED" w:rsidRPr="00E32EED" w:rsidRDefault="00E32EED" w:rsidP="003306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32EED">
        <w:rPr>
          <w:rFonts w:ascii="Times New Roman" w:eastAsia="Times New Roman" w:hAnsi="Times New Roman" w:cs="Times New Roman"/>
          <w:b/>
          <w:bCs/>
          <w:sz w:val="24"/>
          <w:szCs w:val="24"/>
        </w:rPr>
        <w:t>Idempotent Logic:</w:t>
      </w:r>
      <w:r w:rsidRPr="00E32EED">
        <w:rPr>
          <w:rFonts w:ascii="Times New Roman" w:eastAsia="Times New Roman" w:hAnsi="Times New Roman" w:cs="Times New Roman"/>
          <w:sz w:val="24"/>
          <w:szCs w:val="24"/>
        </w:rPr>
        <w:t xml:space="preserve"> The </w:t>
      </w:r>
      <w:r w:rsidRPr="00E32EED">
        <w:rPr>
          <w:rFonts w:ascii="Courier New" w:eastAsia="Times New Roman" w:hAnsi="Courier New" w:cs="Courier New"/>
          <w:sz w:val="20"/>
          <w:szCs w:val="20"/>
        </w:rPr>
        <w:t>collection.count() == 0</w:t>
      </w:r>
      <w:r w:rsidRPr="00E32EED">
        <w:rPr>
          <w:rFonts w:ascii="Times New Roman" w:eastAsia="Times New Roman" w:hAnsi="Times New Roman" w:cs="Times New Roman"/>
          <w:sz w:val="24"/>
          <w:szCs w:val="24"/>
        </w:rPr>
        <w:t xml:space="preserve"> check prevents duplicate embeddings on re-runs, making the pipeline production-safe.</w:t>
      </w:r>
    </w:p>
    <w:p w:rsidR="003D50CD" w:rsidRPr="00A31439" w:rsidRDefault="00E32EED" w:rsidP="0033068A">
      <w:pPr>
        <w:pStyle w:val="ListParagraph"/>
        <w:numPr>
          <w:ilvl w:val="0"/>
          <w:numId w:val="30"/>
        </w:numPr>
        <w:spacing w:before="100" w:beforeAutospacing="1" w:after="100" w:afterAutospacing="1" w:line="240" w:lineRule="auto"/>
        <w:rPr>
          <w:rStyle w:val="Strong"/>
          <w:rFonts w:ascii="Times New Roman" w:eastAsia="Times New Roman" w:hAnsi="Times New Roman" w:cs="Times New Roman"/>
          <w:b w:val="0"/>
          <w:bCs w:val="0"/>
          <w:sz w:val="24"/>
          <w:szCs w:val="24"/>
        </w:rPr>
      </w:pPr>
      <w:r w:rsidRPr="003D50CD">
        <w:rPr>
          <w:rFonts w:ascii="Times New Roman" w:eastAsia="Times New Roman" w:hAnsi="Times New Roman" w:cs="Times New Roman"/>
          <w:b/>
          <w:bCs/>
          <w:sz w:val="24"/>
          <w:szCs w:val="24"/>
        </w:rPr>
        <w:t>Conclusion:</w:t>
      </w:r>
      <w:r w:rsidRPr="003D50CD">
        <w:rPr>
          <w:rFonts w:ascii="Times New Roman" w:eastAsia="Times New Roman" w:hAnsi="Times New Roman" w:cs="Times New Roman"/>
          <w:sz w:val="24"/>
          <w:szCs w:val="24"/>
        </w:rPr>
        <w:t xml:space="preserve"> The configuration of </w:t>
      </w:r>
      <w:r w:rsidRPr="003D50CD">
        <w:rPr>
          <w:rFonts w:ascii="Times New Roman" w:eastAsia="Times New Roman" w:hAnsi="Times New Roman" w:cs="Times New Roman"/>
          <w:b/>
          <w:bCs/>
          <w:sz w:val="24"/>
          <w:szCs w:val="24"/>
        </w:rPr>
        <w:t>chunk_size=500</w:t>
      </w:r>
      <w:r w:rsidRPr="003D50CD">
        <w:rPr>
          <w:rFonts w:ascii="Times New Roman" w:eastAsia="Times New Roman" w:hAnsi="Times New Roman" w:cs="Times New Roman"/>
          <w:sz w:val="24"/>
          <w:szCs w:val="24"/>
        </w:rPr>
        <w:t xml:space="preserve"> with </w:t>
      </w:r>
      <w:r w:rsidRPr="003D50CD">
        <w:rPr>
          <w:rFonts w:ascii="Times New Roman" w:eastAsia="Times New Roman" w:hAnsi="Times New Roman" w:cs="Times New Roman"/>
          <w:b/>
          <w:bCs/>
          <w:sz w:val="24"/>
          <w:szCs w:val="24"/>
        </w:rPr>
        <w:t>chunk_overlap=125</w:t>
      </w:r>
      <w:r w:rsidRPr="003D50CD">
        <w:rPr>
          <w:rFonts w:ascii="Times New Roman" w:eastAsia="Times New Roman" w:hAnsi="Times New Roman" w:cs="Times New Roman"/>
          <w:sz w:val="24"/>
          <w:szCs w:val="24"/>
        </w:rPr>
        <w:t xml:space="preserve">, combined with the </w:t>
      </w:r>
      <w:r w:rsidRPr="003D50CD">
        <w:rPr>
          <w:rFonts w:ascii="Courier New" w:eastAsia="Times New Roman" w:hAnsi="Courier New" w:cs="Courier New"/>
          <w:sz w:val="20"/>
          <w:szCs w:val="20"/>
        </w:rPr>
        <w:t>all-MiniLM-L6-v2</w:t>
      </w:r>
      <w:r w:rsidRPr="003D50CD">
        <w:rPr>
          <w:rFonts w:ascii="Times New Roman" w:eastAsia="Times New Roman" w:hAnsi="Times New Roman" w:cs="Times New Roman"/>
          <w:sz w:val="24"/>
          <w:szCs w:val="24"/>
        </w:rPr>
        <w:t xml:space="preserve"> model and </w:t>
      </w:r>
      <w:r w:rsidRPr="003D50CD">
        <w:rPr>
          <w:rFonts w:ascii="Times New Roman" w:eastAsia="Times New Roman" w:hAnsi="Times New Roman" w:cs="Times New Roman"/>
          <w:b/>
          <w:bCs/>
          <w:sz w:val="24"/>
          <w:szCs w:val="24"/>
        </w:rPr>
        <w:t>ChromaDB</w:t>
      </w:r>
      <w:r w:rsidRPr="003D50CD">
        <w:rPr>
          <w:rFonts w:ascii="Times New Roman" w:eastAsia="Times New Roman" w:hAnsi="Times New Roman" w:cs="Times New Roman"/>
          <w:sz w:val="24"/>
          <w:szCs w:val="24"/>
        </w:rPr>
        <w:t>, delivers a stable and accurate semantic CV retrieval system. Smaller chunks lacked context; larger chunks degraded quality. This mid-range setting is recommended for production deployment.</w:t>
      </w:r>
    </w:p>
    <w:p w:rsidR="005809B6" w:rsidRPr="005809B6" w:rsidRDefault="005809B6" w:rsidP="005809B6">
      <w:pPr>
        <w:pStyle w:val="Heading3"/>
        <w:numPr>
          <w:ilvl w:val="0"/>
          <w:numId w:val="1"/>
        </w:numPr>
        <w:rPr>
          <w:rStyle w:val="Strong"/>
          <w:rFonts w:ascii="Segoe UI" w:hAnsi="Segoe UI" w:cs="Segoe UI"/>
          <w:b/>
          <w:bCs/>
          <w:color w:val="17365D" w:themeColor="text2" w:themeShade="BF"/>
          <w:sz w:val="28"/>
          <w:szCs w:val="28"/>
        </w:rPr>
      </w:pPr>
      <w:r w:rsidRPr="005809B6">
        <w:rPr>
          <w:rStyle w:val="Strong"/>
          <w:rFonts w:ascii="Segoe UI" w:hAnsi="Segoe UI" w:cs="Segoe UI"/>
          <w:b/>
          <w:bCs/>
          <w:color w:val="17365D" w:themeColor="text2" w:themeShade="BF"/>
          <w:sz w:val="28"/>
          <w:szCs w:val="28"/>
        </w:rPr>
        <w:t>Phase 1.7: Final Output &amp; Tech Stack</w:t>
      </w:r>
    </w:p>
    <w:p w:rsidR="005809B6" w:rsidRDefault="005809B6" w:rsidP="0033068A">
      <w:pPr>
        <w:pStyle w:val="NormalWeb"/>
        <w:numPr>
          <w:ilvl w:val="0"/>
          <w:numId w:val="26"/>
        </w:numPr>
      </w:pPr>
      <w:r>
        <w:rPr>
          <w:b/>
          <w:bCs/>
        </w:rPr>
        <w:t>Final Output:</w:t>
      </w:r>
      <w:r>
        <w:t xml:space="preserve"> A high-fidelity Master CSV and a populated ChromaDB vector store containing cleaned, chunked, and vectorized resumes.</w:t>
      </w:r>
    </w:p>
    <w:p w:rsidR="005809B6" w:rsidRDefault="005809B6" w:rsidP="0033068A">
      <w:pPr>
        <w:pStyle w:val="NormalWeb"/>
        <w:numPr>
          <w:ilvl w:val="0"/>
          <w:numId w:val="26"/>
        </w:numPr>
      </w:pPr>
      <w:r>
        <w:rPr>
          <w:b/>
          <w:bCs/>
        </w:rPr>
        <w:t>Tech Stack:</w:t>
      </w:r>
      <w:r>
        <w:t xml:space="preserve"> Python, Pandas, PyMuPDF, Tesseract OCR, python-docx, RegEx, LangChain, and ChromaDB.</w:t>
      </w:r>
    </w:p>
    <w:p w:rsidR="005809B6" w:rsidRDefault="005809B6" w:rsidP="0033068A">
      <w:pPr>
        <w:pStyle w:val="NormalWeb"/>
        <w:numPr>
          <w:ilvl w:val="0"/>
          <w:numId w:val="26"/>
        </w:numPr>
      </w:pPr>
      <w:r>
        <w:rPr>
          <w:b/>
          <w:bCs/>
        </w:rPr>
        <w:lastRenderedPageBreak/>
        <w:t>Next Milestone:</w:t>
      </w:r>
      <w:r>
        <w:t xml:space="preserve"> The system is now fully prepared for </w:t>
      </w:r>
      <w:r>
        <w:rPr>
          <w:b/>
          <w:bCs/>
        </w:rPr>
        <w:t>Phase 2</w:t>
      </w:r>
      <w:r>
        <w:t>, which involves building the FastAPI backend and orchestrating the RAG retrieval logic.</w:t>
      </w:r>
    </w:p>
    <w:p w:rsidR="003D50CD" w:rsidRDefault="0037276A" w:rsidP="0037276A">
      <w:r w:rsidRPr="0037276A">
        <w:rPr>
          <w:color w:val="17365D" w:themeColor="text2" w:themeShade="BF"/>
        </w:rPr>
        <w:pict>
          <v:rect id="_x0000_i1051" style="width:0;height:1.5pt" o:hralign="center" o:hrstd="t" o:hr="t" fillcolor="#a0a0a0" stroked="f"/>
        </w:pict>
      </w:r>
    </w:p>
    <w:p w:rsidR="000619E6" w:rsidRPr="00504D52" w:rsidRDefault="000619E6" w:rsidP="005809B6">
      <w:pPr>
        <w:pStyle w:val="Heading2"/>
        <w:jc w:val="center"/>
        <w:rPr>
          <w:rStyle w:val="Strong"/>
          <w:rFonts w:ascii="Segoe UI" w:hAnsi="Segoe UI" w:cs="Segoe UI"/>
          <w:b/>
          <w:bCs/>
          <w:color w:val="17365D" w:themeColor="text2" w:themeShade="BF"/>
          <w:sz w:val="32"/>
          <w:szCs w:val="32"/>
          <w:u w:val="single"/>
        </w:rPr>
      </w:pPr>
      <w:r w:rsidRPr="00504D52">
        <w:rPr>
          <w:rStyle w:val="Strong"/>
          <w:rFonts w:ascii="Segoe UI" w:hAnsi="Segoe UI" w:cs="Segoe UI"/>
          <w:b/>
          <w:bCs/>
          <w:color w:val="17365D" w:themeColor="text2" w:themeShade="BF"/>
          <w:sz w:val="32"/>
          <w:szCs w:val="32"/>
          <w:u w:val="single"/>
        </w:rPr>
        <w:t>Phase 2: System Architecture (FastAPI &amp; Docker)</w:t>
      </w:r>
    </w:p>
    <w:p w:rsidR="000619E6" w:rsidRPr="000619E6" w:rsidRDefault="000619E6" w:rsidP="0033068A">
      <w:pPr>
        <w:pStyle w:val="Heading3"/>
        <w:numPr>
          <w:ilvl w:val="0"/>
          <w:numId w:val="7"/>
        </w:numPr>
        <w:rPr>
          <w:rStyle w:val="Strong"/>
          <w:rFonts w:ascii="Segoe UI" w:hAnsi="Segoe UI" w:cs="Segoe UI"/>
          <w:b/>
          <w:bCs/>
          <w:color w:val="17365D" w:themeColor="text2" w:themeShade="BF"/>
          <w:sz w:val="28"/>
          <w:szCs w:val="28"/>
        </w:rPr>
      </w:pPr>
      <w:r w:rsidRPr="000619E6">
        <w:rPr>
          <w:rStyle w:val="Strong"/>
          <w:rFonts w:ascii="Segoe UI" w:hAnsi="Segoe UI" w:cs="Segoe UI"/>
          <w:b/>
          <w:bCs/>
          <w:color w:val="17365D" w:themeColor="text2" w:themeShade="BF"/>
          <w:sz w:val="28"/>
          <w:szCs w:val="28"/>
        </w:rPr>
        <w:t>Robust API Interface Development</w:t>
      </w:r>
    </w:p>
    <w:p w:rsidR="000619E6" w:rsidRDefault="000619E6" w:rsidP="000619E6">
      <w:pPr>
        <w:pStyle w:val="NormalWeb"/>
      </w:pPr>
      <w:r>
        <w:t xml:space="preserve">In this phase, we developed a high-performance backend using the </w:t>
      </w:r>
      <w:r>
        <w:rPr>
          <w:b/>
          <w:bCs/>
        </w:rPr>
        <w:t>FastAPI</w:t>
      </w:r>
      <w:r>
        <w:t xml:space="preserve"> framework to serve as the interface for our RAG logic. FastAPI was selected for its native support for asynchronous programming, which is critical for handling long-running AI inference tasks and large-scale vector database queries efficiently.</w:t>
      </w:r>
    </w:p>
    <w:p w:rsidR="000619E6" w:rsidRPr="000619E6" w:rsidRDefault="000619E6" w:rsidP="0033068A">
      <w:pPr>
        <w:pStyle w:val="Heading3"/>
        <w:numPr>
          <w:ilvl w:val="0"/>
          <w:numId w:val="7"/>
        </w:numPr>
        <w:rPr>
          <w:rStyle w:val="Strong"/>
          <w:rFonts w:ascii="Segoe UI" w:hAnsi="Segoe UI" w:cs="Segoe UI"/>
          <w:b/>
          <w:bCs/>
          <w:color w:val="17365D" w:themeColor="text2" w:themeShade="BF"/>
          <w:sz w:val="28"/>
          <w:szCs w:val="28"/>
        </w:rPr>
      </w:pPr>
      <w:r w:rsidRPr="000619E6">
        <w:rPr>
          <w:rStyle w:val="Strong"/>
          <w:rFonts w:ascii="Segoe UI" w:hAnsi="Segoe UI" w:cs="Segoe UI"/>
          <w:b/>
          <w:bCs/>
          <w:color w:val="17365D" w:themeColor="text2" w:themeShade="BF"/>
          <w:sz w:val="28"/>
          <w:szCs w:val="28"/>
        </w:rPr>
        <w:t>Clean Software Engineering: The MVC Pattern</w:t>
      </w:r>
    </w:p>
    <w:p w:rsidR="000619E6" w:rsidRDefault="000619E6" w:rsidP="000619E6">
      <w:pPr>
        <w:pStyle w:val="NormalWeb"/>
      </w:pPr>
      <w:r>
        <w:t xml:space="preserve">To ensure maintainability and scalability, we strictly applied the </w:t>
      </w:r>
      <w:r>
        <w:rPr>
          <w:b/>
          <w:bCs/>
        </w:rPr>
        <w:t>Model-View-Controller (MVC)</w:t>
      </w:r>
      <w:r>
        <w:t xml:space="preserve"> design pattern to decouple system concerns:</w:t>
      </w:r>
    </w:p>
    <w:p w:rsidR="000619E6" w:rsidRDefault="000619E6" w:rsidP="0033068A">
      <w:pPr>
        <w:pStyle w:val="NormalWeb"/>
        <w:numPr>
          <w:ilvl w:val="0"/>
          <w:numId w:val="6"/>
        </w:numPr>
      </w:pPr>
      <w:r>
        <w:rPr>
          <w:b/>
          <w:bCs/>
        </w:rPr>
        <w:t>Models (</w:t>
      </w:r>
      <w:r>
        <w:rPr>
          <w:rStyle w:val="HTMLCode"/>
          <w:b/>
          <w:bCs/>
        </w:rPr>
        <w:t>core/</w:t>
      </w:r>
      <w:r>
        <w:rPr>
          <w:b/>
          <w:bCs/>
        </w:rPr>
        <w:t xml:space="preserve"> &amp; </w:t>
      </w:r>
      <w:r>
        <w:rPr>
          <w:rStyle w:val="HTMLCode"/>
          <w:b/>
          <w:bCs/>
        </w:rPr>
        <w:t>db/</w:t>
      </w:r>
      <w:r>
        <w:rPr>
          <w:b/>
          <w:bCs/>
        </w:rPr>
        <w:t>):</w:t>
      </w:r>
      <w:r>
        <w:t xml:space="preserve"> Defines the data structures and the lifecycle of the Vector Database (ChromaDB) and LLM configurations.</w:t>
      </w:r>
    </w:p>
    <w:p w:rsidR="000619E6" w:rsidRDefault="000619E6" w:rsidP="0033068A">
      <w:pPr>
        <w:pStyle w:val="NormalWeb"/>
        <w:numPr>
          <w:ilvl w:val="0"/>
          <w:numId w:val="6"/>
        </w:numPr>
      </w:pPr>
      <w:r>
        <w:rPr>
          <w:b/>
          <w:bCs/>
        </w:rPr>
        <w:t>Controllers/Services (</w:t>
      </w:r>
      <w:r>
        <w:rPr>
          <w:rStyle w:val="HTMLCode"/>
          <w:b/>
          <w:bCs/>
        </w:rPr>
        <w:t>services/</w:t>
      </w:r>
      <w:r>
        <w:rPr>
          <w:b/>
          <w:bCs/>
        </w:rPr>
        <w:t>):</w:t>
      </w:r>
      <w:r>
        <w:t xml:space="preserve"> Contains the core </w:t>
      </w:r>
      <w:r>
        <w:rPr>
          <w:b/>
          <w:bCs/>
        </w:rPr>
        <w:t>RAG Logic</w:t>
      </w:r>
      <w:r>
        <w:t>. This layer orchestrates the communication between the embedding service, the retrieval from ChromaDB, and the context injection into the LLM.</w:t>
      </w:r>
    </w:p>
    <w:p w:rsidR="000619E6" w:rsidRDefault="000619E6" w:rsidP="0033068A">
      <w:pPr>
        <w:pStyle w:val="NormalWeb"/>
        <w:numPr>
          <w:ilvl w:val="0"/>
          <w:numId w:val="6"/>
        </w:numPr>
      </w:pPr>
      <w:r>
        <w:rPr>
          <w:b/>
          <w:bCs/>
        </w:rPr>
        <w:t>Views/Routes (</w:t>
      </w:r>
      <w:r>
        <w:rPr>
          <w:rStyle w:val="HTMLCode"/>
          <w:b/>
          <w:bCs/>
        </w:rPr>
        <w:t>api/</w:t>
      </w:r>
      <w:r>
        <w:rPr>
          <w:b/>
          <w:bCs/>
        </w:rPr>
        <w:t>):</w:t>
      </w:r>
      <w:r>
        <w:t xml:space="preserve"> Manages the API endpoints (Routing). It handles incoming requests, such as CV uploads and JD queries, and returns structured JSON responses to the client.</w:t>
      </w:r>
    </w:p>
    <w:p w:rsidR="0008555B" w:rsidRPr="0008555B" w:rsidRDefault="0008555B" w:rsidP="0033068A">
      <w:pPr>
        <w:pStyle w:val="Heading3"/>
        <w:numPr>
          <w:ilvl w:val="0"/>
          <w:numId w:val="7"/>
        </w:numPr>
        <w:rPr>
          <w:rStyle w:val="Strong"/>
          <w:rFonts w:ascii="Segoe UI" w:hAnsi="Segoe UI" w:cs="Segoe UI"/>
          <w:b/>
          <w:bCs/>
          <w:color w:val="17365D" w:themeColor="text2" w:themeShade="BF"/>
          <w:sz w:val="28"/>
          <w:szCs w:val="28"/>
        </w:rPr>
      </w:pPr>
      <w:r w:rsidRPr="0008555B">
        <w:rPr>
          <w:rStyle w:val="Strong"/>
          <w:rFonts w:ascii="Segoe UI" w:hAnsi="Segoe UI" w:cs="Segoe UI"/>
          <w:b/>
          <w:bCs/>
          <w:color w:val="17365D" w:themeColor="text2" w:themeShade="BF"/>
          <w:sz w:val="28"/>
          <w:szCs w:val="28"/>
        </w:rPr>
        <w:t>System Components &amp; Modular Pipeline</w:t>
      </w:r>
    </w:p>
    <w:p w:rsidR="0008555B" w:rsidRDefault="0008555B" w:rsidP="0008555B">
      <w:pPr>
        <w:pStyle w:val="NormalWeb"/>
      </w:pPr>
      <w:r>
        <w:t>The system is built on a modular "Retrieval-Generation" pipeline consisting of the following core layers:</w:t>
      </w:r>
    </w:p>
    <w:p w:rsidR="0008555B" w:rsidRPr="0008555B" w:rsidRDefault="0008555B" w:rsidP="0033068A">
      <w:pPr>
        <w:pStyle w:val="Heading3"/>
        <w:numPr>
          <w:ilvl w:val="1"/>
          <w:numId w:val="7"/>
        </w:numPr>
        <w:rPr>
          <w:rStyle w:val="Strong"/>
          <w:rFonts w:ascii="Segoe UI" w:hAnsi="Segoe UI" w:cs="Segoe UI"/>
          <w:color w:val="17365D" w:themeColor="text2" w:themeShade="BF"/>
          <w:sz w:val="26"/>
          <w:szCs w:val="26"/>
        </w:rPr>
      </w:pPr>
      <w:r w:rsidRPr="0008555B">
        <w:rPr>
          <w:rStyle w:val="Strong"/>
          <w:rFonts w:ascii="Segoe UI" w:hAnsi="Segoe UI" w:cs="Segoe UI"/>
          <w:color w:val="17365D" w:themeColor="text2" w:themeShade="BF"/>
          <w:sz w:val="26"/>
          <w:szCs w:val="26"/>
        </w:rPr>
        <w:t>Semantic Retrieval Layer (The Context)</w:t>
      </w:r>
    </w:p>
    <w:p w:rsidR="0008555B" w:rsidRDefault="0008555B" w:rsidP="0033068A">
      <w:pPr>
        <w:pStyle w:val="NormalWeb"/>
        <w:numPr>
          <w:ilvl w:val="0"/>
          <w:numId w:val="8"/>
        </w:numPr>
      </w:pPr>
      <w:r>
        <w:rPr>
          <w:b/>
          <w:bCs/>
        </w:rPr>
        <w:t>Vector Database</w:t>
      </w:r>
      <w:r>
        <w:t xml:space="preserve">: </w:t>
      </w:r>
      <w:r>
        <w:rPr>
          <w:b/>
          <w:bCs/>
        </w:rPr>
        <w:t>ChromaDB</w:t>
      </w:r>
      <w:r>
        <w:t xml:space="preserve"> is used to store and manage over 247,000 CV embeddings.</w:t>
      </w:r>
    </w:p>
    <w:p w:rsidR="0008555B" w:rsidRDefault="0008555B" w:rsidP="0033068A">
      <w:pPr>
        <w:pStyle w:val="NormalWeb"/>
        <w:numPr>
          <w:ilvl w:val="0"/>
          <w:numId w:val="8"/>
        </w:numPr>
      </w:pPr>
      <w:r>
        <w:rPr>
          <w:b/>
          <w:bCs/>
        </w:rPr>
        <w:t>Embedding Model</w:t>
      </w:r>
      <w:r>
        <w:t xml:space="preserve">: We utilized </w:t>
      </w:r>
      <w:r>
        <w:rPr>
          <w:b/>
          <w:bCs/>
        </w:rPr>
        <w:t>all-MiniLM-L6-v2</w:t>
      </w:r>
      <w:r>
        <w:t xml:space="preserve"> to transform unstructured job descriptions and CVs into dense vectors.</w:t>
      </w:r>
    </w:p>
    <w:p w:rsidR="0008555B" w:rsidRDefault="0008555B" w:rsidP="0033068A">
      <w:pPr>
        <w:pStyle w:val="NormalWeb"/>
        <w:numPr>
          <w:ilvl w:val="0"/>
          <w:numId w:val="8"/>
        </w:numPr>
      </w:pPr>
      <w:r>
        <w:rPr>
          <w:b/>
          <w:bCs/>
        </w:rPr>
        <w:t>Retrieval Logic</w:t>
      </w:r>
      <w:r>
        <w:t>: Upon receiving a user query, the system performs a similarity search to retrieve the top N candidates whose skill sets align semantically with the Job Description (JD).</w:t>
      </w:r>
    </w:p>
    <w:p w:rsidR="00A31439" w:rsidRDefault="00A31439" w:rsidP="00A31439">
      <w:pPr>
        <w:pStyle w:val="NormalWeb"/>
        <w:rPr>
          <w:rtl/>
        </w:rPr>
      </w:pPr>
    </w:p>
    <w:p w:rsidR="00A31439" w:rsidRDefault="00A31439" w:rsidP="00A31439">
      <w:pPr>
        <w:pStyle w:val="NormalWeb"/>
      </w:pPr>
    </w:p>
    <w:p w:rsidR="0008555B" w:rsidRPr="0008555B" w:rsidRDefault="0008555B" w:rsidP="0033068A">
      <w:pPr>
        <w:pStyle w:val="Heading3"/>
        <w:numPr>
          <w:ilvl w:val="1"/>
          <w:numId w:val="7"/>
        </w:numPr>
        <w:rPr>
          <w:rStyle w:val="Strong"/>
          <w:rFonts w:ascii="Segoe UI" w:hAnsi="Segoe UI" w:cs="Segoe UI"/>
          <w:color w:val="17365D" w:themeColor="text2" w:themeShade="BF"/>
          <w:sz w:val="26"/>
          <w:szCs w:val="26"/>
        </w:rPr>
      </w:pPr>
      <w:r w:rsidRPr="0008555B">
        <w:rPr>
          <w:rStyle w:val="Strong"/>
          <w:rFonts w:ascii="Segoe UI" w:hAnsi="Segoe UI" w:cs="Segoe UI"/>
          <w:color w:val="17365D" w:themeColor="text2" w:themeShade="BF"/>
          <w:sz w:val="26"/>
          <w:szCs w:val="26"/>
        </w:rPr>
        <w:lastRenderedPageBreak/>
        <w:t>Generation Layer (LLM Logic)</w:t>
      </w:r>
    </w:p>
    <w:p w:rsidR="0008555B" w:rsidRDefault="0008555B" w:rsidP="0033068A">
      <w:pPr>
        <w:pStyle w:val="NormalWeb"/>
        <w:numPr>
          <w:ilvl w:val="0"/>
          <w:numId w:val="9"/>
        </w:numPr>
      </w:pPr>
      <w:r>
        <w:rPr>
          <w:b/>
          <w:bCs/>
        </w:rPr>
        <w:t>Model Selection</w:t>
      </w:r>
      <w:r>
        <w:t xml:space="preserve">: </w:t>
      </w:r>
      <w:r>
        <w:rPr>
          <w:b/>
          <w:bCs/>
        </w:rPr>
        <w:t>Gemini 3.1 Flash-Lite</w:t>
      </w:r>
      <w:r>
        <w:t xml:space="preserve"> was chosen for its exceptional balance between low latency and high reasoning capabilities. Its "Lite" architecture allows for rapid inference, making it ideal for processing multiple candidate evaluations simultaneously.</w:t>
      </w:r>
    </w:p>
    <w:p w:rsidR="0008555B" w:rsidRDefault="0008555B" w:rsidP="0033068A">
      <w:pPr>
        <w:pStyle w:val="NormalWeb"/>
        <w:numPr>
          <w:ilvl w:val="0"/>
          <w:numId w:val="9"/>
        </w:numPr>
      </w:pPr>
      <w:r>
        <w:rPr>
          <w:b/>
          <w:bCs/>
        </w:rPr>
        <w:t>LLM Integration</w:t>
      </w:r>
      <w:r>
        <w:t xml:space="preserve">: The system connects via the </w:t>
      </w:r>
      <w:r>
        <w:rPr>
          <w:b/>
          <w:bCs/>
        </w:rPr>
        <w:t>google-generative SDK</w:t>
      </w:r>
      <w:r>
        <w:t>. To ensure stability, the API version v1 is explicitly targeted to avoid deprecation issues.</w:t>
      </w:r>
    </w:p>
    <w:p w:rsidR="0008555B" w:rsidRDefault="0008555B" w:rsidP="0033068A">
      <w:pPr>
        <w:pStyle w:val="NormalWeb"/>
        <w:numPr>
          <w:ilvl w:val="0"/>
          <w:numId w:val="9"/>
        </w:numPr>
      </w:pPr>
      <w:r>
        <w:rPr>
          <w:b/>
          <w:bCs/>
        </w:rPr>
        <w:t>LLM Factory</w:t>
      </w:r>
      <w:r>
        <w:t>: We implemented a factory pattern within the services layer to switch seamlessly between different LLM providers (e.g., Gemini API or local Ollama) based on environment variables.</w:t>
      </w:r>
    </w:p>
    <w:p w:rsidR="0008555B" w:rsidRPr="006E0726" w:rsidRDefault="0008555B" w:rsidP="0033068A">
      <w:pPr>
        <w:pStyle w:val="Heading3"/>
        <w:numPr>
          <w:ilvl w:val="0"/>
          <w:numId w:val="7"/>
        </w:numPr>
        <w:rPr>
          <w:rStyle w:val="Strong"/>
          <w:rFonts w:ascii="Segoe UI" w:hAnsi="Segoe UI" w:cs="Segoe UI"/>
          <w:b/>
          <w:bCs/>
          <w:color w:val="17365D" w:themeColor="text2" w:themeShade="BF"/>
          <w:sz w:val="28"/>
          <w:szCs w:val="28"/>
        </w:rPr>
      </w:pPr>
      <w:r w:rsidRPr="006E0726">
        <w:rPr>
          <w:rStyle w:val="Strong"/>
          <w:rFonts w:ascii="Segoe UI" w:hAnsi="Segoe UI" w:cs="Segoe UI"/>
          <w:b/>
          <w:bCs/>
          <w:color w:val="17365D" w:themeColor="text2" w:themeShade="BF"/>
          <w:sz w:val="28"/>
          <w:szCs w:val="28"/>
        </w:rPr>
        <w:t>Implementation Details: Dynamic Prompt Engineering</w:t>
      </w:r>
    </w:p>
    <w:p w:rsidR="0008555B" w:rsidRDefault="0008555B" w:rsidP="0008555B">
      <w:pPr>
        <w:pStyle w:val="NormalWeb"/>
      </w:pPr>
      <w:r>
        <w:t>A sophisticated "</w:t>
      </w:r>
      <w:r>
        <w:rPr>
          <w:b/>
          <w:bCs/>
        </w:rPr>
        <w:t>System Instruction</w:t>
      </w:r>
      <w:r>
        <w:t>" framework is used to guide the LLM. The prompt is structured into three sections:</w:t>
      </w:r>
    </w:p>
    <w:p w:rsidR="0008555B" w:rsidRDefault="0008555B" w:rsidP="0033068A">
      <w:pPr>
        <w:pStyle w:val="NormalWeb"/>
        <w:numPr>
          <w:ilvl w:val="0"/>
          <w:numId w:val="10"/>
        </w:numPr>
      </w:pPr>
      <w:r>
        <w:rPr>
          <w:b/>
          <w:bCs/>
        </w:rPr>
        <w:t>Persona</w:t>
      </w:r>
      <w:r>
        <w:t>: Acting as a "</w:t>
      </w:r>
      <w:r>
        <w:rPr>
          <w:b/>
          <w:bCs/>
        </w:rPr>
        <w:t>Technical HR Specialist</w:t>
      </w:r>
      <w:r>
        <w:t>".</w:t>
      </w:r>
    </w:p>
    <w:p w:rsidR="0008555B" w:rsidRDefault="0008555B" w:rsidP="0033068A">
      <w:pPr>
        <w:pStyle w:val="NormalWeb"/>
        <w:numPr>
          <w:ilvl w:val="0"/>
          <w:numId w:val="10"/>
        </w:numPr>
      </w:pPr>
      <w:r>
        <w:rPr>
          <w:b/>
          <w:bCs/>
        </w:rPr>
        <w:t>Context Injection</w:t>
      </w:r>
      <w:r>
        <w:t>: Inserting the retrieved CVs directly into the prompt.</w:t>
      </w:r>
    </w:p>
    <w:p w:rsidR="0008555B" w:rsidRDefault="0008555B" w:rsidP="0033068A">
      <w:pPr>
        <w:pStyle w:val="NormalWeb"/>
        <w:numPr>
          <w:ilvl w:val="0"/>
          <w:numId w:val="10"/>
        </w:numPr>
      </w:pPr>
      <w:r>
        <w:rPr>
          <w:b/>
          <w:bCs/>
        </w:rPr>
        <w:t>Output Constraints</w:t>
      </w:r>
      <w:r>
        <w:t>: Requiring a structured report that includes "</w:t>
      </w:r>
      <w:r>
        <w:rPr>
          <w:b/>
          <w:bCs/>
        </w:rPr>
        <w:t>Key Strengths</w:t>
      </w:r>
      <w:r>
        <w:t>" and "</w:t>
      </w:r>
      <w:r>
        <w:rPr>
          <w:b/>
          <w:bCs/>
        </w:rPr>
        <w:t>Missing Skill Gaps</w:t>
      </w:r>
      <w:r>
        <w:t>".</w:t>
      </w:r>
    </w:p>
    <w:p w:rsidR="0008555B" w:rsidRPr="006E0726" w:rsidRDefault="0008555B" w:rsidP="0033068A">
      <w:pPr>
        <w:pStyle w:val="Heading3"/>
        <w:numPr>
          <w:ilvl w:val="0"/>
          <w:numId w:val="7"/>
        </w:numPr>
        <w:rPr>
          <w:rStyle w:val="Strong"/>
          <w:rFonts w:ascii="Segoe UI" w:hAnsi="Segoe UI" w:cs="Segoe UI"/>
          <w:b/>
          <w:bCs/>
          <w:color w:val="17365D" w:themeColor="text2" w:themeShade="BF"/>
          <w:sz w:val="28"/>
          <w:szCs w:val="28"/>
        </w:rPr>
      </w:pPr>
      <w:r w:rsidRPr="006E0726">
        <w:rPr>
          <w:rStyle w:val="Strong"/>
          <w:rFonts w:ascii="Segoe UI" w:hAnsi="Segoe UI" w:cs="Segoe UI"/>
          <w:b/>
          <w:bCs/>
          <w:color w:val="17365D" w:themeColor="text2" w:themeShade="BF"/>
          <w:sz w:val="28"/>
          <w:szCs w:val="28"/>
        </w:rPr>
        <w:t>Containerization &amp; Deployment</w:t>
      </w:r>
    </w:p>
    <w:p w:rsidR="0008555B" w:rsidRDefault="0008555B" w:rsidP="0008555B">
      <w:pPr>
        <w:pStyle w:val="NormalWeb"/>
      </w:pPr>
      <w:r>
        <w:t xml:space="preserve">To guarantee that the </w:t>
      </w:r>
      <w:r>
        <w:rPr>
          <w:b/>
          <w:bCs/>
        </w:rPr>
        <w:t>CV Matcher</w:t>
      </w:r>
      <w:r>
        <w:t xml:space="preserve"> runs consistently across different development and production environments, the entire application was packaged using </w:t>
      </w:r>
      <w:r>
        <w:rPr>
          <w:b/>
          <w:bCs/>
        </w:rPr>
        <w:t>Docker</w:t>
      </w:r>
      <w:r>
        <w:t>:</w:t>
      </w:r>
    </w:p>
    <w:p w:rsidR="0008555B" w:rsidRDefault="0008555B" w:rsidP="0033068A">
      <w:pPr>
        <w:pStyle w:val="NormalWeb"/>
        <w:numPr>
          <w:ilvl w:val="0"/>
          <w:numId w:val="11"/>
        </w:numPr>
      </w:pPr>
      <w:r>
        <w:rPr>
          <w:b/>
          <w:bCs/>
        </w:rPr>
        <w:t>Dockerization</w:t>
      </w:r>
      <w:r>
        <w:t>: The backend (FastAPI), RAG logic, and dependencies (including Tesseract OCR and Poppler) are encapsulated in a Docker container.</w:t>
      </w:r>
    </w:p>
    <w:p w:rsidR="0008555B" w:rsidRDefault="0008555B" w:rsidP="0033068A">
      <w:pPr>
        <w:pStyle w:val="NormalWeb"/>
        <w:numPr>
          <w:ilvl w:val="0"/>
          <w:numId w:val="11"/>
        </w:numPr>
      </w:pPr>
      <w:r>
        <w:rPr>
          <w:b/>
          <w:bCs/>
        </w:rPr>
        <w:t>Docker-Compose</w:t>
      </w:r>
      <w:r>
        <w:t xml:space="preserve">: We utilized a </w:t>
      </w:r>
      <w:r>
        <w:rPr>
          <w:rStyle w:val="HTMLCode"/>
        </w:rPr>
        <w:t>docker-compose.yml</w:t>
      </w:r>
      <w:r>
        <w:t xml:space="preserve"> file to orchestrate the multi-container ecosystem, including the FastAPI Backend service, the ChromaDB vector store for persistent data, and an optional Ollama service for running local LLMs.</w:t>
      </w:r>
    </w:p>
    <w:p w:rsidR="0008555B" w:rsidRDefault="0008555B" w:rsidP="0033068A">
      <w:pPr>
        <w:pStyle w:val="NormalWeb"/>
        <w:numPr>
          <w:ilvl w:val="0"/>
          <w:numId w:val="11"/>
        </w:numPr>
      </w:pPr>
      <w:r>
        <w:rPr>
          <w:b/>
          <w:bCs/>
        </w:rPr>
        <w:t>Environment Management</w:t>
      </w:r>
      <w:r>
        <w:t>: Sensitive data, including the Gemini API Key, is managed through environment variables (</w:t>
      </w:r>
      <w:r>
        <w:rPr>
          <w:rStyle w:val="HTMLCode"/>
        </w:rPr>
        <w:t>.env</w:t>
      </w:r>
      <w:r>
        <w:t>), adhering to security best practices for cloud-based AI applications.</w:t>
      </w:r>
    </w:p>
    <w:p w:rsidR="0008555B" w:rsidRPr="006E0726" w:rsidRDefault="0008555B" w:rsidP="0033068A">
      <w:pPr>
        <w:pStyle w:val="Heading3"/>
        <w:numPr>
          <w:ilvl w:val="0"/>
          <w:numId w:val="7"/>
        </w:numPr>
        <w:rPr>
          <w:rStyle w:val="Strong"/>
          <w:rFonts w:ascii="Segoe UI" w:hAnsi="Segoe UI" w:cs="Segoe UI"/>
          <w:b/>
          <w:bCs/>
          <w:color w:val="17365D" w:themeColor="text2" w:themeShade="BF"/>
          <w:sz w:val="28"/>
          <w:szCs w:val="28"/>
        </w:rPr>
      </w:pPr>
      <w:r w:rsidRPr="006E0726">
        <w:rPr>
          <w:rStyle w:val="Strong"/>
          <w:rFonts w:ascii="Segoe UI" w:hAnsi="Segoe UI" w:cs="Segoe UI"/>
          <w:b/>
          <w:bCs/>
          <w:color w:val="17365D" w:themeColor="text2" w:themeShade="BF"/>
          <w:sz w:val="28"/>
          <w:szCs w:val="28"/>
        </w:rPr>
        <w:t>API Documentation &amp; Diagnostics</w:t>
      </w:r>
    </w:p>
    <w:p w:rsidR="00A31439" w:rsidRDefault="0008555B" w:rsidP="00A31439">
      <w:pPr>
        <w:pStyle w:val="NormalWeb"/>
        <w:rPr>
          <w:rtl/>
        </w:rPr>
      </w:pPr>
      <w:r>
        <w:t xml:space="preserve">FastAPI's built-in support for </w:t>
      </w:r>
      <w:r>
        <w:rPr>
          <w:b/>
          <w:bCs/>
        </w:rPr>
        <w:t>Swagger UI</w:t>
      </w:r>
      <w:r>
        <w:t xml:space="preserve"> was utilized to provide interactive API documentation. This allows for real-time testing of the RAG pipeline, monitoring of the VectorDB's health, and debugging of the semantic search results through diagnostic endpoints.</w:t>
      </w:r>
    </w:p>
    <w:p w:rsidR="00A31439" w:rsidRDefault="00A31439" w:rsidP="00A31439">
      <w:pPr>
        <w:pStyle w:val="NormalWeb"/>
      </w:pPr>
    </w:p>
    <w:p w:rsidR="006E0726" w:rsidRPr="00504D52" w:rsidRDefault="006E0726" w:rsidP="00504D52">
      <w:pPr>
        <w:pStyle w:val="Heading2"/>
        <w:jc w:val="center"/>
        <w:rPr>
          <w:rStyle w:val="Strong"/>
          <w:rFonts w:ascii="Segoe UI" w:hAnsi="Segoe UI" w:cs="Segoe UI"/>
          <w:b/>
          <w:bCs/>
          <w:color w:val="17365D" w:themeColor="text2" w:themeShade="BF"/>
          <w:sz w:val="32"/>
          <w:szCs w:val="32"/>
          <w:u w:val="single"/>
        </w:rPr>
      </w:pPr>
      <w:r w:rsidRPr="00504D52">
        <w:rPr>
          <w:rStyle w:val="Strong"/>
          <w:rFonts w:ascii="Segoe UI" w:hAnsi="Segoe UI" w:cs="Segoe UI"/>
          <w:b/>
          <w:bCs/>
          <w:color w:val="17365D" w:themeColor="text2" w:themeShade="BF"/>
          <w:sz w:val="32"/>
          <w:szCs w:val="32"/>
          <w:u w:val="single"/>
        </w:rPr>
        <w:lastRenderedPageBreak/>
        <w:t>Phase 3: The RAG Logic &amp; Retrieval</w:t>
      </w:r>
    </w:p>
    <w:p w:rsidR="006E0726" w:rsidRPr="006E0726" w:rsidRDefault="006E0726" w:rsidP="0033068A">
      <w:pPr>
        <w:pStyle w:val="Heading3"/>
        <w:numPr>
          <w:ilvl w:val="0"/>
          <w:numId w:val="15"/>
        </w:numPr>
        <w:rPr>
          <w:rStyle w:val="Strong"/>
          <w:rFonts w:ascii="Segoe UI" w:hAnsi="Segoe UI" w:cs="Segoe UI"/>
          <w:b/>
          <w:bCs/>
          <w:color w:val="17365D" w:themeColor="text2" w:themeShade="BF"/>
          <w:sz w:val="28"/>
          <w:szCs w:val="28"/>
        </w:rPr>
      </w:pPr>
      <w:r w:rsidRPr="006E0726">
        <w:rPr>
          <w:rStyle w:val="Strong"/>
          <w:rFonts w:ascii="Segoe UI" w:hAnsi="Segoe UI" w:cs="Segoe UI"/>
          <w:b/>
          <w:bCs/>
          <w:color w:val="17365D" w:themeColor="text2" w:themeShade="BF"/>
          <w:sz w:val="28"/>
          <w:szCs w:val="28"/>
        </w:rPr>
        <w:t>Implementation of the Querying Pipeline</w:t>
      </w:r>
    </w:p>
    <w:p w:rsidR="006E0726" w:rsidRDefault="006E0726" w:rsidP="006E0726">
      <w:pPr>
        <w:pStyle w:val="NormalWeb"/>
      </w:pPr>
      <w:r>
        <w:t>The querying pipeline is the heart of the RAG system, where the user’s Job Description (JD) is matched against the stored CVs. The implementation follows a structured sequence to ensure accurate retrieval and generation:</w:t>
      </w:r>
    </w:p>
    <w:p w:rsidR="006E0726" w:rsidRDefault="006E0726" w:rsidP="0033068A">
      <w:pPr>
        <w:pStyle w:val="NormalWeb"/>
        <w:numPr>
          <w:ilvl w:val="0"/>
          <w:numId w:val="12"/>
        </w:numPr>
      </w:pPr>
      <w:r>
        <w:rPr>
          <w:b/>
          <w:bCs/>
        </w:rPr>
        <w:t>API Request Ingestion</w:t>
      </w:r>
      <w:r>
        <w:t xml:space="preserve">: The FastAPI backend provides a dedicated endpoint (e.g., </w:t>
      </w:r>
      <w:r>
        <w:rPr>
          <w:rStyle w:val="HTMLCode"/>
        </w:rPr>
        <w:t>/api/v1/cv_matcher/search</w:t>
      </w:r>
      <w:r>
        <w:t>) that accepts a user query or a full Job Description in JSON format.</w:t>
      </w:r>
    </w:p>
    <w:p w:rsidR="006E0726" w:rsidRDefault="006E0726" w:rsidP="0033068A">
      <w:pPr>
        <w:pStyle w:val="NormalWeb"/>
        <w:numPr>
          <w:ilvl w:val="0"/>
          <w:numId w:val="12"/>
        </w:numPr>
      </w:pPr>
      <w:r>
        <w:rPr>
          <w:b/>
          <w:bCs/>
        </w:rPr>
        <w:t>Query Embedding</w:t>
      </w:r>
      <w:r>
        <w:t xml:space="preserve">: Upon receiving the text, the system utilizes the </w:t>
      </w:r>
      <w:r>
        <w:rPr>
          <w:rStyle w:val="HTMLCode"/>
        </w:rPr>
        <w:t>EmbeddingService</w:t>
      </w:r>
      <w:r>
        <w:t xml:space="preserve"> to transform the unstructured query into a dense 384-dimensional vector using the </w:t>
      </w:r>
      <w:r>
        <w:rPr>
          <w:rStyle w:val="HTMLCode"/>
        </w:rPr>
        <w:t>all-MiniLM-L6-v2</w:t>
      </w:r>
      <w:r>
        <w:t xml:space="preserve"> model.</w:t>
      </w:r>
    </w:p>
    <w:p w:rsidR="006E0726" w:rsidRDefault="006E0726" w:rsidP="0033068A">
      <w:pPr>
        <w:pStyle w:val="NormalWeb"/>
        <w:numPr>
          <w:ilvl w:val="0"/>
          <w:numId w:val="12"/>
        </w:numPr>
      </w:pPr>
      <w:r>
        <w:rPr>
          <w:b/>
          <w:bCs/>
        </w:rPr>
        <w:t>Vector Similarity Search</w:t>
      </w:r>
      <w:r>
        <w:t xml:space="preserve">: The generated query vector is sent to </w:t>
      </w:r>
      <w:r>
        <w:rPr>
          <w:b/>
          <w:bCs/>
        </w:rPr>
        <w:t>ChromaDB</w:t>
      </w:r>
      <w:r>
        <w:t>, where a semantic similarity search (using Cosine or L2 distance) is performed against the collection of CV embeddings.</w:t>
      </w:r>
    </w:p>
    <w:p w:rsidR="006E0726" w:rsidRDefault="006E0726" w:rsidP="0033068A">
      <w:pPr>
        <w:pStyle w:val="NormalWeb"/>
        <w:numPr>
          <w:ilvl w:val="0"/>
          <w:numId w:val="12"/>
        </w:numPr>
      </w:pPr>
      <w:r>
        <w:rPr>
          <w:b/>
          <w:bCs/>
        </w:rPr>
        <w:t>Top-k Retrieval</w:t>
      </w:r>
      <w:r>
        <w:t xml:space="preserve">: The system identifies and retrieves the </w:t>
      </w:r>
      <w:r>
        <w:rPr>
          <w:b/>
          <w:bCs/>
        </w:rPr>
        <w:t>top-k</w:t>
      </w:r>
      <w:r>
        <w:t xml:space="preserve"> (the most relevant) chunks of text from various CVs that best align with the requirements of the Job Description.</w:t>
      </w:r>
    </w:p>
    <w:p w:rsidR="006E0726" w:rsidRPr="006E0726" w:rsidRDefault="006E0726" w:rsidP="0033068A">
      <w:pPr>
        <w:pStyle w:val="Heading3"/>
        <w:numPr>
          <w:ilvl w:val="0"/>
          <w:numId w:val="15"/>
        </w:numPr>
        <w:rPr>
          <w:rStyle w:val="Strong"/>
          <w:rFonts w:ascii="Segoe UI" w:hAnsi="Segoe UI" w:cs="Segoe UI"/>
          <w:b/>
          <w:bCs/>
          <w:color w:val="17365D" w:themeColor="text2" w:themeShade="BF"/>
          <w:sz w:val="28"/>
          <w:szCs w:val="28"/>
        </w:rPr>
      </w:pPr>
      <w:r w:rsidRPr="006E0726">
        <w:rPr>
          <w:rStyle w:val="Strong"/>
          <w:rFonts w:ascii="Segoe UI" w:hAnsi="Segoe UI" w:cs="Segoe UI"/>
          <w:b/>
          <w:bCs/>
          <w:color w:val="17365D" w:themeColor="text2" w:themeShade="BF"/>
          <w:sz w:val="28"/>
          <w:szCs w:val="28"/>
        </w:rPr>
        <w:t>Context Injection and LLM Generation</w:t>
      </w:r>
    </w:p>
    <w:p w:rsidR="006E0726" w:rsidRDefault="006E0726" w:rsidP="006E0726">
      <w:pPr>
        <w:pStyle w:val="NormalWeb"/>
      </w:pPr>
      <w:r>
        <w:t>Once the relevant documents are retrieved, the "Augmentation" and "Generation" phases take place:</w:t>
      </w:r>
    </w:p>
    <w:p w:rsidR="006E0726" w:rsidRDefault="006E0726" w:rsidP="0033068A">
      <w:pPr>
        <w:pStyle w:val="NormalWeb"/>
        <w:numPr>
          <w:ilvl w:val="0"/>
          <w:numId w:val="13"/>
        </w:numPr>
      </w:pPr>
      <w:r>
        <w:rPr>
          <w:b/>
          <w:bCs/>
        </w:rPr>
        <w:t>Context Window Injection</w:t>
      </w:r>
      <w:r>
        <w:t xml:space="preserve">: The retrieved CV chunks, along with their associated metadata (like filenames), are compiled into a single string known as </w:t>
      </w:r>
      <w:r>
        <w:rPr>
          <w:rStyle w:val="HTMLCode"/>
        </w:rPr>
        <w:t>context_docs</w:t>
      </w:r>
      <w:r>
        <w:t>. This context is then injected directly into a highly engineered "System Instruction" prompt.</w:t>
      </w:r>
    </w:p>
    <w:p w:rsidR="006E0726" w:rsidRDefault="006E0726" w:rsidP="0033068A">
      <w:pPr>
        <w:pStyle w:val="NormalWeb"/>
        <w:numPr>
          <w:ilvl w:val="0"/>
          <w:numId w:val="13"/>
        </w:numPr>
      </w:pPr>
      <w:r>
        <w:rPr>
          <w:b/>
          <w:bCs/>
        </w:rPr>
        <w:t>Dynamic Prompting</w:t>
      </w:r>
      <w:r>
        <w:t xml:space="preserve">: The system uses a </w:t>
      </w:r>
      <w:r>
        <w:rPr>
          <w:b/>
          <w:bCs/>
        </w:rPr>
        <w:t>Technical HR Specialist</w:t>
      </w:r>
      <w:r>
        <w:t xml:space="preserve"> persona to guide the LLM. The prompt forces the model to rely strictly on the provided context, which significantly reduces the risk of AI hallucinations.</w:t>
      </w:r>
    </w:p>
    <w:p w:rsidR="006E0726" w:rsidRDefault="006E0726" w:rsidP="0033068A">
      <w:pPr>
        <w:pStyle w:val="NormalWeb"/>
        <w:numPr>
          <w:ilvl w:val="0"/>
          <w:numId w:val="13"/>
        </w:numPr>
      </w:pPr>
      <w:r>
        <w:rPr>
          <w:b/>
          <w:bCs/>
        </w:rPr>
        <w:t>LLM Processing</w:t>
      </w:r>
      <w:r>
        <w:t xml:space="preserve">: The combined prompt (Context + Job Description) is sent to the LLM (Gemini 3.1 Flash-Lite or a local Ollama model) via the </w:t>
      </w:r>
      <w:r>
        <w:rPr>
          <w:b/>
          <w:bCs/>
        </w:rPr>
        <w:t>LLM Factory Pattern</w:t>
      </w:r>
      <w:r>
        <w:t>.</w:t>
      </w:r>
    </w:p>
    <w:p w:rsidR="006E0726" w:rsidRDefault="006E0726" w:rsidP="0033068A">
      <w:pPr>
        <w:pStyle w:val="NormalWeb"/>
        <w:numPr>
          <w:ilvl w:val="0"/>
          <w:numId w:val="13"/>
        </w:numPr>
      </w:pPr>
      <w:r>
        <w:rPr>
          <w:b/>
          <w:bCs/>
        </w:rPr>
        <w:t>Structured API Response</w:t>
      </w:r>
      <w:r>
        <w:t>: The LLM generates a structured HR evaluation report, highlighting "Key Strengths" and "Missing Skill Gaps". This generated answer is then returned to the client as a clean JSON response via the API endpoint.</w:t>
      </w:r>
    </w:p>
    <w:p w:rsidR="006E0726" w:rsidRPr="006E0726" w:rsidRDefault="006E0726" w:rsidP="0033068A">
      <w:pPr>
        <w:pStyle w:val="Heading3"/>
        <w:numPr>
          <w:ilvl w:val="0"/>
          <w:numId w:val="15"/>
        </w:numPr>
        <w:rPr>
          <w:rStyle w:val="Strong"/>
          <w:rFonts w:ascii="Segoe UI" w:hAnsi="Segoe UI" w:cs="Segoe UI"/>
          <w:b/>
          <w:bCs/>
          <w:color w:val="17365D" w:themeColor="text2" w:themeShade="BF"/>
          <w:sz w:val="28"/>
          <w:szCs w:val="28"/>
        </w:rPr>
      </w:pPr>
      <w:r w:rsidRPr="006E0726">
        <w:rPr>
          <w:rStyle w:val="Strong"/>
          <w:rFonts w:ascii="Segoe UI" w:hAnsi="Segoe UI" w:cs="Segoe UI"/>
          <w:b/>
          <w:bCs/>
          <w:color w:val="17365D" w:themeColor="text2" w:themeShade="BF"/>
          <w:sz w:val="28"/>
          <w:szCs w:val="28"/>
        </w:rPr>
        <w:t>Engineering Justification</w:t>
      </w:r>
    </w:p>
    <w:p w:rsidR="006E0726" w:rsidRDefault="006E0726" w:rsidP="0033068A">
      <w:pPr>
        <w:pStyle w:val="NormalWeb"/>
        <w:numPr>
          <w:ilvl w:val="0"/>
          <w:numId w:val="14"/>
        </w:numPr>
      </w:pPr>
      <w:r>
        <w:rPr>
          <w:b/>
          <w:bCs/>
        </w:rPr>
        <w:t>Efficiency</w:t>
      </w:r>
      <w:r>
        <w:t>: By retrieving only the most relevant segments (chunks) rather than entire documents, the system stays within the LLM's token window limits and reduces inference latency.</w:t>
      </w:r>
    </w:p>
    <w:p w:rsidR="006E0726" w:rsidRDefault="006E0726" w:rsidP="0033068A">
      <w:pPr>
        <w:pStyle w:val="NormalWeb"/>
        <w:numPr>
          <w:ilvl w:val="0"/>
          <w:numId w:val="14"/>
        </w:numPr>
      </w:pPr>
      <w:r>
        <w:rPr>
          <w:b/>
          <w:bCs/>
        </w:rPr>
        <w:lastRenderedPageBreak/>
        <w:t>Accuracy</w:t>
      </w:r>
      <w:r>
        <w:t>: The RAG architecture ensures that the LLM's reasoning is grounded in the actual data stored in the vector database, providing a factual basis for candidate assessments.</w:t>
      </w:r>
    </w:p>
    <w:p w:rsidR="0037276A" w:rsidRDefault="003C7102" w:rsidP="003C7102">
      <w:pPr>
        <w:pStyle w:val="NormalWeb"/>
      </w:pPr>
      <w:r w:rsidRPr="0037276A">
        <w:rPr>
          <w:color w:val="17365D" w:themeColor="text2" w:themeShade="BF"/>
        </w:rPr>
        <w:pict>
          <v:rect id="_x0000_i1059" style="width:0;height:1.5pt" o:hralign="center" o:hrstd="t" o:hr="t" fillcolor="#a0a0a0" stroked="f"/>
        </w:pict>
      </w:r>
    </w:p>
    <w:p w:rsidR="0035029B" w:rsidRPr="00504D52" w:rsidRDefault="0035029B" w:rsidP="00504D52">
      <w:pPr>
        <w:pStyle w:val="Heading2"/>
        <w:jc w:val="center"/>
        <w:rPr>
          <w:rStyle w:val="Strong"/>
          <w:rFonts w:ascii="Segoe UI" w:hAnsi="Segoe UI" w:cs="Segoe UI"/>
          <w:b/>
          <w:bCs/>
          <w:color w:val="17365D" w:themeColor="text2" w:themeShade="BF"/>
          <w:sz w:val="32"/>
          <w:szCs w:val="32"/>
          <w:u w:val="single"/>
        </w:rPr>
      </w:pPr>
      <w:r w:rsidRPr="00504D52">
        <w:rPr>
          <w:rStyle w:val="Strong"/>
          <w:rFonts w:ascii="Segoe UI" w:hAnsi="Segoe UI" w:cs="Segoe UI"/>
          <w:b/>
          <w:bCs/>
          <w:color w:val="17365D" w:themeColor="text2" w:themeShade="BF"/>
          <w:sz w:val="32"/>
          <w:szCs w:val="32"/>
          <w:u w:val="single"/>
        </w:rPr>
        <w:t>Phase 4: Evaluation &amp; Error Analysis</w:t>
      </w:r>
    </w:p>
    <w:p w:rsidR="0035029B" w:rsidRPr="0035029B" w:rsidRDefault="0035029B" w:rsidP="0033068A">
      <w:pPr>
        <w:pStyle w:val="Heading3"/>
        <w:numPr>
          <w:ilvl w:val="0"/>
          <w:numId w:val="17"/>
        </w:numPr>
        <w:rPr>
          <w:rStyle w:val="Strong"/>
          <w:rFonts w:ascii="Segoe UI" w:hAnsi="Segoe UI" w:cs="Segoe UI"/>
          <w:b/>
          <w:bCs/>
          <w:color w:val="17365D" w:themeColor="text2" w:themeShade="BF"/>
          <w:sz w:val="28"/>
          <w:szCs w:val="28"/>
        </w:rPr>
      </w:pPr>
      <w:r w:rsidRPr="0035029B">
        <w:rPr>
          <w:rStyle w:val="Strong"/>
          <w:rFonts w:ascii="Segoe UI" w:hAnsi="Segoe UI" w:cs="Segoe UI"/>
          <w:b/>
          <w:bCs/>
          <w:color w:val="17365D" w:themeColor="text2" w:themeShade="BF"/>
          <w:sz w:val="28"/>
          <w:szCs w:val="28"/>
        </w:rPr>
        <w:t>Retrieval Accuracy Assessment</w:t>
      </w:r>
    </w:p>
    <w:p w:rsidR="0035029B" w:rsidRDefault="0035029B" w:rsidP="0035029B">
      <w:pPr>
        <w:pStyle w:val="NormalWeb"/>
      </w:pPr>
      <w:r>
        <w:t>Evaluating the system's performance is critical, as RAG architectures are inherently susceptible to retrieval errors and hallucinations. Our evaluation reveals a system that shows resilience in handling complex or "messy" inputs but currently struggles with core retrieval precision and ranking accuracy. While the system can identify relevant candidates, it often fails to rank them correctly or misses the most qualified individuals due to architectural limitations.</w:t>
      </w:r>
    </w:p>
    <w:p w:rsidR="0035029B" w:rsidRPr="0035029B" w:rsidRDefault="0035029B" w:rsidP="0033068A">
      <w:pPr>
        <w:pStyle w:val="Heading3"/>
        <w:numPr>
          <w:ilvl w:val="0"/>
          <w:numId w:val="17"/>
        </w:numPr>
        <w:rPr>
          <w:rStyle w:val="Strong"/>
          <w:rFonts w:ascii="Segoe UI" w:hAnsi="Segoe UI" w:cs="Segoe UI"/>
          <w:b/>
          <w:bCs/>
          <w:color w:val="17365D" w:themeColor="text2" w:themeShade="BF"/>
          <w:sz w:val="28"/>
          <w:szCs w:val="28"/>
        </w:rPr>
      </w:pPr>
      <w:r w:rsidRPr="0035029B">
        <w:rPr>
          <w:rStyle w:val="Strong"/>
          <w:rFonts w:ascii="Segoe UI" w:hAnsi="Segoe UI" w:cs="Segoe UI"/>
          <w:b/>
          <w:bCs/>
          <w:color w:val="17365D" w:themeColor="text2" w:themeShade="BF"/>
          <w:sz w:val="28"/>
          <w:szCs w:val="28"/>
        </w:rPr>
        <w:t>Edge-Case Analysis and System Failures</w:t>
      </w:r>
    </w:p>
    <w:p w:rsidR="0035029B" w:rsidRDefault="0035029B" w:rsidP="0035029B">
      <w:pPr>
        <w:pStyle w:val="NormalWeb"/>
      </w:pPr>
      <w:r>
        <w:t>The following three edge cases highlight specific scenarios where the system's architecture missed the mark:</w:t>
      </w:r>
    </w:p>
    <w:p w:rsidR="0035029B" w:rsidRDefault="0035029B" w:rsidP="0033068A">
      <w:pPr>
        <w:pStyle w:val="NormalWeb"/>
        <w:numPr>
          <w:ilvl w:val="0"/>
          <w:numId w:val="16"/>
        </w:numPr>
      </w:pPr>
      <w:r>
        <w:rPr>
          <w:b/>
          <w:bCs/>
        </w:rPr>
        <w:t>Case 1: Precision and Ranking Failure (The "Top Candidate" Miss)</w:t>
      </w:r>
    </w:p>
    <w:p w:rsidR="0035029B" w:rsidRDefault="0035029B" w:rsidP="0033068A">
      <w:pPr>
        <w:pStyle w:val="NormalWeb"/>
        <w:numPr>
          <w:ilvl w:val="1"/>
          <w:numId w:val="16"/>
        </w:numPr>
      </w:pPr>
      <w:r>
        <w:rPr>
          <w:b/>
          <w:bCs/>
        </w:rPr>
        <w:t>Failure</w:t>
      </w:r>
      <w:r>
        <w:t>: In queries for highly specific roles, such as a "Senior Java Developer," the system failed to rank the most qualified candidate at the top, often placing less relevant profiles in the primary spot.</w:t>
      </w:r>
    </w:p>
    <w:p w:rsidR="0035029B" w:rsidRDefault="0035029B" w:rsidP="0033068A">
      <w:pPr>
        <w:pStyle w:val="NormalWeb"/>
        <w:numPr>
          <w:ilvl w:val="1"/>
          <w:numId w:val="16"/>
        </w:numPr>
      </w:pPr>
      <w:r>
        <w:rPr>
          <w:b/>
          <w:bCs/>
        </w:rPr>
        <w:t>Architectural Reason</w:t>
      </w:r>
      <w:r>
        <w:t xml:space="preserve">: This is primarily due to the </w:t>
      </w:r>
      <w:r>
        <w:rPr>
          <w:b/>
          <w:bCs/>
        </w:rPr>
        <w:t>Vector Similarity Gap</w:t>
      </w:r>
      <w:r>
        <w:t xml:space="preserve">. Relying solely on a single-stage dense retrieval (Cosine Similarity) is often insufficient for distinguishing between high-level seniority and general skill matches. The architecture lacks a </w:t>
      </w:r>
      <w:r>
        <w:rPr>
          <w:b/>
          <w:bCs/>
        </w:rPr>
        <w:t>Re-ranking Stage</w:t>
      </w:r>
      <w:r>
        <w:t xml:space="preserve"> (such as a Cross-Encoder) to refine the initial retrieval results.</w:t>
      </w:r>
    </w:p>
    <w:p w:rsidR="0035029B" w:rsidRDefault="0035029B" w:rsidP="0033068A">
      <w:pPr>
        <w:pStyle w:val="NormalWeb"/>
        <w:numPr>
          <w:ilvl w:val="0"/>
          <w:numId w:val="16"/>
        </w:numPr>
      </w:pPr>
      <w:r>
        <w:rPr>
          <w:b/>
          <w:bCs/>
        </w:rPr>
        <w:t>Case 2: Semantic Noise and "Messy" Input Handling</w:t>
      </w:r>
    </w:p>
    <w:p w:rsidR="0035029B" w:rsidRDefault="0035029B" w:rsidP="0033068A">
      <w:pPr>
        <w:pStyle w:val="NormalWeb"/>
        <w:numPr>
          <w:ilvl w:val="1"/>
          <w:numId w:val="16"/>
        </w:numPr>
      </w:pPr>
      <w:r>
        <w:rPr>
          <w:b/>
          <w:bCs/>
        </w:rPr>
        <w:t>Failure</w:t>
      </w:r>
      <w:r>
        <w:t>: The system successfully retrieved chunks from documents with non-standard formatting or noisy text, but the LLM struggled to extract a coherent evaluation from these "messy" retrieved segments.</w:t>
      </w:r>
    </w:p>
    <w:p w:rsidR="0035029B" w:rsidRDefault="0035029B" w:rsidP="0033068A">
      <w:pPr>
        <w:pStyle w:val="NormalWeb"/>
        <w:numPr>
          <w:ilvl w:val="1"/>
          <w:numId w:val="16"/>
        </w:numPr>
      </w:pPr>
      <w:r>
        <w:rPr>
          <w:b/>
          <w:bCs/>
        </w:rPr>
        <w:t>Architectural Reason</w:t>
      </w:r>
      <w:r>
        <w:t xml:space="preserve">: The </w:t>
      </w:r>
      <w:r>
        <w:rPr>
          <w:b/>
          <w:bCs/>
        </w:rPr>
        <w:t>Chunking Strategy</w:t>
      </w:r>
      <w:r>
        <w:t xml:space="preserve"> did not adequately account for structural noise in unstructured data. When the </w:t>
      </w:r>
      <w:r>
        <w:rPr>
          <w:rStyle w:val="HTMLCode"/>
        </w:rPr>
        <w:t>universal_cv_reader</w:t>
      </w:r>
      <w:r>
        <w:t xml:space="preserve"> passes noisy text to the embedding model, the resulting vectors can be diluted, leading to the retrieval of chunks that contain the right keywords but lack the necessary semantic clarity for the LLM to process effectively.</w:t>
      </w:r>
    </w:p>
    <w:p w:rsidR="0035029B" w:rsidRDefault="0035029B" w:rsidP="0033068A">
      <w:pPr>
        <w:pStyle w:val="NormalWeb"/>
        <w:numPr>
          <w:ilvl w:val="0"/>
          <w:numId w:val="16"/>
        </w:numPr>
      </w:pPr>
      <w:r>
        <w:rPr>
          <w:b/>
          <w:bCs/>
        </w:rPr>
        <w:t>Case 3: Hallucination despite Contextual Injection</w:t>
      </w:r>
    </w:p>
    <w:p w:rsidR="0035029B" w:rsidRDefault="0035029B" w:rsidP="0033068A">
      <w:pPr>
        <w:pStyle w:val="NormalWeb"/>
        <w:numPr>
          <w:ilvl w:val="1"/>
          <w:numId w:val="16"/>
        </w:numPr>
      </w:pPr>
      <w:r>
        <w:rPr>
          <w:b/>
          <w:bCs/>
        </w:rPr>
        <w:t>Failure</w:t>
      </w:r>
      <w:r>
        <w:t>: In cases where a candidate had a "gap" in a specific required skill, the LLM occasionally inferred or "hallucinated" that the candidate possessed the skill based on related but distinct experience in the retrieved context.</w:t>
      </w:r>
    </w:p>
    <w:p w:rsidR="00504D52" w:rsidRDefault="0035029B" w:rsidP="0033068A">
      <w:pPr>
        <w:pStyle w:val="NormalWeb"/>
        <w:numPr>
          <w:ilvl w:val="1"/>
          <w:numId w:val="16"/>
        </w:numPr>
      </w:pPr>
      <w:r>
        <w:rPr>
          <w:b/>
          <w:bCs/>
        </w:rPr>
        <w:t>Architectural Reason</w:t>
      </w:r>
      <w:r>
        <w:t xml:space="preserve">: This stems from </w:t>
      </w:r>
      <w:r>
        <w:rPr>
          <w:b/>
          <w:bCs/>
        </w:rPr>
        <w:t>Contextual Over-Reliance</w:t>
      </w:r>
      <w:r>
        <w:t xml:space="preserve"> combined with a lack of </w:t>
      </w:r>
      <w:r>
        <w:rPr>
          <w:b/>
          <w:bCs/>
        </w:rPr>
        <w:t>Strict Negative Constraints</w:t>
      </w:r>
      <w:r>
        <w:t xml:space="preserve"> in the system prompt. If the retrieved chunks are semantically close to the query but do </w:t>
      </w:r>
      <w:r>
        <w:lastRenderedPageBreak/>
        <w:t>not explicitly confirm a skill, the LLM's generative nature may prioritize "completing the logic" over factual absence, especially without a robust verification layer.</w:t>
      </w:r>
    </w:p>
    <w:p w:rsidR="003C7102" w:rsidRDefault="003C7102" w:rsidP="003C7102">
      <w:pPr>
        <w:pStyle w:val="NormalWeb"/>
      </w:pPr>
      <w:r w:rsidRPr="0037276A">
        <w:rPr>
          <w:color w:val="17365D" w:themeColor="text2" w:themeShade="BF"/>
        </w:rPr>
        <w:pict>
          <v:rect id="_x0000_i1060" style="width:0;height:1.5pt" o:hralign="center" o:hrstd="t" o:hr="t" fillcolor="#a0a0a0" stroked="f"/>
        </w:pict>
      </w:r>
    </w:p>
    <w:p w:rsidR="00504D52" w:rsidRPr="00504D52" w:rsidRDefault="00504D52" w:rsidP="00504D52">
      <w:pPr>
        <w:pStyle w:val="Heading2"/>
        <w:jc w:val="center"/>
        <w:rPr>
          <w:rStyle w:val="Strong"/>
          <w:rFonts w:ascii="Segoe UI" w:hAnsi="Segoe UI" w:cs="Segoe UI"/>
          <w:b/>
          <w:bCs/>
          <w:color w:val="17365D" w:themeColor="text2" w:themeShade="BF"/>
          <w:sz w:val="32"/>
          <w:szCs w:val="32"/>
          <w:u w:val="single"/>
        </w:rPr>
      </w:pPr>
      <w:r w:rsidRPr="00504D52">
        <w:rPr>
          <w:rStyle w:val="Strong"/>
          <w:rFonts w:ascii="Segoe UI" w:hAnsi="Segoe UI" w:cs="Segoe UI"/>
          <w:b/>
          <w:bCs/>
          <w:color w:val="17365D" w:themeColor="text2" w:themeShade="BF"/>
          <w:sz w:val="32"/>
          <w:szCs w:val="32"/>
          <w:u w:val="single"/>
        </w:rPr>
        <w:t>Bonus: Advanced Feature Implementation</w:t>
      </w:r>
    </w:p>
    <w:p w:rsidR="00504D52" w:rsidRPr="00504D52" w:rsidRDefault="00504D52" w:rsidP="00504D52">
      <w:pPr>
        <w:pStyle w:val="Heading3"/>
        <w:rPr>
          <w:rStyle w:val="Strong"/>
          <w:rFonts w:ascii="Segoe UI" w:hAnsi="Segoe UI" w:cs="Segoe UI"/>
          <w:b/>
          <w:bCs/>
          <w:color w:val="17365D" w:themeColor="text2" w:themeShade="BF"/>
          <w:sz w:val="28"/>
          <w:szCs w:val="28"/>
        </w:rPr>
      </w:pPr>
      <w:r w:rsidRPr="00504D52">
        <w:rPr>
          <w:rStyle w:val="Strong"/>
          <w:rFonts w:ascii="Segoe UI" w:hAnsi="Segoe UI" w:cs="Segoe UI"/>
          <w:b/>
          <w:bCs/>
          <w:color w:val="17365D" w:themeColor="text2" w:themeShade="BF"/>
          <w:sz w:val="28"/>
          <w:szCs w:val="28"/>
        </w:rPr>
        <w:t>Bonus 1: The LLM Factory Pattern Implementation (+5%)</w:t>
      </w:r>
    </w:p>
    <w:p w:rsidR="00504D52" w:rsidRPr="00504D52" w:rsidRDefault="00504D52" w:rsidP="0033068A">
      <w:pPr>
        <w:pStyle w:val="Heading3"/>
        <w:numPr>
          <w:ilvl w:val="0"/>
          <w:numId w:val="19"/>
        </w:numPr>
        <w:rPr>
          <w:rStyle w:val="Strong"/>
          <w:rFonts w:ascii="Segoe UI" w:hAnsi="Segoe UI" w:cs="Segoe UI"/>
          <w:color w:val="17365D" w:themeColor="text2" w:themeShade="BF"/>
          <w:sz w:val="28"/>
          <w:szCs w:val="28"/>
        </w:rPr>
      </w:pPr>
      <w:r w:rsidRPr="00504D52">
        <w:rPr>
          <w:rStyle w:val="Strong"/>
          <w:rFonts w:ascii="Segoe UI" w:hAnsi="Segoe UI" w:cs="Segoe UI"/>
          <w:color w:val="17365D" w:themeColor="text2" w:themeShade="BF"/>
          <w:sz w:val="28"/>
          <w:szCs w:val="28"/>
        </w:rPr>
        <w:t>Architectural Overview</w:t>
      </w:r>
    </w:p>
    <w:p w:rsidR="00504D52" w:rsidRDefault="00504D52" w:rsidP="00504D52">
      <w:pPr>
        <w:pStyle w:val="NormalWeb"/>
      </w:pPr>
      <w:r>
        <w:t xml:space="preserve">As part of the advanced engineering requirements, we moved away from hardcoding a single AI model dependency. Instead, we implemented the </w:t>
      </w:r>
      <w:r>
        <w:rPr>
          <w:b/>
          <w:bCs/>
        </w:rPr>
        <w:t>Factory Design Pattern</w:t>
      </w:r>
      <w:r>
        <w:t xml:space="preserve"> to create a highly decoupled and flexible system. This pattern provides a </w:t>
      </w:r>
      <w:r>
        <w:rPr>
          <w:b/>
          <w:bCs/>
        </w:rPr>
        <w:t>Unified Interface</w:t>
      </w:r>
      <w:r>
        <w:t xml:space="preserve"> that enables the application to switch between different Large Language Models (LLMs) seamlessly, without modifying the core RAG logic or routing code.</w:t>
      </w:r>
    </w:p>
    <w:p w:rsidR="00504D52" w:rsidRPr="00504D52" w:rsidRDefault="00504D52" w:rsidP="0033068A">
      <w:pPr>
        <w:pStyle w:val="Heading3"/>
        <w:numPr>
          <w:ilvl w:val="0"/>
          <w:numId w:val="19"/>
        </w:numPr>
        <w:rPr>
          <w:rStyle w:val="Strong"/>
          <w:rFonts w:ascii="Segoe UI" w:hAnsi="Segoe UI" w:cs="Segoe UI"/>
          <w:color w:val="17365D" w:themeColor="text2" w:themeShade="BF"/>
          <w:sz w:val="28"/>
          <w:szCs w:val="28"/>
        </w:rPr>
      </w:pPr>
      <w:r w:rsidRPr="00504D52">
        <w:rPr>
          <w:rStyle w:val="Strong"/>
          <w:rFonts w:ascii="Segoe UI" w:hAnsi="Segoe UI" w:cs="Segoe UI"/>
          <w:color w:val="17365D" w:themeColor="text2" w:themeShade="BF"/>
          <w:sz w:val="28"/>
          <w:szCs w:val="28"/>
        </w:rPr>
        <w:t>Technical Execution</w:t>
      </w:r>
    </w:p>
    <w:p w:rsidR="00504D52" w:rsidRDefault="00504D52" w:rsidP="00504D52">
      <w:pPr>
        <w:pStyle w:val="NormalWeb"/>
      </w:pPr>
      <w:r>
        <w:t xml:space="preserve">The implementation is structured within the </w:t>
      </w:r>
      <w:r>
        <w:rPr>
          <w:rStyle w:val="HTMLCode"/>
        </w:rPr>
        <w:t>services/llm/</w:t>
      </w:r>
      <w:r>
        <w:t xml:space="preserve"> directory to ensure clean separation of concerns:</w:t>
      </w:r>
    </w:p>
    <w:p w:rsidR="00504D52" w:rsidRDefault="00504D52" w:rsidP="0033068A">
      <w:pPr>
        <w:pStyle w:val="NormalWeb"/>
        <w:numPr>
          <w:ilvl w:val="0"/>
          <w:numId w:val="18"/>
        </w:numPr>
      </w:pPr>
      <w:r>
        <w:rPr>
          <w:b/>
          <w:bCs/>
        </w:rPr>
        <w:t>The Provider Interface</w:t>
      </w:r>
      <w:r>
        <w:t xml:space="preserve">: We developed abstract providers that share a common execution method (e.g., </w:t>
      </w:r>
      <w:r>
        <w:rPr>
          <w:rStyle w:val="HTMLCode"/>
        </w:rPr>
        <w:t>generate_response</w:t>
      </w:r>
      <w:r>
        <w:t>). Currently, the system supports:</w:t>
      </w:r>
    </w:p>
    <w:p w:rsidR="00504D52" w:rsidRDefault="00504D52" w:rsidP="0033068A">
      <w:pPr>
        <w:pStyle w:val="NormalWeb"/>
        <w:numPr>
          <w:ilvl w:val="1"/>
          <w:numId w:val="18"/>
        </w:numPr>
      </w:pPr>
      <w:r>
        <w:rPr>
          <w:b/>
          <w:bCs/>
        </w:rPr>
        <w:t>GeminiProvider</w:t>
      </w:r>
      <w:r>
        <w:t>: Interfaces with remote Google Gemini APIs for high-performance cloud inference.</w:t>
      </w:r>
    </w:p>
    <w:p w:rsidR="00504D52" w:rsidRDefault="00504D52" w:rsidP="0033068A">
      <w:pPr>
        <w:pStyle w:val="NormalWeb"/>
        <w:numPr>
          <w:ilvl w:val="1"/>
          <w:numId w:val="18"/>
        </w:numPr>
      </w:pPr>
      <w:r>
        <w:rPr>
          <w:b/>
          <w:bCs/>
        </w:rPr>
        <w:t>OllamaProvider</w:t>
      </w:r>
      <w:r>
        <w:t>: Interfaces with local models (e.g., Mistral, Qwen) running via Ollama for offline processing.</w:t>
      </w:r>
    </w:p>
    <w:p w:rsidR="00504D52" w:rsidRDefault="00504D52" w:rsidP="0033068A">
      <w:pPr>
        <w:pStyle w:val="NormalWeb"/>
        <w:numPr>
          <w:ilvl w:val="0"/>
          <w:numId w:val="18"/>
        </w:numPr>
      </w:pPr>
      <w:r>
        <w:rPr>
          <w:b/>
          <w:bCs/>
        </w:rPr>
        <w:t>The Factory Logic (</w:t>
      </w:r>
      <w:r>
        <w:rPr>
          <w:rStyle w:val="HTMLCode"/>
          <w:b/>
          <w:bCs/>
        </w:rPr>
        <w:t>LLMService</w:t>
      </w:r>
      <w:r>
        <w:rPr>
          <w:b/>
          <w:bCs/>
        </w:rPr>
        <w:t>)</w:t>
      </w:r>
      <w:r>
        <w:t xml:space="preserve">: A central factory function manages the instantiation of providers based on environment configurations. It dynamically reads the </w:t>
      </w:r>
      <w:r>
        <w:rPr>
          <w:rStyle w:val="HTMLCode"/>
        </w:rPr>
        <w:t>LLM_PROVIDER</w:t>
      </w:r>
      <w:r>
        <w:t xml:space="preserve"> variable from the </w:t>
      </w:r>
      <w:r>
        <w:rPr>
          <w:rStyle w:val="HTMLCode"/>
        </w:rPr>
        <w:t>.env</w:t>
      </w:r>
      <w:r>
        <w:t xml:space="preserve"> file to determine which provider to inject into the RAG pipeline.</w:t>
      </w:r>
    </w:p>
    <w:p w:rsidR="00633B30" w:rsidRPr="00633B30" w:rsidRDefault="00633B30" w:rsidP="0033068A">
      <w:pPr>
        <w:pStyle w:val="Heading3"/>
        <w:numPr>
          <w:ilvl w:val="0"/>
          <w:numId w:val="19"/>
        </w:numPr>
        <w:rPr>
          <w:rStyle w:val="Strong"/>
          <w:rFonts w:ascii="Segoe UI" w:hAnsi="Segoe UI" w:cs="Segoe UI"/>
          <w:color w:val="17365D" w:themeColor="text2" w:themeShade="BF"/>
          <w:sz w:val="28"/>
          <w:szCs w:val="28"/>
        </w:rPr>
      </w:pPr>
      <w:r w:rsidRPr="00633B30">
        <w:rPr>
          <w:rStyle w:val="Strong"/>
          <w:rFonts w:ascii="Segoe UI" w:hAnsi="Segoe UI" w:cs="Segoe UI"/>
          <w:color w:val="17365D" w:themeColor="text2" w:themeShade="BF"/>
          <w:sz w:val="28"/>
          <w:szCs w:val="28"/>
        </w:rPr>
        <w:t>Engineering &amp; Business Value</w:t>
      </w:r>
    </w:p>
    <w:p w:rsidR="00633B30" w:rsidRDefault="00633B30" w:rsidP="00633B30">
      <w:pPr>
        <w:pStyle w:val="NormalWeb"/>
      </w:pPr>
      <w:r>
        <w:t xml:space="preserve">Implementing the Factory Pattern elevates the project to </w:t>
      </w:r>
      <w:r>
        <w:rPr>
          <w:b/>
          <w:bCs/>
        </w:rPr>
        <w:t>Production-Standard</w:t>
      </w:r>
      <w:r>
        <w:t xml:space="preserve"> software through the following benefits:</w:t>
      </w:r>
    </w:p>
    <w:p w:rsidR="00633B30" w:rsidRDefault="00633B30" w:rsidP="0033068A">
      <w:pPr>
        <w:pStyle w:val="NormalWeb"/>
        <w:numPr>
          <w:ilvl w:val="0"/>
          <w:numId w:val="20"/>
        </w:numPr>
      </w:pPr>
      <w:r>
        <w:rPr>
          <w:b/>
          <w:bCs/>
        </w:rPr>
        <w:t>Single Configuration Change</w:t>
      </w:r>
      <w:r>
        <w:t>: Switching between a cloud-based API (Gemini) and a local, privacy-focused model (Ollama/Mistral) requires only a one-line change in the environment settings, with zero downtime or code refactoring.</w:t>
      </w:r>
    </w:p>
    <w:p w:rsidR="00633B30" w:rsidRDefault="00633B30" w:rsidP="0033068A">
      <w:pPr>
        <w:pStyle w:val="NormalWeb"/>
        <w:numPr>
          <w:ilvl w:val="0"/>
          <w:numId w:val="20"/>
        </w:numPr>
      </w:pPr>
      <w:r>
        <w:rPr>
          <w:b/>
          <w:bCs/>
        </w:rPr>
        <w:t>System Resilience &amp; Cost Optimization</w:t>
      </w:r>
      <w:r>
        <w:t>: In the event of an external API outage or to reduce operational costs, the system can immediately failover to a local model.</w:t>
      </w:r>
    </w:p>
    <w:p w:rsidR="00633B30" w:rsidRDefault="00633B30" w:rsidP="0033068A">
      <w:pPr>
        <w:pStyle w:val="NormalWeb"/>
        <w:numPr>
          <w:ilvl w:val="0"/>
          <w:numId w:val="20"/>
        </w:numPr>
      </w:pPr>
      <w:r>
        <w:rPr>
          <w:b/>
          <w:bCs/>
        </w:rPr>
        <w:lastRenderedPageBreak/>
        <w:t>Future-Proof Scalability</w:t>
      </w:r>
      <w:r>
        <w:t>: The architecture is designed for easy expansion. Adding support for other providers (e.g., OpenAI or Anthropic) only requires creating a new provider class and adding it to the factory, ensuring the core "CV Matcher" logic remains untouched.</w:t>
      </w:r>
    </w:p>
    <w:p w:rsidR="003C7102" w:rsidRDefault="003C7102" w:rsidP="003C7102">
      <w:pPr>
        <w:pStyle w:val="NormalWeb"/>
      </w:pPr>
      <w:r w:rsidRPr="0037276A">
        <w:rPr>
          <w:color w:val="17365D" w:themeColor="text2" w:themeShade="BF"/>
        </w:rPr>
        <w:pict>
          <v:rect id="_x0000_i1061" style="width:0;height:1.5pt" o:hralign="center" o:hrstd="t" o:hr="t" fillcolor="#a0a0a0" stroked="f"/>
        </w:pict>
      </w:r>
    </w:p>
    <w:p w:rsidR="00CD2752" w:rsidRPr="00CD2752" w:rsidRDefault="00CD2752" w:rsidP="00CD2752">
      <w:pPr>
        <w:pStyle w:val="Heading2"/>
        <w:jc w:val="center"/>
        <w:rPr>
          <w:rStyle w:val="Strong"/>
          <w:rFonts w:ascii="Segoe UI" w:hAnsi="Segoe UI" w:cs="Segoe UI"/>
          <w:b/>
          <w:bCs/>
          <w:color w:val="17365D" w:themeColor="text2" w:themeShade="BF"/>
          <w:sz w:val="32"/>
          <w:szCs w:val="32"/>
          <w:u w:val="single"/>
        </w:rPr>
      </w:pPr>
      <w:r w:rsidRPr="00CD2752">
        <w:rPr>
          <w:rStyle w:val="Strong"/>
          <w:rFonts w:ascii="Segoe UI" w:hAnsi="Segoe UI" w:cs="Segoe UI"/>
          <w:b/>
          <w:bCs/>
          <w:color w:val="17365D" w:themeColor="text2" w:themeShade="BF"/>
          <w:sz w:val="32"/>
          <w:szCs w:val="32"/>
          <w:u w:val="single"/>
        </w:rPr>
        <w:t>Bonus 2: Arabic Language Support Implementation (+10%)</w:t>
      </w:r>
    </w:p>
    <w:p w:rsidR="00CD2752" w:rsidRPr="00CD2752" w:rsidRDefault="00CD2752" w:rsidP="0033068A">
      <w:pPr>
        <w:pStyle w:val="Heading3"/>
        <w:numPr>
          <w:ilvl w:val="0"/>
          <w:numId w:val="22"/>
        </w:numPr>
        <w:rPr>
          <w:rStyle w:val="Strong"/>
          <w:rFonts w:ascii="Segoe UI" w:hAnsi="Segoe UI" w:cs="Segoe UI"/>
          <w:color w:val="17365D" w:themeColor="text2" w:themeShade="BF"/>
          <w:sz w:val="28"/>
          <w:szCs w:val="28"/>
        </w:rPr>
      </w:pPr>
      <w:r w:rsidRPr="00CD2752">
        <w:rPr>
          <w:rStyle w:val="Strong"/>
          <w:rFonts w:ascii="Segoe UI" w:hAnsi="Segoe UI" w:cs="Segoe UI"/>
          <w:color w:val="17365D" w:themeColor="text2" w:themeShade="BF"/>
          <w:sz w:val="28"/>
          <w:szCs w:val="28"/>
        </w:rPr>
        <w:t>Functional Context Understanding</w:t>
      </w:r>
    </w:p>
    <w:p w:rsidR="00CD2752" w:rsidRDefault="00CD2752" w:rsidP="00CD2752">
      <w:pPr>
        <w:pStyle w:val="NormalWeb"/>
      </w:pPr>
      <w:r>
        <w:t>Instead of relying on a pre-defined English template, the system was tested with a purely colloquial Arabic prompt to evaluate its ability to infer intent and extract parameters dynamically.</w:t>
      </w:r>
    </w:p>
    <w:p w:rsidR="00CD2752" w:rsidRPr="00CD2752" w:rsidRDefault="00CD2752" w:rsidP="0033068A">
      <w:pPr>
        <w:pStyle w:val="Heading3"/>
        <w:numPr>
          <w:ilvl w:val="0"/>
          <w:numId w:val="22"/>
        </w:numPr>
        <w:rPr>
          <w:rStyle w:val="Strong"/>
          <w:rFonts w:ascii="Segoe UI" w:hAnsi="Segoe UI" w:cs="Segoe UI"/>
          <w:color w:val="17365D" w:themeColor="text2" w:themeShade="BF"/>
          <w:sz w:val="28"/>
          <w:szCs w:val="28"/>
        </w:rPr>
      </w:pPr>
      <w:r w:rsidRPr="00CD2752">
        <w:rPr>
          <w:rStyle w:val="Strong"/>
          <w:rFonts w:ascii="Segoe UI" w:hAnsi="Segoe UI" w:cs="Segoe UI"/>
          <w:color w:val="17365D" w:themeColor="text2" w:themeShade="BF"/>
          <w:sz w:val="28"/>
          <w:szCs w:val="28"/>
        </w:rPr>
        <w:t>Practical Test Case &amp; Discussion</w:t>
      </w:r>
    </w:p>
    <w:p w:rsidR="00CD2752" w:rsidRDefault="00CD2752" w:rsidP="00CD2752">
      <w:pPr>
        <w:pStyle w:val="NormalWeb"/>
      </w:pPr>
      <w:r>
        <w:t>We conducted a test case using a casual, real-world Arabic query to see how the RAG pipeline and the LLM would interact with Arabic script.</w:t>
      </w:r>
    </w:p>
    <w:p w:rsidR="00CD2752" w:rsidRDefault="00CD2752" w:rsidP="00CD2752">
      <w:pPr>
        <w:pStyle w:val="NormalWeb"/>
      </w:pPr>
      <w:r>
        <w:rPr>
          <w:b/>
          <w:bCs/>
        </w:rPr>
        <w:t>Test Case Details:</w:t>
      </w:r>
    </w:p>
    <w:p w:rsidR="00CD2752" w:rsidRDefault="00CD2752" w:rsidP="0033068A">
      <w:pPr>
        <w:pStyle w:val="NormalWeb"/>
        <w:numPr>
          <w:ilvl w:val="0"/>
          <w:numId w:val="21"/>
        </w:numPr>
      </w:pPr>
      <w:r>
        <w:rPr>
          <w:b/>
          <w:bCs/>
        </w:rPr>
        <w:t>User Query (Arabic):</w:t>
      </w:r>
      <w:r>
        <w:t xml:space="preserve"> "</w:t>
      </w:r>
      <w:r>
        <w:rPr>
          <w:rtl/>
        </w:rPr>
        <w:t>محتاج 5 مبرمجين ويب بسرعة يا حبيب اخوك</w:t>
      </w:r>
      <w:r>
        <w:t>" (I need 5 web developers quickly, my friend).</w:t>
      </w:r>
    </w:p>
    <w:p w:rsidR="00CD2752" w:rsidRDefault="00CD2752" w:rsidP="0033068A">
      <w:pPr>
        <w:pStyle w:val="NormalWeb"/>
        <w:numPr>
          <w:ilvl w:val="0"/>
          <w:numId w:val="21"/>
        </w:numPr>
      </w:pPr>
      <w:r>
        <w:rPr>
          <w:b/>
          <w:bCs/>
        </w:rPr>
        <w:t xml:space="preserve">Observation &amp; Results </w:t>
      </w:r>
      <w:r>
        <w:rPr>
          <w:rFonts w:hint="cs"/>
          <w:b/>
          <w:bCs/>
          <w:rtl/>
        </w:rPr>
        <w:t>:</w:t>
      </w:r>
    </w:p>
    <w:p w:rsidR="00CD2752" w:rsidRDefault="00CD2752" w:rsidP="0033068A">
      <w:pPr>
        <w:pStyle w:val="NormalWeb"/>
        <w:numPr>
          <w:ilvl w:val="1"/>
          <w:numId w:val="21"/>
        </w:numPr>
      </w:pPr>
      <w:r>
        <w:rPr>
          <w:b/>
          <w:bCs/>
        </w:rPr>
        <w:t>Intent Extraction:</w:t>
      </w:r>
      <w:r>
        <w:t xml:space="preserve"> The system successfully understood that the required </w:t>
      </w:r>
      <w:r>
        <w:rPr>
          <w:b/>
          <w:bCs/>
        </w:rPr>
        <w:t>"job_description"</w:t>
      </w:r>
      <w:r>
        <w:t xml:space="preserve"> was "Web Developer" based on the context of the sentence.</w:t>
      </w:r>
    </w:p>
    <w:p w:rsidR="00CD2752" w:rsidRDefault="00CD2752" w:rsidP="0033068A">
      <w:pPr>
        <w:pStyle w:val="NormalWeb"/>
        <w:numPr>
          <w:ilvl w:val="1"/>
          <w:numId w:val="21"/>
        </w:numPr>
      </w:pPr>
      <w:r>
        <w:rPr>
          <w:b/>
          <w:bCs/>
        </w:rPr>
        <w:t>Parameter Identification:</w:t>
      </w:r>
      <w:r>
        <w:t xml:space="preserve"> It accurately identified the required number of candidates (</w:t>
      </w:r>
      <w:r>
        <w:rPr>
          <w:b/>
          <w:bCs/>
        </w:rPr>
        <w:t>Top 5</w:t>
      </w:r>
      <w:r>
        <w:t>) as requested in the query.</w:t>
      </w:r>
    </w:p>
    <w:p w:rsidR="00CD2752" w:rsidRDefault="00CD2752" w:rsidP="0033068A">
      <w:pPr>
        <w:pStyle w:val="NormalWeb"/>
        <w:numPr>
          <w:ilvl w:val="1"/>
          <w:numId w:val="21"/>
        </w:numPr>
      </w:pPr>
      <w:r>
        <w:rPr>
          <w:b/>
          <w:bCs/>
        </w:rPr>
        <w:t>Linguistic Matching:</w:t>
      </w:r>
      <w:r>
        <w:t xml:space="preserve"> The system retrieved 5 candidates who speak Arabic or have Arabic-based profiles (e.g., "Ahmed Mohamed", "Mohamed Ahmed"), aligning with the language used in the input query.</w:t>
      </w:r>
    </w:p>
    <w:p w:rsidR="00CD2752" w:rsidRDefault="00CD2752" w:rsidP="0033068A">
      <w:pPr>
        <w:pStyle w:val="NormalWeb"/>
        <w:numPr>
          <w:ilvl w:val="1"/>
          <w:numId w:val="21"/>
        </w:numPr>
      </w:pPr>
      <w:r>
        <w:rPr>
          <w:b/>
          <w:bCs/>
        </w:rPr>
        <w:t>System Resilience:</w:t>
      </w:r>
      <w:r>
        <w:t xml:space="preserve"> Even though the query was written in a non-formal, colloquial way, the system showed high resilience in processing the "messy" input and providing a coherent response.</w:t>
      </w:r>
    </w:p>
    <w:p w:rsidR="00CD2752" w:rsidRPr="00CD2752" w:rsidRDefault="00CD2752" w:rsidP="0033068A">
      <w:pPr>
        <w:pStyle w:val="Heading3"/>
        <w:numPr>
          <w:ilvl w:val="0"/>
          <w:numId w:val="22"/>
        </w:numPr>
        <w:rPr>
          <w:rStyle w:val="Strong"/>
          <w:rFonts w:ascii="Segoe UI" w:hAnsi="Segoe UI" w:cs="Segoe UI"/>
          <w:color w:val="17365D" w:themeColor="text2" w:themeShade="BF"/>
          <w:sz w:val="28"/>
          <w:szCs w:val="28"/>
        </w:rPr>
      </w:pPr>
      <w:r w:rsidRPr="00CD2752">
        <w:rPr>
          <w:rStyle w:val="Strong"/>
          <w:rFonts w:ascii="Segoe UI" w:hAnsi="Segoe UI" w:cs="Segoe UI"/>
          <w:color w:val="17365D" w:themeColor="text2" w:themeShade="BF"/>
          <w:sz w:val="28"/>
          <w:szCs w:val="28"/>
        </w:rPr>
        <w:t>Conclusion</w:t>
      </w:r>
    </w:p>
    <w:p w:rsidR="00B855E2" w:rsidRPr="00A31439" w:rsidRDefault="00CD2752" w:rsidP="00A31439">
      <w:pPr>
        <w:pStyle w:val="NormalWeb"/>
      </w:pPr>
      <w:r>
        <w:t xml:space="preserve">While the Arabic language support was not implemented as a standalone comprehensive NLP module, this test proves that the current architecture—leveraging the </w:t>
      </w:r>
      <w:r>
        <w:rPr>
          <w:b/>
          <w:bCs/>
        </w:rPr>
        <w:t>Gemini 3.1 Flash-Lite</w:t>
      </w:r>
      <w:r>
        <w:t xml:space="preserve"> reasoning—is highly capable of understanding Arabic intent, extracting job requirements from casual speech, and retrieving linguistically relevant candidates from the database.</w:t>
      </w:r>
    </w:p>
    <w:sectPr w:rsidR="00B855E2" w:rsidRPr="00A31439" w:rsidSect="00763198">
      <w:footerReference w:type="default" r:id="rId10"/>
      <w:pgSz w:w="11907" w:h="16840" w:code="9"/>
      <w:pgMar w:top="1440" w:right="1800" w:bottom="1440" w:left="180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068A" w:rsidRDefault="0033068A" w:rsidP="00763198">
      <w:pPr>
        <w:spacing w:after="0" w:line="240" w:lineRule="auto"/>
      </w:pPr>
      <w:r>
        <w:separator/>
      </w:r>
    </w:p>
  </w:endnote>
  <w:endnote w:type="continuationSeparator" w:id="0">
    <w:p w:rsidR="0033068A" w:rsidRDefault="0033068A" w:rsidP="0076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8280473"/>
      <w:docPartObj>
        <w:docPartGallery w:val="Page Numbers (Bottom of Page)"/>
        <w:docPartUnique/>
      </w:docPartObj>
    </w:sdtPr>
    <w:sdtEndPr>
      <w:rPr>
        <w:noProof/>
      </w:rPr>
    </w:sdtEndPr>
    <w:sdtContent>
      <w:p w:rsidR="00763198" w:rsidRDefault="00763198">
        <w:pPr>
          <w:pStyle w:val="Footer"/>
          <w:jc w:val="center"/>
        </w:pPr>
        <w:r>
          <w:fldChar w:fldCharType="begin"/>
        </w:r>
        <w:r>
          <w:instrText xml:space="preserve"> PAGE   \* MERGEFORMAT </w:instrText>
        </w:r>
        <w:r>
          <w:fldChar w:fldCharType="separate"/>
        </w:r>
        <w:r w:rsidR="00036353">
          <w:rPr>
            <w:noProof/>
          </w:rPr>
          <w:t>2</w:t>
        </w:r>
        <w:r>
          <w:rPr>
            <w:noProof/>
          </w:rPr>
          <w:fldChar w:fldCharType="end"/>
        </w:r>
      </w:p>
    </w:sdtContent>
  </w:sdt>
  <w:p w:rsidR="00763198" w:rsidRDefault="0076319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068A" w:rsidRDefault="0033068A" w:rsidP="00763198">
      <w:pPr>
        <w:spacing w:after="0" w:line="240" w:lineRule="auto"/>
      </w:pPr>
      <w:r>
        <w:separator/>
      </w:r>
    </w:p>
  </w:footnote>
  <w:footnote w:type="continuationSeparator" w:id="0">
    <w:p w:rsidR="0033068A" w:rsidRDefault="0033068A" w:rsidP="00763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E6BEE"/>
    <w:multiLevelType w:val="multilevel"/>
    <w:tmpl w:val="BFFA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353A"/>
    <w:multiLevelType w:val="multilevel"/>
    <w:tmpl w:val="4EA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71DAD"/>
    <w:multiLevelType w:val="multilevel"/>
    <w:tmpl w:val="796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FCA"/>
    <w:multiLevelType w:val="multilevel"/>
    <w:tmpl w:val="7B20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42626"/>
    <w:multiLevelType w:val="multilevel"/>
    <w:tmpl w:val="5E88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7312"/>
    <w:multiLevelType w:val="hybridMultilevel"/>
    <w:tmpl w:val="9C8C3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B8507F"/>
    <w:multiLevelType w:val="multilevel"/>
    <w:tmpl w:val="D30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B2A3A"/>
    <w:multiLevelType w:val="hybridMultilevel"/>
    <w:tmpl w:val="45E61D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E2165"/>
    <w:multiLevelType w:val="multilevel"/>
    <w:tmpl w:val="8AC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16604"/>
    <w:multiLevelType w:val="multilevel"/>
    <w:tmpl w:val="D5FC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74642"/>
    <w:multiLevelType w:val="multilevel"/>
    <w:tmpl w:val="084A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117C0"/>
    <w:multiLevelType w:val="multilevel"/>
    <w:tmpl w:val="8E1A0BEC"/>
    <w:lvl w:ilvl="0">
      <w:start w:val="1"/>
      <w:numFmt w:val="bullet"/>
      <w:lvlText w:val="●"/>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F730B6A"/>
    <w:multiLevelType w:val="multilevel"/>
    <w:tmpl w:val="D552389C"/>
    <w:lvl w:ilvl="0">
      <w:start w:val="1"/>
      <w:numFmt w:val="decimal"/>
      <w:lvlText w:val="%1."/>
      <w:lvlJc w:val="left"/>
      <w:pPr>
        <w:ind w:left="360" w:hanging="360"/>
      </w:pPr>
      <w:rPr>
        <w:rFonts w:ascii="Times New Roman" w:hAnsi="Times New Roman" w:cs="Times New Roman" w:hint="default"/>
        <w:color w:val="17365D" w:themeColor="text2" w:themeShade="BF"/>
        <w:sz w:val="27"/>
      </w:rPr>
    </w:lvl>
    <w:lvl w:ilvl="1">
      <w:start w:val="1"/>
      <w:numFmt w:val="decimal"/>
      <w:isLgl/>
      <w:lvlText w:val="%1.%2."/>
      <w:lvlJc w:val="left"/>
      <w:pPr>
        <w:ind w:left="1003"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3" w15:restartNumberingAfterBreak="0">
    <w:nsid w:val="391633D7"/>
    <w:multiLevelType w:val="hybridMultilevel"/>
    <w:tmpl w:val="E760FCD8"/>
    <w:lvl w:ilvl="0" w:tplc="294A6C80">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A68565D"/>
    <w:multiLevelType w:val="multilevel"/>
    <w:tmpl w:val="DE2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A295C"/>
    <w:multiLevelType w:val="multilevel"/>
    <w:tmpl w:val="C4E4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D53E1"/>
    <w:multiLevelType w:val="multilevel"/>
    <w:tmpl w:val="4860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F0098"/>
    <w:multiLevelType w:val="multilevel"/>
    <w:tmpl w:val="E0966B9E"/>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8" w15:restartNumberingAfterBreak="0">
    <w:nsid w:val="5FDB21B9"/>
    <w:multiLevelType w:val="multilevel"/>
    <w:tmpl w:val="FF56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01418"/>
    <w:multiLevelType w:val="hybridMultilevel"/>
    <w:tmpl w:val="2A042E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6F476D5"/>
    <w:multiLevelType w:val="multilevel"/>
    <w:tmpl w:val="3BE8C364"/>
    <w:lvl w:ilvl="0">
      <w:start w:val="1"/>
      <w:numFmt w:val="bullet"/>
      <w:lvlText w:val="●"/>
      <w:lvlJc w:val="left"/>
      <w:pPr>
        <w:tabs>
          <w:tab w:val="num" w:pos="360"/>
        </w:tabs>
        <w:ind w:left="36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15C2C"/>
    <w:multiLevelType w:val="multilevel"/>
    <w:tmpl w:val="BA7CAE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AB3182D"/>
    <w:multiLevelType w:val="multilevel"/>
    <w:tmpl w:val="7AB0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27040"/>
    <w:multiLevelType w:val="multilevel"/>
    <w:tmpl w:val="2B36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16F80"/>
    <w:multiLevelType w:val="hybridMultilevel"/>
    <w:tmpl w:val="A0845D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BA4B99"/>
    <w:multiLevelType w:val="multilevel"/>
    <w:tmpl w:val="EBFE2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F07DDF"/>
    <w:multiLevelType w:val="hybridMultilevel"/>
    <w:tmpl w:val="4748F7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A60BA2"/>
    <w:multiLevelType w:val="multilevel"/>
    <w:tmpl w:val="09928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C19FC"/>
    <w:multiLevelType w:val="multilevel"/>
    <w:tmpl w:val="3534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7E3371"/>
    <w:multiLevelType w:val="multilevel"/>
    <w:tmpl w:val="612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0"/>
  </w:num>
  <w:num w:numId="3">
    <w:abstractNumId w:val="16"/>
  </w:num>
  <w:num w:numId="4">
    <w:abstractNumId w:val="28"/>
  </w:num>
  <w:num w:numId="5">
    <w:abstractNumId w:val="23"/>
  </w:num>
  <w:num w:numId="6">
    <w:abstractNumId w:val="2"/>
  </w:num>
  <w:num w:numId="7">
    <w:abstractNumId w:val="12"/>
  </w:num>
  <w:num w:numId="8">
    <w:abstractNumId w:val="8"/>
  </w:num>
  <w:num w:numId="9">
    <w:abstractNumId w:val="3"/>
  </w:num>
  <w:num w:numId="10">
    <w:abstractNumId w:val="25"/>
  </w:num>
  <w:num w:numId="11">
    <w:abstractNumId w:val="1"/>
  </w:num>
  <w:num w:numId="12">
    <w:abstractNumId w:val="22"/>
  </w:num>
  <w:num w:numId="13">
    <w:abstractNumId w:val="29"/>
  </w:num>
  <w:num w:numId="14">
    <w:abstractNumId w:val="6"/>
  </w:num>
  <w:num w:numId="15">
    <w:abstractNumId w:val="7"/>
  </w:num>
  <w:num w:numId="16">
    <w:abstractNumId w:val="21"/>
  </w:num>
  <w:num w:numId="17">
    <w:abstractNumId w:val="5"/>
  </w:num>
  <w:num w:numId="18">
    <w:abstractNumId w:val="27"/>
  </w:num>
  <w:num w:numId="19">
    <w:abstractNumId w:val="19"/>
  </w:num>
  <w:num w:numId="20">
    <w:abstractNumId w:val="15"/>
  </w:num>
  <w:num w:numId="21">
    <w:abstractNumId w:val="9"/>
  </w:num>
  <w:num w:numId="22">
    <w:abstractNumId w:val="26"/>
  </w:num>
  <w:num w:numId="23">
    <w:abstractNumId w:val="17"/>
  </w:num>
  <w:num w:numId="24">
    <w:abstractNumId w:val="4"/>
  </w:num>
  <w:num w:numId="25">
    <w:abstractNumId w:val="14"/>
  </w:num>
  <w:num w:numId="26">
    <w:abstractNumId w:val="18"/>
  </w:num>
  <w:num w:numId="27">
    <w:abstractNumId w:val="11"/>
  </w:num>
  <w:num w:numId="28">
    <w:abstractNumId w:val="0"/>
  </w:num>
  <w:num w:numId="29">
    <w:abstractNumId w:val="20"/>
  </w:num>
  <w:num w:numId="30">
    <w:abstractNumId w:val="1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557E"/>
    <w:rsid w:val="00031D65"/>
    <w:rsid w:val="00032614"/>
    <w:rsid w:val="00036353"/>
    <w:rsid w:val="0004624C"/>
    <w:rsid w:val="000619E6"/>
    <w:rsid w:val="0008555B"/>
    <w:rsid w:val="000976EC"/>
    <w:rsid w:val="00101C0A"/>
    <w:rsid w:val="00112A9F"/>
    <w:rsid w:val="00136293"/>
    <w:rsid w:val="0017271B"/>
    <w:rsid w:val="001833CF"/>
    <w:rsid w:val="00195734"/>
    <w:rsid w:val="001C5EFD"/>
    <w:rsid w:val="001F5881"/>
    <w:rsid w:val="00210667"/>
    <w:rsid w:val="00217FAA"/>
    <w:rsid w:val="00231239"/>
    <w:rsid w:val="002474E1"/>
    <w:rsid w:val="00256ED0"/>
    <w:rsid w:val="00285A83"/>
    <w:rsid w:val="002F7057"/>
    <w:rsid w:val="0033068A"/>
    <w:rsid w:val="00334126"/>
    <w:rsid w:val="0035029B"/>
    <w:rsid w:val="00351442"/>
    <w:rsid w:val="00363065"/>
    <w:rsid w:val="0037276A"/>
    <w:rsid w:val="00376932"/>
    <w:rsid w:val="003C7102"/>
    <w:rsid w:val="003D50CD"/>
    <w:rsid w:val="00446C4E"/>
    <w:rsid w:val="004569CA"/>
    <w:rsid w:val="0045749E"/>
    <w:rsid w:val="00470F10"/>
    <w:rsid w:val="0048557E"/>
    <w:rsid w:val="004B7021"/>
    <w:rsid w:val="004D627D"/>
    <w:rsid w:val="004E12F7"/>
    <w:rsid w:val="004F0A2A"/>
    <w:rsid w:val="00504D52"/>
    <w:rsid w:val="00530E06"/>
    <w:rsid w:val="00537A93"/>
    <w:rsid w:val="005809B6"/>
    <w:rsid w:val="00590851"/>
    <w:rsid w:val="005A6C1E"/>
    <w:rsid w:val="005E76A0"/>
    <w:rsid w:val="005F6D85"/>
    <w:rsid w:val="00626294"/>
    <w:rsid w:val="00633B30"/>
    <w:rsid w:val="006D19DF"/>
    <w:rsid w:val="006E0726"/>
    <w:rsid w:val="006E50D3"/>
    <w:rsid w:val="006E7528"/>
    <w:rsid w:val="00707AC6"/>
    <w:rsid w:val="00716B76"/>
    <w:rsid w:val="00763198"/>
    <w:rsid w:val="00777813"/>
    <w:rsid w:val="007B0D57"/>
    <w:rsid w:val="007E3843"/>
    <w:rsid w:val="00807C8D"/>
    <w:rsid w:val="00827BB8"/>
    <w:rsid w:val="00855854"/>
    <w:rsid w:val="00904DA8"/>
    <w:rsid w:val="00905273"/>
    <w:rsid w:val="00906F4B"/>
    <w:rsid w:val="0091487F"/>
    <w:rsid w:val="00970FB0"/>
    <w:rsid w:val="00985F85"/>
    <w:rsid w:val="009A75B8"/>
    <w:rsid w:val="009D4D13"/>
    <w:rsid w:val="00A10CF3"/>
    <w:rsid w:val="00A11CF0"/>
    <w:rsid w:val="00A14C75"/>
    <w:rsid w:val="00A31439"/>
    <w:rsid w:val="00A43367"/>
    <w:rsid w:val="00A4546C"/>
    <w:rsid w:val="00A94F19"/>
    <w:rsid w:val="00AB258A"/>
    <w:rsid w:val="00AF611B"/>
    <w:rsid w:val="00B457BF"/>
    <w:rsid w:val="00B47866"/>
    <w:rsid w:val="00B65B9B"/>
    <w:rsid w:val="00B855E2"/>
    <w:rsid w:val="00BA62B1"/>
    <w:rsid w:val="00BB4113"/>
    <w:rsid w:val="00BF3625"/>
    <w:rsid w:val="00C04B41"/>
    <w:rsid w:val="00C97680"/>
    <w:rsid w:val="00CA137B"/>
    <w:rsid w:val="00CB305B"/>
    <w:rsid w:val="00CD2752"/>
    <w:rsid w:val="00D373A2"/>
    <w:rsid w:val="00D66A89"/>
    <w:rsid w:val="00D82CE5"/>
    <w:rsid w:val="00DA75C6"/>
    <w:rsid w:val="00DA7E2D"/>
    <w:rsid w:val="00DB7E06"/>
    <w:rsid w:val="00DD176D"/>
    <w:rsid w:val="00DD7E95"/>
    <w:rsid w:val="00E32EED"/>
    <w:rsid w:val="00E35809"/>
    <w:rsid w:val="00E774A6"/>
    <w:rsid w:val="00ED0B55"/>
    <w:rsid w:val="00EF600D"/>
    <w:rsid w:val="00EF6384"/>
    <w:rsid w:val="00F137BF"/>
    <w:rsid w:val="00F16F6D"/>
    <w:rsid w:val="00F42B16"/>
    <w:rsid w:val="00FA74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C984"/>
  <w15:docId w15:val="{799564A9-4C7E-4C8E-99F5-CEF2A753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7866"/>
  </w:style>
  <w:style w:type="paragraph" w:styleId="Heading1">
    <w:name w:val="heading 1"/>
    <w:basedOn w:val="Normal"/>
    <w:next w:val="Normal"/>
    <w:link w:val="Heading1Char"/>
    <w:uiPriority w:val="9"/>
    <w:qFormat/>
    <w:rsid w:val="009148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D7E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7E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256ED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56ED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7E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7E95"/>
    <w:rPr>
      <w:rFonts w:ascii="Times New Roman" w:eastAsia="Times New Roman" w:hAnsi="Times New Roman" w:cs="Times New Roman"/>
      <w:b/>
      <w:bCs/>
      <w:sz w:val="27"/>
      <w:szCs w:val="27"/>
    </w:rPr>
  </w:style>
  <w:style w:type="paragraph" w:styleId="NormalWeb">
    <w:name w:val="Normal (Web)"/>
    <w:basedOn w:val="Normal"/>
    <w:uiPriority w:val="99"/>
    <w:unhideWhenUsed/>
    <w:rsid w:val="00DD7E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7E95"/>
    <w:rPr>
      <w:b/>
      <w:bCs/>
    </w:rPr>
  </w:style>
  <w:style w:type="character" w:styleId="HTMLCode">
    <w:name w:val="HTML Code"/>
    <w:basedOn w:val="DefaultParagraphFont"/>
    <w:uiPriority w:val="99"/>
    <w:semiHidden/>
    <w:unhideWhenUsed/>
    <w:rsid w:val="00DD7E95"/>
    <w:rPr>
      <w:rFonts w:ascii="Courier New" w:eastAsia="Times New Roman" w:hAnsi="Courier New" w:cs="Courier New"/>
      <w:sz w:val="20"/>
      <w:szCs w:val="20"/>
    </w:rPr>
  </w:style>
  <w:style w:type="character" w:styleId="Emphasis">
    <w:name w:val="Emphasis"/>
    <w:basedOn w:val="DefaultParagraphFont"/>
    <w:uiPriority w:val="20"/>
    <w:qFormat/>
    <w:rsid w:val="00DD7E95"/>
    <w:rPr>
      <w:i/>
      <w:iCs/>
    </w:rPr>
  </w:style>
  <w:style w:type="table" w:styleId="TableGrid">
    <w:name w:val="Table Grid"/>
    <w:basedOn w:val="TableNormal"/>
    <w:uiPriority w:val="59"/>
    <w:rsid w:val="00DD7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D7E9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E35809"/>
    <w:pPr>
      <w:ind w:left="720"/>
      <w:contextualSpacing/>
    </w:pPr>
  </w:style>
  <w:style w:type="character" w:customStyle="1" w:styleId="Heading4Char">
    <w:name w:val="Heading 4 Char"/>
    <w:basedOn w:val="DefaultParagraphFont"/>
    <w:link w:val="Heading4"/>
    <w:uiPriority w:val="9"/>
    <w:rsid w:val="00256ED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56ED0"/>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91487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4D62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27D"/>
    <w:rPr>
      <w:rFonts w:ascii="Tahoma" w:hAnsi="Tahoma" w:cs="Tahoma"/>
      <w:sz w:val="16"/>
      <w:szCs w:val="16"/>
    </w:rPr>
  </w:style>
  <w:style w:type="table" w:styleId="PlainTable4">
    <w:name w:val="Plain Table 4"/>
    <w:basedOn w:val="TableNormal"/>
    <w:uiPriority w:val="44"/>
    <w:rsid w:val="00B855E2"/>
    <w:pPr>
      <w:spacing w:after="0" w:line="240" w:lineRule="auto"/>
    </w:pPr>
    <w:rPr>
      <w:lang w:val="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th-inline">
    <w:name w:val="math-inline"/>
    <w:basedOn w:val="DefaultParagraphFont"/>
    <w:rsid w:val="00807C8D"/>
  </w:style>
  <w:style w:type="paragraph" w:styleId="Header">
    <w:name w:val="header"/>
    <w:basedOn w:val="Normal"/>
    <w:link w:val="HeaderChar"/>
    <w:uiPriority w:val="99"/>
    <w:unhideWhenUsed/>
    <w:rsid w:val="00763198"/>
    <w:pPr>
      <w:tabs>
        <w:tab w:val="center" w:pos="4320"/>
        <w:tab w:val="right" w:pos="8640"/>
      </w:tabs>
      <w:spacing w:after="0" w:line="240" w:lineRule="auto"/>
    </w:pPr>
  </w:style>
  <w:style w:type="character" w:customStyle="1" w:styleId="HeaderChar">
    <w:name w:val="Header Char"/>
    <w:basedOn w:val="DefaultParagraphFont"/>
    <w:link w:val="Header"/>
    <w:uiPriority w:val="99"/>
    <w:rsid w:val="00763198"/>
  </w:style>
  <w:style w:type="paragraph" w:styleId="Footer">
    <w:name w:val="footer"/>
    <w:basedOn w:val="Normal"/>
    <w:link w:val="FooterChar"/>
    <w:uiPriority w:val="99"/>
    <w:unhideWhenUsed/>
    <w:rsid w:val="00763198"/>
    <w:pPr>
      <w:tabs>
        <w:tab w:val="center" w:pos="4320"/>
        <w:tab w:val="right" w:pos="8640"/>
      </w:tabs>
      <w:spacing w:after="0" w:line="240" w:lineRule="auto"/>
    </w:pPr>
  </w:style>
  <w:style w:type="character" w:customStyle="1" w:styleId="FooterChar">
    <w:name w:val="Footer Char"/>
    <w:basedOn w:val="DefaultParagraphFont"/>
    <w:link w:val="Footer"/>
    <w:uiPriority w:val="99"/>
    <w:rsid w:val="00763198"/>
  </w:style>
  <w:style w:type="character" w:customStyle="1" w:styleId="citation-95">
    <w:name w:val="citation-95"/>
    <w:basedOn w:val="DefaultParagraphFont"/>
    <w:rsid w:val="00A10CF3"/>
  </w:style>
  <w:style w:type="character" w:customStyle="1" w:styleId="citation-94">
    <w:name w:val="citation-94"/>
    <w:basedOn w:val="DefaultParagraphFont"/>
    <w:rsid w:val="00A10CF3"/>
  </w:style>
  <w:style w:type="character" w:customStyle="1" w:styleId="citation-93">
    <w:name w:val="citation-93"/>
    <w:basedOn w:val="DefaultParagraphFont"/>
    <w:rsid w:val="00A10CF3"/>
  </w:style>
  <w:style w:type="character" w:customStyle="1" w:styleId="citation-92">
    <w:name w:val="citation-92"/>
    <w:basedOn w:val="DefaultParagraphFont"/>
    <w:rsid w:val="00A10CF3"/>
  </w:style>
  <w:style w:type="character" w:customStyle="1" w:styleId="fui-styledtext">
    <w:name w:val="fui-styledtext"/>
    <w:basedOn w:val="DefaultParagraphFont"/>
    <w:rsid w:val="00E774A6"/>
  </w:style>
  <w:style w:type="character" w:styleId="Hyperlink">
    <w:name w:val="Hyperlink"/>
    <w:basedOn w:val="DefaultParagraphFont"/>
    <w:uiPriority w:val="99"/>
    <w:semiHidden/>
    <w:unhideWhenUsed/>
    <w:rsid w:val="00031D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54129">
      <w:bodyDiv w:val="1"/>
      <w:marLeft w:val="0"/>
      <w:marRight w:val="0"/>
      <w:marTop w:val="0"/>
      <w:marBottom w:val="0"/>
      <w:divBdr>
        <w:top w:val="none" w:sz="0" w:space="0" w:color="auto"/>
        <w:left w:val="none" w:sz="0" w:space="0" w:color="auto"/>
        <w:bottom w:val="none" w:sz="0" w:space="0" w:color="auto"/>
        <w:right w:val="none" w:sz="0" w:space="0" w:color="auto"/>
      </w:divBdr>
    </w:div>
    <w:div w:id="171455852">
      <w:bodyDiv w:val="1"/>
      <w:marLeft w:val="0"/>
      <w:marRight w:val="0"/>
      <w:marTop w:val="0"/>
      <w:marBottom w:val="0"/>
      <w:divBdr>
        <w:top w:val="none" w:sz="0" w:space="0" w:color="auto"/>
        <w:left w:val="none" w:sz="0" w:space="0" w:color="auto"/>
        <w:bottom w:val="none" w:sz="0" w:space="0" w:color="auto"/>
        <w:right w:val="none" w:sz="0" w:space="0" w:color="auto"/>
      </w:divBdr>
    </w:div>
    <w:div w:id="186452733">
      <w:bodyDiv w:val="1"/>
      <w:marLeft w:val="0"/>
      <w:marRight w:val="0"/>
      <w:marTop w:val="0"/>
      <w:marBottom w:val="0"/>
      <w:divBdr>
        <w:top w:val="none" w:sz="0" w:space="0" w:color="auto"/>
        <w:left w:val="none" w:sz="0" w:space="0" w:color="auto"/>
        <w:bottom w:val="none" w:sz="0" w:space="0" w:color="auto"/>
        <w:right w:val="none" w:sz="0" w:space="0" w:color="auto"/>
      </w:divBdr>
    </w:div>
    <w:div w:id="217402339">
      <w:bodyDiv w:val="1"/>
      <w:marLeft w:val="0"/>
      <w:marRight w:val="0"/>
      <w:marTop w:val="0"/>
      <w:marBottom w:val="0"/>
      <w:divBdr>
        <w:top w:val="none" w:sz="0" w:space="0" w:color="auto"/>
        <w:left w:val="none" w:sz="0" w:space="0" w:color="auto"/>
        <w:bottom w:val="none" w:sz="0" w:space="0" w:color="auto"/>
        <w:right w:val="none" w:sz="0" w:space="0" w:color="auto"/>
      </w:divBdr>
    </w:div>
    <w:div w:id="432630145">
      <w:bodyDiv w:val="1"/>
      <w:marLeft w:val="0"/>
      <w:marRight w:val="0"/>
      <w:marTop w:val="0"/>
      <w:marBottom w:val="0"/>
      <w:divBdr>
        <w:top w:val="none" w:sz="0" w:space="0" w:color="auto"/>
        <w:left w:val="none" w:sz="0" w:space="0" w:color="auto"/>
        <w:bottom w:val="none" w:sz="0" w:space="0" w:color="auto"/>
        <w:right w:val="none" w:sz="0" w:space="0" w:color="auto"/>
      </w:divBdr>
      <w:divsChild>
        <w:div w:id="1944922305">
          <w:marLeft w:val="0"/>
          <w:marRight w:val="0"/>
          <w:marTop w:val="0"/>
          <w:marBottom w:val="0"/>
          <w:divBdr>
            <w:top w:val="none" w:sz="0" w:space="0" w:color="auto"/>
            <w:left w:val="none" w:sz="0" w:space="0" w:color="auto"/>
            <w:bottom w:val="none" w:sz="0" w:space="0" w:color="auto"/>
            <w:right w:val="none" w:sz="0" w:space="0" w:color="auto"/>
          </w:divBdr>
        </w:div>
      </w:divsChild>
    </w:div>
    <w:div w:id="459805600">
      <w:bodyDiv w:val="1"/>
      <w:marLeft w:val="0"/>
      <w:marRight w:val="0"/>
      <w:marTop w:val="0"/>
      <w:marBottom w:val="0"/>
      <w:divBdr>
        <w:top w:val="none" w:sz="0" w:space="0" w:color="auto"/>
        <w:left w:val="none" w:sz="0" w:space="0" w:color="auto"/>
        <w:bottom w:val="none" w:sz="0" w:space="0" w:color="auto"/>
        <w:right w:val="none" w:sz="0" w:space="0" w:color="auto"/>
      </w:divBdr>
    </w:div>
    <w:div w:id="525025897">
      <w:bodyDiv w:val="1"/>
      <w:marLeft w:val="0"/>
      <w:marRight w:val="0"/>
      <w:marTop w:val="0"/>
      <w:marBottom w:val="0"/>
      <w:divBdr>
        <w:top w:val="none" w:sz="0" w:space="0" w:color="auto"/>
        <w:left w:val="none" w:sz="0" w:space="0" w:color="auto"/>
        <w:bottom w:val="none" w:sz="0" w:space="0" w:color="auto"/>
        <w:right w:val="none" w:sz="0" w:space="0" w:color="auto"/>
      </w:divBdr>
    </w:div>
    <w:div w:id="763648575">
      <w:bodyDiv w:val="1"/>
      <w:marLeft w:val="0"/>
      <w:marRight w:val="0"/>
      <w:marTop w:val="0"/>
      <w:marBottom w:val="0"/>
      <w:divBdr>
        <w:top w:val="none" w:sz="0" w:space="0" w:color="auto"/>
        <w:left w:val="none" w:sz="0" w:space="0" w:color="auto"/>
        <w:bottom w:val="none" w:sz="0" w:space="0" w:color="auto"/>
        <w:right w:val="none" w:sz="0" w:space="0" w:color="auto"/>
      </w:divBdr>
    </w:div>
    <w:div w:id="780994783">
      <w:bodyDiv w:val="1"/>
      <w:marLeft w:val="0"/>
      <w:marRight w:val="0"/>
      <w:marTop w:val="0"/>
      <w:marBottom w:val="0"/>
      <w:divBdr>
        <w:top w:val="none" w:sz="0" w:space="0" w:color="auto"/>
        <w:left w:val="none" w:sz="0" w:space="0" w:color="auto"/>
        <w:bottom w:val="none" w:sz="0" w:space="0" w:color="auto"/>
        <w:right w:val="none" w:sz="0" w:space="0" w:color="auto"/>
      </w:divBdr>
    </w:div>
    <w:div w:id="787355029">
      <w:bodyDiv w:val="1"/>
      <w:marLeft w:val="0"/>
      <w:marRight w:val="0"/>
      <w:marTop w:val="0"/>
      <w:marBottom w:val="0"/>
      <w:divBdr>
        <w:top w:val="none" w:sz="0" w:space="0" w:color="auto"/>
        <w:left w:val="none" w:sz="0" w:space="0" w:color="auto"/>
        <w:bottom w:val="none" w:sz="0" w:space="0" w:color="auto"/>
        <w:right w:val="none" w:sz="0" w:space="0" w:color="auto"/>
      </w:divBdr>
    </w:div>
    <w:div w:id="791826250">
      <w:bodyDiv w:val="1"/>
      <w:marLeft w:val="0"/>
      <w:marRight w:val="0"/>
      <w:marTop w:val="0"/>
      <w:marBottom w:val="0"/>
      <w:divBdr>
        <w:top w:val="none" w:sz="0" w:space="0" w:color="auto"/>
        <w:left w:val="none" w:sz="0" w:space="0" w:color="auto"/>
        <w:bottom w:val="none" w:sz="0" w:space="0" w:color="auto"/>
        <w:right w:val="none" w:sz="0" w:space="0" w:color="auto"/>
      </w:divBdr>
    </w:div>
    <w:div w:id="857813887">
      <w:bodyDiv w:val="1"/>
      <w:marLeft w:val="0"/>
      <w:marRight w:val="0"/>
      <w:marTop w:val="0"/>
      <w:marBottom w:val="0"/>
      <w:divBdr>
        <w:top w:val="none" w:sz="0" w:space="0" w:color="auto"/>
        <w:left w:val="none" w:sz="0" w:space="0" w:color="auto"/>
        <w:bottom w:val="none" w:sz="0" w:space="0" w:color="auto"/>
        <w:right w:val="none" w:sz="0" w:space="0" w:color="auto"/>
      </w:divBdr>
    </w:div>
    <w:div w:id="958494497">
      <w:bodyDiv w:val="1"/>
      <w:marLeft w:val="0"/>
      <w:marRight w:val="0"/>
      <w:marTop w:val="0"/>
      <w:marBottom w:val="0"/>
      <w:divBdr>
        <w:top w:val="none" w:sz="0" w:space="0" w:color="auto"/>
        <w:left w:val="none" w:sz="0" w:space="0" w:color="auto"/>
        <w:bottom w:val="none" w:sz="0" w:space="0" w:color="auto"/>
        <w:right w:val="none" w:sz="0" w:space="0" w:color="auto"/>
      </w:divBdr>
    </w:div>
    <w:div w:id="1042709604">
      <w:bodyDiv w:val="1"/>
      <w:marLeft w:val="0"/>
      <w:marRight w:val="0"/>
      <w:marTop w:val="0"/>
      <w:marBottom w:val="0"/>
      <w:divBdr>
        <w:top w:val="none" w:sz="0" w:space="0" w:color="auto"/>
        <w:left w:val="none" w:sz="0" w:space="0" w:color="auto"/>
        <w:bottom w:val="none" w:sz="0" w:space="0" w:color="auto"/>
        <w:right w:val="none" w:sz="0" w:space="0" w:color="auto"/>
      </w:divBdr>
    </w:div>
    <w:div w:id="1047873314">
      <w:bodyDiv w:val="1"/>
      <w:marLeft w:val="0"/>
      <w:marRight w:val="0"/>
      <w:marTop w:val="0"/>
      <w:marBottom w:val="0"/>
      <w:divBdr>
        <w:top w:val="none" w:sz="0" w:space="0" w:color="auto"/>
        <w:left w:val="none" w:sz="0" w:space="0" w:color="auto"/>
        <w:bottom w:val="none" w:sz="0" w:space="0" w:color="auto"/>
        <w:right w:val="none" w:sz="0" w:space="0" w:color="auto"/>
      </w:divBdr>
    </w:div>
    <w:div w:id="1093744161">
      <w:bodyDiv w:val="1"/>
      <w:marLeft w:val="0"/>
      <w:marRight w:val="0"/>
      <w:marTop w:val="0"/>
      <w:marBottom w:val="0"/>
      <w:divBdr>
        <w:top w:val="none" w:sz="0" w:space="0" w:color="auto"/>
        <w:left w:val="none" w:sz="0" w:space="0" w:color="auto"/>
        <w:bottom w:val="none" w:sz="0" w:space="0" w:color="auto"/>
        <w:right w:val="none" w:sz="0" w:space="0" w:color="auto"/>
      </w:divBdr>
    </w:div>
    <w:div w:id="1095786902">
      <w:bodyDiv w:val="1"/>
      <w:marLeft w:val="0"/>
      <w:marRight w:val="0"/>
      <w:marTop w:val="0"/>
      <w:marBottom w:val="0"/>
      <w:divBdr>
        <w:top w:val="none" w:sz="0" w:space="0" w:color="auto"/>
        <w:left w:val="none" w:sz="0" w:space="0" w:color="auto"/>
        <w:bottom w:val="none" w:sz="0" w:space="0" w:color="auto"/>
        <w:right w:val="none" w:sz="0" w:space="0" w:color="auto"/>
      </w:divBdr>
    </w:div>
    <w:div w:id="1185242392">
      <w:bodyDiv w:val="1"/>
      <w:marLeft w:val="0"/>
      <w:marRight w:val="0"/>
      <w:marTop w:val="0"/>
      <w:marBottom w:val="0"/>
      <w:divBdr>
        <w:top w:val="none" w:sz="0" w:space="0" w:color="auto"/>
        <w:left w:val="none" w:sz="0" w:space="0" w:color="auto"/>
        <w:bottom w:val="none" w:sz="0" w:space="0" w:color="auto"/>
        <w:right w:val="none" w:sz="0" w:space="0" w:color="auto"/>
      </w:divBdr>
    </w:div>
    <w:div w:id="1218395997">
      <w:bodyDiv w:val="1"/>
      <w:marLeft w:val="0"/>
      <w:marRight w:val="0"/>
      <w:marTop w:val="0"/>
      <w:marBottom w:val="0"/>
      <w:divBdr>
        <w:top w:val="none" w:sz="0" w:space="0" w:color="auto"/>
        <w:left w:val="none" w:sz="0" w:space="0" w:color="auto"/>
        <w:bottom w:val="none" w:sz="0" w:space="0" w:color="auto"/>
        <w:right w:val="none" w:sz="0" w:space="0" w:color="auto"/>
      </w:divBdr>
    </w:div>
    <w:div w:id="1491674342">
      <w:bodyDiv w:val="1"/>
      <w:marLeft w:val="0"/>
      <w:marRight w:val="0"/>
      <w:marTop w:val="0"/>
      <w:marBottom w:val="0"/>
      <w:divBdr>
        <w:top w:val="none" w:sz="0" w:space="0" w:color="auto"/>
        <w:left w:val="none" w:sz="0" w:space="0" w:color="auto"/>
        <w:bottom w:val="none" w:sz="0" w:space="0" w:color="auto"/>
        <w:right w:val="none" w:sz="0" w:space="0" w:color="auto"/>
      </w:divBdr>
    </w:div>
    <w:div w:id="1501312197">
      <w:bodyDiv w:val="1"/>
      <w:marLeft w:val="0"/>
      <w:marRight w:val="0"/>
      <w:marTop w:val="0"/>
      <w:marBottom w:val="0"/>
      <w:divBdr>
        <w:top w:val="none" w:sz="0" w:space="0" w:color="auto"/>
        <w:left w:val="none" w:sz="0" w:space="0" w:color="auto"/>
        <w:bottom w:val="none" w:sz="0" w:space="0" w:color="auto"/>
        <w:right w:val="none" w:sz="0" w:space="0" w:color="auto"/>
      </w:divBdr>
      <w:divsChild>
        <w:div w:id="666372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63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827547">
      <w:bodyDiv w:val="1"/>
      <w:marLeft w:val="0"/>
      <w:marRight w:val="0"/>
      <w:marTop w:val="0"/>
      <w:marBottom w:val="0"/>
      <w:divBdr>
        <w:top w:val="none" w:sz="0" w:space="0" w:color="auto"/>
        <w:left w:val="none" w:sz="0" w:space="0" w:color="auto"/>
        <w:bottom w:val="none" w:sz="0" w:space="0" w:color="auto"/>
        <w:right w:val="none" w:sz="0" w:space="0" w:color="auto"/>
      </w:divBdr>
    </w:div>
    <w:div w:id="1593977113">
      <w:bodyDiv w:val="1"/>
      <w:marLeft w:val="0"/>
      <w:marRight w:val="0"/>
      <w:marTop w:val="0"/>
      <w:marBottom w:val="0"/>
      <w:divBdr>
        <w:top w:val="none" w:sz="0" w:space="0" w:color="auto"/>
        <w:left w:val="none" w:sz="0" w:space="0" w:color="auto"/>
        <w:bottom w:val="none" w:sz="0" w:space="0" w:color="auto"/>
        <w:right w:val="none" w:sz="0" w:space="0" w:color="auto"/>
      </w:divBdr>
      <w:divsChild>
        <w:div w:id="1314138294">
          <w:marLeft w:val="0"/>
          <w:marRight w:val="0"/>
          <w:marTop w:val="0"/>
          <w:marBottom w:val="0"/>
          <w:divBdr>
            <w:top w:val="none" w:sz="0" w:space="0" w:color="auto"/>
            <w:left w:val="none" w:sz="0" w:space="0" w:color="auto"/>
            <w:bottom w:val="none" w:sz="0" w:space="0" w:color="auto"/>
            <w:right w:val="none" w:sz="0" w:space="0" w:color="auto"/>
          </w:divBdr>
        </w:div>
      </w:divsChild>
    </w:div>
    <w:div w:id="1611083684">
      <w:bodyDiv w:val="1"/>
      <w:marLeft w:val="0"/>
      <w:marRight w:val="0"/>
      <w:marTop w:val="0"/>
      <w:marBottom w:val="0"/>
      <w:divBdr>
        <w:top w:val="none" w:sz="0" w:space="0" w:color="auto"/>
        <w:left w:val="none" w:sz="0" w:space="0" w:color="auto"/>
        <w:bottom w:val="none" w:sz="0" w:space="0" w:color="auto"/>
        <w:right w:val="none" w:sz="0" w:space="0" w:color="auto"/>
      </w:divBdr>
    </w:div>
    <w:div w:id="1639873586">
      <w:bodyDiv w:val="1"/>
      <w:marLeft w:val="0"/>
      <w:marRight w:val="0"/>
      <w:marTop w:val="0"/>
      <w:marBottom w:val="0"/>
      <w:divBdr>
        <w:top w:val="none" w:sz="0" w:space="0" w:color="auto"/>
        <w:left w:val="none" w:sz="0" w:space="0" w:color="auto"/>
        <w:bottom w:val="none" w:sz="0" w:space="0" w:color="auto"/>
        <w:right w:val="none" w:sz="0" w:space="0" w:color="auto"/>
      </w:divBdr>
    </w:div>
    <w:div w:id="1667319972">
      <w:bodyDiv w:val="1"/>
      <w:marLeft w:val="0"/>
      <w:marRight w:val="0"/>
      <w:marTop w:val="0"/>
      <w:marBottom w:val="0"/>
      <w:divBdr>
        <w:top w:val="none" w:sz="0" w:space="0" w:color="auto"/>
        <w:left w:val="none" w:sz="0" w:space="0" w:color="auto"/>
        <w:bottom w:val="none" w:sz="0" w:space="0" w:color="auto"/>
        <w:right w:val="none" w:sz="0" w:space="0" w:color="auto"/>
      </w:divBdr>
    </w:div>
    <w:div w:id="1867210783">
      <w:bodyDiv w:val="1"/>
      <w:marLeft w:val="0"/>
      <w:marRight w:val="0"/>
      <w:marTop w:val="0"/>
      <w:marBottom w:val="0"/>
      <w:divBdr>
        <w:top w:val="none" w:sz="0" w:space="0" w:color="auto"/>
        <w:left w:val="none" w:sz="0" w:space="0" w:color="auto"/>
        <w:bottom w:val="none" w:sz="0" w:space="0" w:color="auto"/>
        <w:right w:val="none" w:sz="0" w:space="0" w:color="auto"/>
      </w:divBdr>
    </w:div>
    <w:div w:id="1948192509">
      <w:bodyDiv w:val="1"/>
      <w:marLeft w:val="0"/>
      <w:marRight w:val="0"/>
      <w:marTop w:val="0"/>
      <w:marBottom w:val="0"/>
      <w:divBdr>
        <w:top w:val="none" w:sz="0" w:space="0" w:color="auto"/>
        <w:left w:val="none" w:sz="0" w:space="0" w:color="auto"/>
        <w:bottom w:val="none" w:sz="0" w:space="0" w:color="auto"/>
        <w:right w:val="none" w:sz="0" w:space="0" w:color="auto"/>
      </w:divBdr>
    </w:div>
    <w:div w:id="1967925592">
      <w:bodyDiv w:val="1"/>
      <w:marLeft w:val="0"/>
      <w:marRight w:val="0"/>
      <w:marTop w:val="0"/>
      <w:marBottom w:val="0"/>
      <w:divBdr>
        <w:top w:val="none" w:sz="0" w:space="0" w:color="auto"/>
        <w:left w:val="none" w:sz="0" w:space="0" w:color="auto"/>
        <w:bottom w:val="none" w:sz="0" w:space="0" w:color="auto"/>
        <w:right w:val="none" w:sz="0" w:space="0" w:color="auto"/>
      </w:divBdr>
    </w:div>
    <w:div w:id="1981691486">
      <w:bodyDiv w:val="1"/>
      <w:marLeft w:val="0"/>
      <w:marRight w:val="0"/>
      <w:marTop w:val="0"/>
      <w:marBottom w:val="0"/>
      <w:divBdr>
        <w:top w:val="none" w:sz="0" w:space="0" w:color="auto"/>
        <w:left w:val="none" w:sz="0" w:space="0" w:color="auto"/>
        <w:bottom w:val="none" w:sz="0" w:space="0" w:color="auto"/>
        <w:right w:val="none" w:sz="0" w:space="0" w:color="auto"/>
      </w:divBdr>
    </w:div>
    <w:div w:id="2017685733">
      <w:bodyDiv w:val="1"/>
      <w:marLeft w:val="0"/>
      <w:marRight w:val="0"/>
      <w:marTop w:val="0"/>
      <w:marBottom w:val="0"/>
      <w:divBdr>
        <w:top w:val="none" w:sz="0" w:space="0" w:color="auto"/>
        <w:left w:val="none" w:sz="0" w:space="0" w:color="auto"/>
        <w:bottom w:val="none" w:sz="0" w:space="0" w:color="auto"/>
        <w:right w:val="none" w:sz="0" w:space="0" w:color="auto"/>
      </w:divBdr>
    </w:div>
    <w:div w:id="2052337032">
      <w:bodyDiv w:val="1"/>
      <w:marLeft w:val="0"/>
      <w:marRight w:val="0"/>
      <w:marTop w:val="0"/>
      <w:marBottom w:val="0"/>
      <w:divBdr>
        <w:top w:val="none" w:sz="0" w:space="0" w:color="auto"/>
        <w:left w:val="none" w:sz="0" w:space="0" w:color="auto"/>
        <w:bottom w:val="none" w:sz="0" w:space="0" w:color="auto"/>
        <w:right w:val="none" w:sz="0" w:space="0" w:color="auto"/>
      </w:divBdr>
    </w:div>
    <w:div w:id="2059935708">
      <w:bodyDiv w:val="1"/>
      <w:marLeft w:val="0"/>
      <w:marRight w:val="0"/>
      <w:marTop w:val="0"/>
      <w:marBottom w:val="0"/>
      <w:divBdr>
        <w:top w:val="none" w:sz="0" w:space="0" w:color="auto"/>
        <w:left w:val="none" w:sz="0" w:space="0" w:color="auto"/>
        <w:bottom w:val="none" w:sz="0" w:space="0" w:color="auto"/>
        <w:right w:val="none" w:sz="0" w:space="0" w:color="auto"/>
      </w:divBdr>
    </w:div>
    <w:div w:id="2062240931">
      <w:bodyDiv w:val="1"/>
      <w:marLeft w:val="0"/>
      <w:marRight w:val="0"/>
      <w:marTop w:val="0"/>
      <w:marBottom w:val="0"/>
      <w:divBdr>
        <w:top w:val="none" w:sz="0" w:space="0" w:color="auto"/>
        <w:left w:val="none" w:sz="0" w:space="0" w:color="auto"/>
        <w:bottom w:val="none" w:sz="0" w:space="0" w:color="auto"/>
        <w:right w:val="none" w:sz="0" w:space="0" w:color="auto"/>
      </w:divBdr>
      <w:divsChild>
        <w:div w:id="1407992696">
          <w:marLeft w:val="0"/>
          <w:marRight w:val="0"/>
          <w:marTop w:val="0"/>
          <w:marBottom w:val="0"/>
          <w:divBdr>
            <w:top w:val="none" w:sz="0" w:space="0" w:color="auto"/>
            <w:left w:val="none" w:sz="0" w:space="0" w:color="auto"/>
            <w:bottom w:val="none" w:sz="0" w:space="0" w:color="auto"/>
            <w:right w:val="none" w:sz="0" w:space="0" w:color="auto"/>
          </w:divBdr>
        </w:div>
      </w:divsChild>
    </w:div>
    <w:div w:id="2063362498">
      <w:bodyDiv w:val="1"/>
      <w:marLeft w:val="0"/>
      <w:marRight w:val="0"/>
      <w:marTop w:val="0"/>
      <w:marBottom w:val="0"/>
      <w:divBdr>
        <w:top w:val="none" w:sz="0" w:space="0" w:color="auto"/>
        <w:left w:val="none" w:sz="0" w:space="0" w:color="auto"/>
        <w:bottom w:val="none" w:sz="0" w:space="0" w:color="auto"/>
        <w:right w:val="none" w:sz="0" w:space="0" w:color="auto"/>
      </w:divBdr>
    </w:div>
    <w:div w:id="2071490972">
      <w:bodyDiv w:val="1"/>
      <w:marLeft w:val="0"/>
      <w:marRight w:val="0"/>
      <w:marTop w:val="0"/>
      <w:marBottom w:val="0"/>
      <w:divBdr>
        <w:top w:val="none" w:sz="0" w:space="0" w:color="auto"/>
        <w:left w:val="none" w:sz="0" w:space="0" w:color="auto"/>
        <w:bottom w:val="none" w:sz="0" w:space="0" w:color="auto"/>
        <w:right w:val="none" w:sz="0" w:space="0" w:color="auto"/>
      </w:divBdr>
    </w:div>
    <w:div w:id="211212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IBrahem-Elyamany/Natural-Language-Processing-Project/tree/6202a8af9617648bcb3ab83637e2cde163dcdf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AB0AD4-C8E9-4FC4-A377-F3B42104D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11</Pages>
  <Words>3215</Words>
  <Characters>18327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ibrahemelyamany2004@hotmail.com</cp:lastModifiedBy>
  <cp:revision>17</cp:revision>
  <cp:lastPrinted>2025-10-30T15:18:00Z</cp:lastPrinted>
  <dcterms:created xsi:type="dcterms:W3CDTF">2025-03-06T23:34:00Z</dcterms:created>
  <dcterms:modified xsi:type="dcterms:W3CDTF">2026-05-12T02:16:00Z</dcterms:modified>
</cp:coreProperties>
</file>