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EA5A" w14:textId="07C93AA8" w:rsidR="00332554" w:rsidRDefault="00332554">
      <w:pPr>
        <w:rPr>
          <w:rStyle w:val="Strong"/>
          <w:color w:val="000000"/>
        </w:rPr>
      </w:pPr>
      <w:r>
        <w:rPr>
          <w:rStyle w:val="Strong"/>
          <w:color w:val="000000"/>
        </w:rPr>
        <w:t>Confidential Contract Excerpt</w:t>
      </w:r>
    </w:p>
    <w:p w14:paraId="2BB61927" w14:textId="77777777" w:rsidR="00332554" w:rsidRDefault="00332554">
      <w:pPr>
        <w:rPr>
          <w:rStyle w:val="Strong"/>
          <w:color w:val="000000"/>
        </w:rPr>
      </w:pPr>
    </w:p>
    <w:p w14:paraId="1A10ABB9" w14:textId="77777777" w:rsidR="00332554" w:rsidRDefault="00332554" w:rsidP="00332554">
      <w:r>
        <w:t>STRICTLY CONFIDENTIAL</w:t>
      </w:r>
    </w:p>
    <w:p w14:paraId="0C9893C7" w14:textId="77777777" w:rsidR="00332554" w:rsidRDefault="00332554" w:rsidP="00332554"/>
    <w:p w14:paraId="5469FC47" w14:textId="77777777" w:rsidR="00332554" w:rsidRDefault="00332554" w:rsidP="00332554">
      <w:r>
        <w:t>This Agreement is made between ACME Corporation (“ACME”) and Global Capital Partners (“GCP”).</w:t>
      </w:r>
    </w:p>
    <w:p w14:paraId="01001879" w14:textId="77777777" w:rsidR="00332554" w:rsidRDefault="00332554" w:rsidP="00332554"/>
    <w:p w14:paraId="7BB783EA" w14:textId="77777777" w:rsidR="00332554" w:rsidRDefault="00332554" w:rsidP="00332554">
      <w:r>
        <w:t>Clause 4.2: Neither party shall disclose the Confidential Information, including trade secrets, source code, and proprietary algorithms, to any third party without prior written consent.</w:t>
      </w:r>
    </w:p>
    <w:p w14:paraId="4A4C9D6C" w14:textId="77777777" w:rsidR="00332554" w:rsidRDefault="00332554" w:rsidP="00332554"/>
    <w:p w14:paraId="20E62713" w14:textId="78400F5F" w:rsidR="00332554" w:rsidRDefault="00332554" w:rsidP="00332554">
      <w:r>
        <w:t>Clause 7.1: Termination shall not affect the obligations relating to Confidential Information and Intellectual Property, which shall survive indefinitely.</w:t>
      </w:r>
    </w:p>
    <w:sectPr w:rsidR="0033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54"/>
    <w:rsid w:val="00332554"/>
    <w:rsid w:val="003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DD14"/>
  <w15:chartTrackingRefBased/>
  <w15:docId w15:val="{B5338D2D-4EE2-3049-8CD9-A65883C0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2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1859BF88EDE41A1E1A133DDA45174" ma:contentTypeVersion="20" ma:contentTypeDescription="Create a new document." ma:contentTypeScope="" ma:versionID="6f8f78f7f6549b4bda289c8b5666e42a">
  <xsd:schema xmlns:xsd="http://www.w3.org/2001/XMLSchema" xmlns:xs="http://www.w3.org/2001/XMLSchema" xmlns:p="http://schemas.microsoft.com/office/2006/metadata/properties" xmlns:ns2="0b711e42-9fec-4e4e-88d4-de09c7e8d1ac" xmlns:ns3="dd1b2b61-5ea7-4bc6-b1a0-d4062b1a9a77" targetNamespace="http://schemas.microsoft.com/office/2006/metadata/properties" ma:root="true" ma:fieldsID="c694ee53c7441ee3b4ab1e9b2c95bc07" ns2:_="" ns3:_="">
    <xsd:import namespace="0b711e42-9fec-4e4e-88d4-de09c7e8d1ac"/>
    <xsd:import namespace="dd1b2b61-5ea7-4bc6-b1a0-d4062b1a9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11e42-9fec-4e4e-88d4-de09c7e8d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a2bebbe-521a-4b00-839b-55ccc7b09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2b61-5ea7-4bc6-b1a0-d4062b1a9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f8d477-bcc6-49f8-b89b-ed26851b851c}" ma:internalName="TaxCatchAll" ma:showField="CatchAllData" ma:web="dd1b2b61-5ea7-4bc6-b1a0-d4062b1a9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1b2b61-5ea7-4bc6-b1a0-d4062b1a9a77" xsi:nil="true"/>
    <lcf76f155ced4ddcb4097134ff3c332f xmlns="0b711e42-9fec-4e4e-88d4-de09c7e8d1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3D3952-11C3-4538-B2B5-18F479E6C394}"/>
</file>

<file path=customXml/itemProps2.xml><?xml version="1.0" encoding="utf-8"?>
<ds:datastoreItem xmlns:ds="http://schemas.openxmlformats.org/officeDocument/2006/customXml" ds:itemID="{9D3B4735-F88E-40E2-8EBC-66749332A606}"/>
</file>

<file path=customXml/itemProps3.xml><?xml version="1.0" encoding="utf-8"?>
<ds:datastoreItem xmlns:ds="http://schemas.openxmlformats.org/officeDocument/2006/customXml" ds:itemID="{D5B8FFBD-8546-4461-A1E4-F02CBF91A2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Teissier</dc:creator>
  <cp:keywords/>
  <dc:description/>
  <cp:lastModifiedBy>Arnaud Teissier</cp:lastModifiedBy>
  <cp:revision>1</cp:revision>
  <dcterms:created xsi:type="dcterms:W3CDTF">2025-08-27T10:22:00Z</dcterms:created>
  <dcterms:modified xsi:type="dcterms:W3CDTF">2025-08-27T10:22:00Z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0x010100F261859BF88EDE41A1E1A133DDA45174</vt:lpwstr>
  </property>
</Properties>
</file>