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99" w:rsidRPr="00864F3B" w:rsidRDefault="00864F3B" w:rsidP="00864F3B">
      <w:pPr>
        <w:jc w:val="center"/>
        <w:rPr>
          <w:b/>
        </w:rPr>
      </w:pPr>
      <w:r w:rsidRPr="00864F3B">
        <w:rPr>
          <w:b/>
        </w:rPr>
        <w:t xml:space="preserve">Use cases of the </w:t>
      </w:r>
      <w:r w:rsidR="007268A2" w:rsidRPr="00864F3B">
        <w:rPr>
          <w:b/>
        </w:rPr>
        <w:t>Ontology of Host-Microbiome Interactions</w:t>
      </w:r>
      <w:r w:rsidRPr="00864F3B">
        <w:rPr>
          <w:b/>
        </w:rPr>
        <w:t xml:space="preserve"> (OHMI)</w:t>
      </w:r>
    </w:p>
    <w:p w:rsidR="00602FF9" w:rsidRDefault="00602FF9"/>
    <w:p w:rsidR="005B47DD" w:rsidRDefault="00DF2383" w:rsidP="005B47DD">
      <w:r>
        <w:t>Meeting on</w:t>
      </w:r>
      <w:r w:rsidR="005B47DD">
        <w:t>: Fri 3/24/2017</w:t>
      </w:r>
    </w:p>
    <w:p w:rsidR="00315C06" w:rsidRDefault="00DF2383">
      <w:r>
        <w:t>A</w:t>
      </w:r>
      <w:r w:rsidR="00315C06">
        <w:t xml:space="preserve">ttendees: </w:t>
      </w:r>
      <w:r>
        <w:t xml:space="preserve"> </w:t>
      </w:r>
      <w:r w:rsidR="00315C06" w:rsidRPr="00315C06">
        <w:t>Jihad</w:t>
      </w:r>
      <w:r w:rsidR="00315C06">
        <w:t xml:space="preserve"> Obeid</w:t>
      </w:r>
      <w:r w:rsidR="00315C06" w:rsidRPr="00315C06">
        <w:t>; Alexander</w:t>
      </w:r>
      <w:r w:rsidR="00315C06">
        <w:t xml:space="preserve"> </w:t>
      </w:r>
      <w:proofErr w:type="spellStart"/>
      <w:r w:rsidR="00315C06">
        <w:t>Alekseyenko</w:t>
      </w:r>
      <w:proofErr w:type="spellEnd"/>
      <w:r w:rsidR="00315C06" w:rsidRPr="00315C06">
        <w:t xml:space="preserve">; Jie Zheng; Anna Maria Masci; </w:t>
      </w:r>
      <w:proofErr w:type="spellStart"/>
      <w:r w:rsidR="00315C06">
        <w:t>Haihe</w:t>
      </w:r>
      <w:proofErr w:type="spellEnd"/>
      <w:r w:rsidR="00315C06">
        <w:t xml:space="preserve"> Wang, Oliver He</w:t>
      </w:r>
    </w:p>
    <w:p w:rsidR="00315C06" w:rsidRDefault="00315C06">
      <w:bookmarkStart w:id="0" w:name="_GoBack"/>
      <w:bookmarkEnd w:id="0"/>
    </w:p>
    <w:p w:rsidR="00602FF9" w:rsidRPr="00DF2383" w:rsidRDefault="00602FF9">
      <w:pPr>
        <w:rPr>
          <w:b/>
        </w:rPr>
      </w:pPr>
      <w:r w:rsidRPr="00DF2383">
        <w:rPr>
          <w:b/>
        </w:rPr>
        <w:t>Use cases:</w:t>
      </w:r>
    </w:p>
    <w:p w:rsidR="00602FF9" w:rsidRDefault="00602FF9" w:rsidP="00602FF9">
      <w:pPr>
        <w:pStyle w:val="ListParagraph"/>
        <w:numPr>
          <w:ilvl w:val="0"/>
          <w:numId w:val="1"/>
        </w:numPr>
      </w:pPr>
      <w:r>
        <w:t>Oliver He</w:t>
      </w:r>
      <w:r w:rsidR="00B80E89">
        <w:t xml:space="preserve"> and Alex</w:t>
      </w:r>
      <w:r>
        <w:t xml:space="preserve">: Ankylosing spondylitis: a form of arthritis and spine. Preliminary studies between arthritis and microbiome. Need to collect patient clinical data and microbiome data: 16S </w:t>
      </w:r>
      <w:proofErr w:type="spellStart"/>
      <w:r>
        <w:t>rRNA</w:t>
      </w:r>
      <w:proofErr w:type="spellEnd"/>
      <w:r>
        <w:t xml:space="preserve"> gene (specific to prokaryotes) – as well as preserved region (ultra-conserved because of </w:t>
      </w:r>
      <w:proofErr w:type="spellStart"/>
      <w:r>
        <w:t>rRNA</w:t>
      </w:r>
      <w:proofErr w:type="spellEnd"/>
      <w:r>
        <w:t>) as well hypervariable (9) regions (v1 through v9) which provide fingerprints of the different taxa.</w:t>
      </w:r>
    </w:p>
    <w:p w:rsidR="008A122C" w:rsidRDefault="008A122C" w:rsidP="008A122C"/>
    <w:p w:rsidR="00602FF9" w:rsidRDefault="00B80E89" w:rsidP="00602FF9">
      <w:pPr>
        <w:pStyle w:val="ListParagraph"/>
        <w:numPr>
          <w:ilvl w:val="0"/>
          <w:numId w:val="1"/>
        </w:numPr>
      </w:pPr>
      <w:r>
        <w:t xml:space="preserve">Oliver: </w:t>
      </w:r>
      <w:proofErr w:type="spellStart"/>
      <w:r w:rsidR="00602FF9">
        <w:t>RNAseq</w:t>
      </w:r>
      <w:proofErr w:type="spellEnd"/>
      <w:r w:rsidR="00602FF9">
        <w:t xml:space="preserve"> data: overarching use case for analyzing </w:t>
      </w:r>
      <w:proofErr w:type="spellStart"/>
      <w:r w:rsidR="00602FF9">
        <w:t>RNAseq</w:t>
      </w:r>
      <w:proofErr w:type="spellEnd"/>
      <w:r w:rsidR="00602FF9">
        <w:t xml:space="preserve"> for host gene expression and </w:t>
      </w:r>
      <w:r w:rsidR="008A122C">
        <w:t>microbiome – microbiome relation to human health, e.g. COPD and smoking and impact of microbiome.</w:t>
      </w:r>
    </w:p>
    <w:p w:rsidR="008A122C" w:rsidRDefault="008A122C" w:rsidP="008A122C">
      <w:pPr>
        <w:pStyle w:val="ListParagraph"/>
      </w:pPr>
    </w:p>
    <w:p w:rsidR="008A122C" w:rsidRDefault="008A122C" w:rsidP="008A122C">
      <w:pPr>
        <w:pStyle w:val="ListParagraph"/>
        <w:numPr>
          <w:ilvl w:val="0"/>
          <w:numId w:val="1"/>
        </w:numPr>
      </w:pPr>
      <w:r>
        <w:t>Alex: oral microbiota evolution over time, anatomical position, interventions.</w:t>
      </w:r>
    </w:p>
    <w:p w:rsidR="008A122C" w:rsidRDefault="008A122C" w:rsidP="008A122C">
      <w:pPr>
        <w:pStyle w:val="ListParagraph"/>
      </w:pPr>
    </w:p>
    <w:p w:rsidR="008A122C" w:rsidRDefault="008A122C" w:rsidP="008A122C">
      <w:pPr>
        <w:pStyle w:val="ListParagraph"/>
        <w:numPr>
          <w:ilvl w:val="0"/>
          <w:numId w:val="1"/>
        </w:numPr>
      </w:pPr>
      <w:r>
        <w:t xml:space="preserve">Alex: IgA coated bacteria: compare </w:t>
      </w:r>
      <w:proofErr w:type="spellStart"/>
      <w:r>
        <w:t>iga</w:t>
      </w:r>
      <w:proofErr w:type="spellEnd"/>
      <w:r>
        <w:t xml:space="preserve"> coated bacteria to everything else and what is unique about the bacteria for the host</w:t>
      </w:r>
    </w:p>
    <w:p w:rsidR="008A122C" w:rsidRDefault="008A122C" w:rsidP="008A122C">
      <w:pPr>
        <w:pStyle w:val="ListParagraph"/>
      </w:pPr>
    </w:p>
    <w:p w:rsidR="008A122C" w:rsidRDefault="008A122C" w:rsidP="00602FF9">
      <w:pPr>
        <w:pStyle w:val="ListParagraph"/>
        <w:numPr>
          <w:ilvl w:val="0"/>
          <w:numId w:val="1"/>
        </w:numPr>
      </w:pPr>
      <w:r>
        <w:t xml:space="preserve">Alex: paraffin embedded colorectal cancers 16s </w:t>
      </w:r>
      <w:proofErr w:type="spellStart"/>
      <w:r>
        <w:t>rRNA</w:t>
      </w:r>
      <w:proofErr w:type="spellEnd"/>
      <w:r>
        <w:t xml:space="preserve"> genes. Looking at host immune gene expression, looking for specific immune cell types in relation to microbiota, and differences across races.</w:t>
      </w:r>
      <w:r w:rsidR="000D479C">
        <w:t xml:space="preserve"> (</w:t>
      </w:r>
      <w:proofErr w:type="gramStart"/>
      <w:r w:rsidR="000D479C">
        <w:t>funded</w:t>
      </w:r>
      <w:proofErr w:type="gramEnd"/>
      <w:r w:rsidR="000D479C">
        <w:t xml:space="preserve"> by pilot from COM).</w:t>
      </w:r>
    </w:p>
    <w:p w:rsidR="00602FF9" w:rsidRDefault="00602FF9"/>
    <w:p w:rsidR="008A122C" w:rsidRDefault="008A122C" w:rsidP="0008298A">
      <w:r>
        <w:t>Objective of Group:</w:t>
      </w:r>
      <w:r w:rsidR="0008298A">
        <w:t xml:space="preserve"> </w:t>
      </w:r>
      <w:r>
        <w:t>What does the ontology add?</w:t>
      </w:r>
    </w:p>
    <w:p w:rsidR="000D479C" w:rsidRDefault="0008298A" w:rsidP="008A122C">
      <w:pPr>
        <w:pStyle w:val="ListParagraph"/>
        <w:numPr>
          <w:ilvl w:val="0"/>
          <w:numId w:val="2"/>
        </w:numPr>
      </w:pPr>
      <w:r>
        <w:t xml:space="preserve">Oliver: </w:t>
      </w:r>
      <w:r w:rsidR="000D479C">
        <w:t xml:space="preserve">Host microbiome is very complex, data intensive. Has a pipeline from multi-dimensional big data to small output. Includes clinical and demographic data. </w:t>
      </w:r>
      <w:r w:rsidR="008D40BB">
        <w:t xml:space="preserve">To </w:t>
      </w:r>
      <w:proofErr w:type="spellStart"/>
      <w:r w:rsidR="008D40BB">
        <w:t>analyse</w:t>
      </w:r>
      <w:proofErr w:type="spellEnd"/>
      <w:r w:rsidR="008D40BB">
        <w:t xml:space="preserve"> from multiple sources have to harmonize data from multiple sources. </w:t>
      </w:r>
    </w:p>
    <w:p w:rsidR="008D40BB" w:rsidRDefault="0008298A" w:rsidP="008A122C">
      <w:pPr>
        <w:pStyle w:val="ListParagraph"/>
        <w:numPr>
          <w:ilvl w:val="0"/>
          <w:numId w:val="2"/>
        </w:numPr>
      </w:pPr>
      <w:r>
        <w:t xml:space="preserve">Oliver: </w:t>
      </w:r>
      <w:r w:rsidR="008D40BB">
        <w:t xml:space="preserve">Data sharing (MUSC, duke, Michigan) – each can analyze individually, but how can computer understand different microbiome protocols and analyses. For data integration you need </w:t>
      </w:r>
      <w:proofErr w:type="gramStart"/>
      <w:r w:rsidR="008D40BB">
        <w:t>an ontology</w:t>
      </w:r>
      <w:proofErr w:type="gramEnd"/>
      <w:r w:rsidR="008D40BB">
        <w:t>.</w:t>
      </w:r>
    </w:p>
    <w:p w:rsidR="008D40BB" w:rsidRDefault="0008298A" w:rsidP="008A122C">
      <w:pPr>
        <w:pStyle w:val="ListParagraph"/>
        <w:numPr>
          <w:ilvl w:val="0"/>
          <w:numId w:val="2"/>
        </w:numPr>
      </w:pPr>
      <w:r>
        <w:t xml:space="preserve">Anna Maria: </w:t>
      </w:r>
      <w:r w:rsidR="008D40BB">
        <w:t>Microbiome ontology: interaction between of host and organism depends on which part of host you are looking at. I.e. looking at analysis in context.</w:t>
      </w:r>
    </w:p>
    <w:p w:rsidR="008D40BB" w:rsidRDefault="0008298A" w:rsidP="008A122C">
      <w:pPr>
        <w:pStyle w:val="ListParagraph"/>
        <w:numPr>
          <w:ilvl w:val="0"/>
          <w:numId w:val="2"/>
        </w:numPr>
      </w:pPr>
      <w:r>
        <w:t xml:space="preserve">Jie: </w:t>
      </w:r>
      <w:r w:rsidR="008D40BB">
        <w:t>The interaction part is not covered yet</w:t>
      </w:r>
      <w:r>
        <w:t xml:space="preserve">. Need to standardize data from different sources + how to organize the data. </w:t>
      </w:r>
    </w:p>
    <w:p w:rsidR="0008298A" w:rsidRDefault="0008298A" w:rsidP="008A122C">
      <w:pPr>
        <w:pStyle w:val="ListParagraph"/>
        <w:numPr>
          <w:ilvl w:val="0"/>
          <w:numId w:val="2"/>
        </w:numPr>
      </w:pPr>
      <w:r>
        <w:t>Oliver: Ontology to represent the knowledge e.g. newborn gut microbiota so terms for interaction</w:t>
      </w:r>
      <w:r w:rsidR="00F1659A">
        <w:t>s to represent common knowledge.</w:t>
      </w:r>
    </w:p>
    <w:p w:rsidR="008A122C" w:rsidRDefault="008A122C" w:rsidP="008A122C"/>
    <w:p w:rsidR="00602FF9" w:rsidRDefault="00602FF9">
      <w:r>
        <w:t>Progress: (basic terms)</w:t>
      </w:r>
    </w:p>
    <w:p w:rsidR="0008298A" w:rsidRDefault="0008298A" w:rsidP="0008298A">
      <w:pPr>
        <w:pStyle w:val="ListParagraph"/>
        <w:numPr>
          <w:ilvl w:val="0"/>
          <w:numId w:val="3"/>
        </w:numPr>
      </w:pPr>
      <w:r>
        <w:t>Examined existing ontologies and standards (Oliver)</w:t>
      </w:r>
    </w:p>
    <w:p w:rsidR="0008298A" w:rsidRDefault="0008298A" w:rsidP="00F1659A">
      <w:pPr>
        <w:pStyle w:val="ListParagraph"/>
        <w:numPr>
          <w:ilvl w:val="1"/>
          <w:numId w:val="3"/>
        </w:numPr>
      </w:pPr>
      <w:proofErr w:type="spellStart"/>
      <w:r>
        <w:t>MicrO</w:t>
      </w:r>
      <w:proofErr w:type="spellEnd"/>
      <w:r>
        <w:t>: published last year</w:t>
      </w:r>
      <w:r w:rsidR="00F1659A">
        <w:t xml:space="preserve"> (</w:t>
      </w:r>
      <w:hyperlink r:id="rId6" w:history="1">
        <w:r w:rsidR="00F1659A" w:rsidRPr="00115836">
          <w:rPr>
            <w:rStyle w:val="Hyperlink"/>
          </w:rPr>
          <w:t>https://github.com/carrineblank/MicrO/</w:t>
        </w:r>
      </w:hyperlink>
      <w:r w:rsidR="00F1659A">
        <w:t xml:space="preserve">) </w:t>
      </w:r>
      <w:r w:rsidR="00F1659A" w:rsidRPr="00F1659A">
        <w:t>Ontology of Prokaryotic Phenotypic and Metabolic Characters</w:t>
      </w:r>
      <w:r w:rsidR="00F1659A">
        <w:t xml:space="preserve">. </w:t>
      </w:r>
    </w:p>
    <w:p w:rsidR="00F1659A" w:rsidRDefault="00F1659A" w:rsidP="00F1659A">
      <w:pPr>
        <w:pStyle w:val="ListParagraph"/>
        <w:numPr>
          <w:ilvl w:val="1"/>
          <w:numId w:val="3"/>
        </w:numPr>
      </w:pPr>
      <w:r w:rsidRPr="00F1659A">
        <w:t>MEOWL</w:t>
      </w:r>
      <w:r>
        <w:t xml:space="preserve">: </w:t>
      </w:r>
      <w:r w:rsidRPr="00F1659A">
        <w:t>by: Ramona L. Walls</w:t>
      </w:r>
      <w:r>
        <w:t xml:space="preserve">: </w:t>
      </w:r>
      <w:r w:rsidRPr="00F1659A">
        <w:t>Microbial Environments described using OWL (MEOWL Ontology)</w:t>
      </w:r>
    </w:p>
    <w:p w:rsidR="00B91846" w:rsidRDefault="00B91846" w:rsidP="0030231D">
      <w:pPr>
        <w:pStyle w:val="ListParagraph"/>
        <w:numPr>
          <w:ilvl w:val="1"/>
          <w:numId w:val="3"/>
        </w:numPr>
      </w:pPr>
      <w:r>
        <w:t>Ontology</w:t>
      </w:r>
      <w:r w:rsidR="00B80E89">
        <w:t xml:space="preserve"> for Microbial Phenotypes (OMP), </w:t>
      </w:r>
      <w:r>
        <w:t xml:space="preserve">Deborah A. </w:t>
      </w:r>
      <w:proofErr w:type="spellStart"/>
      <w:r>
        <w:t>Siegele</w:t>
      </w:r>
      <w:proofErr w:type="spellEnd"/>
      <w:r>
        <w:t>, Ph.D.</w:t>
      </w:r>
      <w:r w:rsidR="00B80E89">
        <w:t xml:space="preserve">, </w:t>
      </w:r>
      <w:r>
        <w:t>Texas A&amp;M University</w:t>
      </w:r>
    </w:p>
    <w:p w:rsidR="00B80E89" w:rsidRDefault="007268A2" w:rsidP="00B80E89">
      <w:pPr>
        <w:pStyle w:val="ListParagraph"/>
        <w:numPr>
          <w:ilvl w:val="0"/>
          <w:numId w:val="3"/>
        </w:numPr>
      </w:pPr>
      <w:r>
        <w:lastRenderedPageBreak/>
        <w:t xml:space="preserve">OHMI Statistics: </w:t>
      </w:r>
      <w:r w:rsidR="00B80E89">
        <w:t xml:space="preserve">Terms </w:t>
      </w:r>
      <w:r>
        <w:t>in</w:t>
      </w:r>
      <w:r w:rsidR="00B80E89">
        <w:t xml:space="preserve"> OHMI: new and imported</w:t>
      </w:r>
    </w:p>
    <w:p w:rsidR="00DB2214" w:rsidRDefault="00DB2214" w:rsidP="007268A2">
      <w:pPr>
        <w:pStyle w:val="ListParagraph"/>
        <w:numPr>
          <w:ilvl w:val="0"/>
          <w:numId w:val="3"/>
        </w:numPr>
      </w:pPr>
      <w:r>
        <w:t>Link</w:t>
      </w:r>
      <w:r w:rsidR="007268A2">
        <w:t>s</w:t>
      </w:r>
      <w:r>
        <w:t xml:space="preserve">: </w:t>
      </w:r>
      <w:hyperlink r:id="rId7" w:history="1">
        <w:r w:rsidR="007268A2" w:rsidRPr="003227E0">
          <w:rPr>
            <w:rStyle w:val="Hyperlink"/>
          </w:rPr>
          <w:t>https://github.com/OHMI-ontology</w:t>
        </w:r>
      </w:hyperlink>
    </w:p>
    <w:p w:rsidR="00602FF9" w:rsidRDefault="00602FF9"/>
    <w:sectPr w:rsidR="0060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6377D"/>
    <w:multiLevelType w:val="hybridMultilevel"/>
    <w:tmpl w:val="A25ABE8C"/>
    <w:lvl w:ilvl="0" w:tplc="0610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C2075"/>
    <w:multiLevelType w:val="hybridMultilevel"/>
    <w:tmpl w:val="A982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F1F35"/>
    <w:multiLevelType w:val="hybridMultilevel"/>
    <w:tmpl w:val="E538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94E38"/>
    <w:multiLevelType w:val="hybridMultilevel"/>
    <w:tmpl w:val="1732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F9"/>
    <w:rsid w:val="00035899"/>
    <w:rsid w:val="0008298A"/>
    <w:rsid w:val="000D479C"/>
    <w:rsid w:val="00315C06"/>
    <w:rsid w:val="005B47DD"/>
    <w:rsid w:val="00602FF9"/>
    <w:rsid w:val="00693537"/>
    <w:rsid w:val="007268A2"/>
    <w:rsid w:val="00864F3B"/>
    <w:rsid w:val="008A122C"/>
    <w:rsid w:val="008D40BB"/>
    <w:rsid w:val="00B80E89"/>
    <w:rsid w:val="00B91846"/>
    <w:rsid w:val="00DB2214"/>
    <w:rsid w:val="00DF2383"/>
    <w:rsid w:val="00F1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HMI-ont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rineblank/Mic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Obeid</dc:creator>
  <cp:keywords/>
  <dc:description/>
  <cp:lastModifiedBy>Yongqun He</cp:lastModifiedBy>
  <cp:revision>12</cp:revision>
  <dcterms:created xsi:type="dcterms:W3CDTF">2017-03-24T17:10:00Z</dcterms:created>
  <dcterms:modified xsi:type="dcterms:W3CDTF">2017-04-08T22:29:00Z</dcterms:modified>
</cp:coreProperties>
</file>