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E4" w:rsidRPr="009C14E4" w:rsidRDefault="009C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Pr="009C14E4">
        <w:rPr>
          <w:rFonts w:ascii="Times New Roman" w:eastAsia="Times New Roman" w:hAnsi="Times New Roman" w:cs="Times New Roman"/>
          <w:sz w:val="24"/>
          <w:szCs w:val="24"/>
        </w:rPr>
        <w:t>340-F03</w:t>
      </w:r>
    </w:p>
    <w:p w:rsidR="00447715" w:rsidRDefault="00FF79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sz w:val="56"/>
        </w:rPr>
        <w:t>Useful snippets in metadata</w:t>
      </w:r>
    </w:p>
    <w:p w:rsidR="00447715" w:rsidRDefault="00447715">
      <w:pPr>
        <w:spacing w:after="0" w:line="240" w:lineRule="auto"/>
        <w:rPr>
          <w:rFonts w:ascii="Courier New" w:eastAsia="Courier New" w:hAnsi="Courier New" w:cs="Courier New"/>
        </w:rPr>
      </w:pPr>
    </w:p>
    <w:p w:rsidR="00447715" w:rsidRDefault="00447715">
      <w:pPr>
        <w:spacing w:after="0" w:line="240" w:lineRule="auto"/>
        <w:rPr>
          <w:rFonts w:ascii="Courier New" w:eastAsia="Courier New" w:hAnsi="Courier New" w:cs="Courier New"/>
        </w:rPr>
      </w:pPr>
    </w:p>
    <w:p w:rsidR="00FF7970" w:rsidRPr="00FF7970" w:rsidRDefault="000432C1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  <w:r w:rsidRPr="00FF7970">
        <w:rPr>
          <w:rFonts w:ascii="Calibri" w:eastAsia="Calibri" w:hAnsi="Calibri" w:cs="Calibri"/>
          <w:b/>
          <w:sz w:val="32"/>
          <w:u w:val="single"/>
        </w:rPr>
        <w:t xml:space="preserve">Data Quality </w:t>
      </w:r>
    </w:p>
    <w:p w:rsidR="00447715" w:rsidRDefault="000432C1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 w:rsidRPr="00FF7970">
        <w:rPr>
          <w:rFonts w:ascii="Calibri" w:eastAsia="Calibri" w:hAnsi="Calibri" w:cs="Calibri"/>
          <w:b/>
          <w:i/>
          <w:sz w:val="32"/>
        </w:rPr>
        <w:t>explanation</w:t>
      </w:r>
      <w:proofErr w:type="gramEnd"/>
      <w:r>
        <w:rPr>
          <w:rFonts w:ascii="Calibri" w:eastAsia="Calibri" w:hAnsi="Calibri" w:cs="Calibri"/>
          <w:b/>
          <w:sz w:val="32"/>
        </w:rPr>
        <w:t xml:space="preserve"> </w:t>
      </w:r>
      <w:r w:rsidRPr="000432C1">
        <w:rPr>
          <w:rFonts w:ascii="Calibri" w:eastAsia="Calibri" w:hAnsi="Calibri" w:cs="Calibri"/>
          <w:b/>
          <w:sz w:val="24"/>
        </w:rPr>
        <w:t>(</w:t>
      </w:r>
      <w:r w:rsidRPr="000432C1">
        <w:rPr>
          <w:rFonts w:ascii="Calibri" w:eastAsia="Calibri" w:hAnsi="Calibri" w:cs="Calibri"/>
          <w:sz w:val="24"/>
        </w:rPr>
        <w:t>missing, unknown, withheld, inapplicable, template)</w:t>
      </w:r>
    </w:p>
    <w:p w:rsidR="00447715" w:rsidRDefault="00FF79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&lt;/</w:t>
      </w:r>
      <w:proofErr w:type="spellStart"/>
      <w:r>
        <w:rPr>
          <w:rFonts w:ascii="Courier New" w:eastAsia="Courier New" w:hAnsi="Courier New" w:cs="Courier New"/>
        </w:rPr>
        <w:t>gmd</w:t>
      </w:r>
      <w:proofErr w:type="gramStart"/>
      <w:r>
        <w:rPr>
          <w:rFonts w:ascii="Courier New" w:eastAsia="Courier New" w:hAnsi="Courier New" w:cs="Courier New"/>
        </w:rPr>
        <w:t>:specification</w:t>
      </w:r>
      <w:proofErr w:type="spellEnd"/>
      <w:proofErr w:type="gramEnd"/>
      <w:r>
        <w:rPr>
          <w:rFonts w:ascii="Courier New" w:eastAsia="Courier New" w:hAnsi="Courier New" w:cs="Courier New"/>
        </w:rPr>
        <w:t>&gt;</w:t>
      </w:r>
    </w:p>
    <w:p w:rsidR="00447715" w:rsidRDefault="00FF79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&lt;</w:t>
      </w:r>
      <w:proofErr w:type="spellStart"/>
      <w:r>
        <w:rPr>
          <w:rFonts w:ascii="Courier New" w:eastAsia="Courier New" w:hAnsi="Courier New" w:cs="Courier New"/>
        </w:rPr>
        <w:t>gmd</w:t>
      </w:r>
      <w:proofErr w:type="gramStart"/>
      <w:r>
        <w:rPr>
          <w:rFonts w:ascii="Courier New" w:eastAsia="Courier New" w:hAnsi="Courier New" w:cs="Courier New"/>
        </w:rPr>
        <w:t>:explanation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gco:nilReason</w:t>
      </w:r>
      <w:proofErr w:type="spellEnd"/>
      <w:r>
        <w:rPr>
          <w:rFonts w:ascii="Courier New" w:eastAsia="Courier New" w:hAnsi="Courier New" w:cs="Courier New"/>
        </w:rPr>
        <w:t>="missing" /&gt;</w:t>
      </w:r>
    </w:p>
    <w:p w:rsidR="00447715" w:rsidRDefault="00FF79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&lt;</w:t>
      </w:r>
      <w:proofErr w:type="spellStart"/>
      <w:proofErr w:type="gramStart"/>
      <w:r>
        <w:rPr>
          <w:rFonts w:ascii="Courier New" w:eastAsia="Courier New" w:hAnsi="Courier New" w:cs="Courier New"/>
        </w:rPr>
        <w:t>gmd:</w:t>
      </w:r>
      <w:proofErr w:type="gramEnd"/>
      <w:r>
        <w:rPr>
          <w:rFonts w:ascii="Courier New" w:eastAsia="Courier New" w:hAnsi="Courier New" w:cs="Courier New"/>
        </w:rPr>
        <w:t>pass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447715" w:rsidRDefault="00447715">
      <w:pPr>
        <w:spacing w:after="0" w:line="240" w:lineRule="auto"/>
        <w:rPr>
          <w:rFonts w:ascii="Courier New" w:eastAsia="Courier New" w:hAnsi="Courier New" w:cs="Courier New"/>
        </w:rPr>
      </w:pPr>
    </w:p>
    <w:p w:rsidR="00FF7970" w:rsidRDefault="00FF79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b/>
          <w:i/>
          <w:sz w:val="32"/>
        </w:rPr>
        <w:t>Missing DQ code list value</w:t>
      </w:r>
      <w:r w:rsidRPr="00FF7970">
        <w:rPr>
          <w:rFonts w:ascii="Courier New" w:eastAsia="Courier New" w:hAnsi="Courier New" w:cs="Courier New"/>
        </w:rPr>
        <w:t xml:space="preserve"> </w:t>
      </w:r>
    </w:p>
    <w:p w:rsidR="00447715" w:rsidRPr="00FF7970" w:rsidRDefault="00FF7970" w:rsidP="00FF7970">
      <w:pPr>
        <w:spacing w:after="0" w:line="240" w:lineRule="auto"/>
        <w:ind w:left="720"/>
        <w:rPr>
          <w:rFonts w:ascii="Courier New" w:eastAsia="Courier New" w:hAnsi="Courier New" w:cs="Courier New"/>
        </w:rPr>
      </w:pPr>
      <w:proofErr w:type="spellStart"/>
      <w:proofErr w:type="gramStart"/>
      <w:r w:rsidRPr="00FF7970">
        <w:rPr>
          <w:rFonts w:ascii="Courier New" w:eastAsia="Courier New" w:hAnsi="Courier New" w:cs="Courier New"/>
        </w:rPr>
        <w:t>codeListValue</w:t>
      </w:r>
      <w:proofErr w:type="spellEnd"/>
      <w:proofErr w:type="gramEnd"/>
      <w:r w:rsidRPr="00FF7970">
        <w:rPr>
          <w:rFonts w:ascii="Courier New" w:eastAsia="Courier New" w:hAnsi="Courier New" w:cs="Courier New"/>
        </w:rPr>
        <w:t xml:space="preserve">="indirect" </w:t>
      </w:r>
    </w:p>
    <w:p w:rsidR="00447715" w:rsidRPr="00FF7970" w:rsidRDefault="00447715">
      <w:pPr>
        <w:spacing w:after="0" w:line="240" w:lineRule="auto"/>
        <w:rPr>
          <w:rFonts w:ascii="Courier New" w:eastAsia="Courier New" w:hAnsi="Courier New" w:cs="Courier New"/>
        </w:rPr>
      </w:pPr>
    </w:p>
    <w:p w:rsidR="00FF7970" w:rsidRDefault="000432C1">
      <w:pPr>
        <w:spacing w:after="0" w:line="240" w:lineRule="auto"/>
        <w:rPr>
          <w:rFonts w:ascii="Calibri" w:eastAsia="Calibri" w:hAnsi="Calibri" w:cs="Calibri"/>
          <w:b/>
          <w:sz w:val="32"/>
        </w:rPr>
      </w:pPr>
      <w:r w:rsidRPr="00FF7970">
        <w:rPr>
          <w:rFonts w:ascii="Calibri" w:eastAsia="Calibri" w:hAnsi="Calibri" w:cs="Calibri"/>
          <w:b/>
          <w:sz w:val="32"/>
          <w:u w:val="single"/>
        </w:rPr>
        <w:t>Date</w:t>
      </w:r>
      <w:r w:rsidR="00FF7970" w:rsidRPr="00FF7970">
        <w:rPr>
          <w:rFonts w:ascii="Calibri" w:eastAsia="Calibri" w:hAnsi="Calibri" w:cs="Calibri"/>
          <w:b/>
          <w:sz w:val="32"/>
          <w:u w:val="single"/>
        </w:rPr>
        <w:t>s</w:t>
      </w:r>
      <w:r w:rsidR="00FF7970">
        <w:rPr>
          <w:rFonts w:ascii="Calibri" w:eastAsia="Calibri" w:hAnsi="Calibri" w:cs="Calibri"/>
          <w:b/>
          <w:sz w:val="32"/>
        </w:rPr>
        <w:t xml:space="preserve"> </w:t>
      </w:r>
      <w:r w:rsidR="00FF7970" w:rsidRPr="00FF7970">
        <w:rPr>
          <w:rFonts w:ascii="Calibri" w:eastAsia="Calibri" w:hAnsi="Calibri" w:cs="Calibri"/>
          <w:sz w:val="24"/>
        </w:rPr>
        <w:t>(see NOAA list for more date formats)</w:t>
      </w:r>
    </w:p>
    <w:p w:rsidR="000432C1" w:rsidRPr="00FF7970" w:rsidRDefault="000432C1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 w:rsidRPr="00FF7970">
        <w:rPr>
          <w:rFonts w:ascii="Calibri" w:eastAsia="Calibri" w:hAnsi="Calibri" w:cs="Calibri"/>
          <w:b/>
          <w:i/>
          <w:sz w:val="24"/>
        </w:rPr>
        <w:t>Unknown</w:t>
      </w:r>
    </w:p>
    <w:p w:rsidR="00FF7970" w:rsidRDefault="00FF7970" w:rsidP="00FF79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gmd</w:t>
      </w:r>
      <w:proofErr w:type="gramStart"/>
      <w:r>
        <w:rPr>
          <w:rFonts w:ascii="Courier New" w:eastAsia="Courier New" w:hAnsi="Courier New" w:cs="Courier New"/>
        </w:rPr>
        <w:t>:date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gco:nilReason</w:t>
      </w:r>
      <w:proofErr w:type="spellEnd"/>
      <w:r>
        <w:rPr>
          <w:rFonts w:ascii="Courier New" w:eastAsia="Courier New" w:hAnsi="Courier New" w:cs="Courier New"/>
        </w:rPr>
        <w:t>="unknown" /&gt;</w:t>
      </w:r>
    </w:p>
    <w:p w:rsidR="00FF7970" w:rsidRDefault="00FF7970" w:rsidP="00FF7970">
      <w:pPr>
        <w:spacing w:after="0" w:line="240" w:lineRule="auto"/>
        <w:rPr>
          <w:rFonts w:ascii="Courier New" w:eastAsia="Courier New" w:hAnsi="Courier New" w:cs="Courier New"/>
        </w:rPr>
      </w:pPr>
    </w:p>
    <w:p w:rsidR="00FF7970" w:rsidRPr="00FF7970" w:rsidRDefault="00FF7970" w:rsidP="00FF7970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For single time</w:t>
      </w:r>
    </w:p>
    <w:p w:rsidR="00447715" w:rsidRDefault="00FF79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&lt;</w:t>
      </w:r>
      <w:proofErr w:type="spellStart"/>
      <w:r>
        <w:rPr>
          <w:rFonts w:ascii="Courier New" w:eastAsia="Courier New" w:hAnsi="Courier New" w:cs="Courier New"/>
        </w:rPr>
        <w:t>gml</w:t>
      </w:r>
      <w:proofErr w:type="gramStart"/>
      <w:r>
        <w:rPr>
          <w:rFonts w:ascii="Courier New" w:eastAsia="Courier New" w:hAnsi="Courier New" w:cs="Courier New"/>
        </w:rPr>
        <w:t>:TimeInstant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gml:id</w:t>
      </w:r>
      <w:proofErr w:type="spellEnd"/>
      <w:r>
        <w:rPr>
          <w:rFonts w:ascii="Courier New" w:eastAsia="Courier New" w:hAnsi="Courier New" w:cs="Courier New"/>
        </w:rPr>
        <w:t>="d1e50"&gt;</w:t>
      </w:r>
    </w:p>
    <w:p w:rsidR="00447715" w:rsidRPr="009C14E4" w:rsidRDefault="00FF7970">
      <w:pPr>
        <w:spacing w:after="0" w:line="240" w:lineRule="auto"/>
        <w:rPr>
          <w:rFonts w:ascii="Courier New" w:eastAsia="Courier New" w:hAnsi="Courier New" w:cs="Courier New"/>
          <w:lang w:val="fr-CA"/>
        </w:rPr>
      </w:pPr>
      <w:r>
        <w:rPr>
          <w:rFonts w:ascii="Courier New" w:eastAsia="Courier New" w:hAnsi="Courier New" w:cs="Courier New"/>
        </w:rPr>
        <w:t xml:space="preserve">        </w:t>
      </w:r>
      <w:r w:rsidRPr="009C14E4">
        <w:rPr>
          <w:rFonts w:ascii="Courier New" w:eastAsia="Courier New" w:hAnsi="Courier New" w:cs="Courier New"/>
          <w:lang w:val="fr-CA"/>
        </w:rPr>
        <w:t>&lt;</w:t>
      </w:r>
      <w:proofErr w:type="spellStart"/>
      <w:r w:rsidRPr="009C14E4">
        <w:rPr>
          <w:rFonts w:ascii="Courier New" w:eastAsia="Courier New" w:hAnsi="Courier New" w:cs="Courier New"/>
          <w:lang w:val="fr-CA"/>
        </w:rPr>
        <w:t>gml:timePosition</w:t>
      </w:r>
      <w:proofErr w:type="spellEnd"/>
      <w:r w:rsidRPr="009C14E4">
        <w:rPr>
          <w:rFonts w:ascii="Courier New" w:eastAsia="Courier New" w:hAnsi="Courier New" w:cs="Courier New"/>
          <w:lang w:val="fr-CA"/>
        </w:rPr>
        <w:t>&gt;2003-01-18T00:23:00.000Z&lt;/</w:t>
      </w:r>
      <w:proofErr w:type="spellStart"/>
      <w:r w:rsidRPr="009C14E4">
        <w:rPr>
          <w:rFonts w:ascii="Courier New" w:eastAsia="Courier New" w:hAnsi="Courier New" w:cs="Courier New"/>
          <w:lang w:val="fr-CA"/>
        </w:rPr>
        <w:t>gml:timePosition</w:t>
      </w:r>
      <w:proofErr w:type="spellEnd"/>
      <w:r w:rsidRPr="009C14E4">
        <w:rPr>
          <w:rFonts w:ascii="Courier New" w:eastAsia="Courier New" w:hAnsi="Courier New" w:cs="Courier New"/>
          <w:lang w:val="fr-CA"/>
        </w:rPr>
        <w:t>&gt;</w:t>
      </w:r>
    </w:p>
    <w:p w:rsidR="00447715" w:rsidRDefault="00FF7970">
      <w:pPr>
        <w:spacing w:after="0" w:line="240" w:lineRule="auto"/>
        <w:rPr>
          <w:rFonts w:ascii="Courier New" w:eastAsia="Courier New" w:hAnsi="Courier New" w:cs="Courier New"/>
        </w:rPr>
      </w:pPr>
      <w:r w:rsidRPr="009C14E4">
        <w:rPr>
          <w:rFonts w:ascii="Courier New" w:eastAsia="Courier New" w:hAnsi="Courier New" w:cs="Courier New"/>
          <w:lang w:val="fr-CA"/>
        </w:rPr>
        <w:t xml:space="preserve">      </w:t>
      </w: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gml</w:t>
      </w:r>
      <w:proofErr w:type="gramStart"/>
      <w:r>
        <w:rPr>
          <w:rFonts w:ascii="Courier New" w:eastAsia="Courier New" w:hAnsi="Courier New" w:cs="Courier New"/>
        </w:rPr>
        <w:t>:TimeInstant</w:t>
      </w:r>
      <w:proofErr w:type="spellEnd"/>
      <w:proofErr w:type="gramEnd"/>
      <w:r>
        <w:rPr>
          <w:rFonts w:ascii="Courier New" w:eastAsia="Courier New" w:hAnsi="Courier New" w:cs="Courier New"/>
        </w:rPr>
        <w:t>&gt;</w:t>
      </w:r>
    </w:p>
    <w:p w:rsidR="00FF7970" w:rsidRDefault="00FF7970">
      <w:pPr>
        <w:spacing w:after="0" w:line="240" w:lineRule="auto"/>
        <w:rPr>
          <w:rFonts w:ascii="Courier New" w:eastAsia="Courier New" w:hAnsi="Courier New" w:cs="Courier New"/>
        </w:rPr>
      </w:pPr>
    </w:p>
    <w:p w:rsidR="00FF7970" w:rsidRPr="00FF7970" w:rsidRDefault="00FF7970" w:rsidP="00FF7970">
      <w:pPr>
        <w:spacing w:after="0" w:line="240" w:lineRule="auto"/>
        <w:rPr>
          <w:rFonts w:ascii="Courier New" w:eastAsia="Courier New" w:hAnsi="Courier New" w:cs="Courier New"/>
          <w:sz w:val="32"/>
          <w:u w:val="single"/>
        </w:rPr>
      </w:pPr>
      <w:r w:rsidRPr="00FF7970">
        <w:rPr>
          <w:rFonts w:ascii="Calibri" w:eastAsia="Calibri" w:hAnsi="Calibri" w:cs="Calibri"/>
          <w:b/>
          <w:sz w:val="32"/>
          <w:u w:val="single"/>
        </w:rPr>
        <w:t>Vertical Reference</w:t>
      </w:r>
    </w:p>
    <w:p w:rsidR="00FF7970" w:rsidRPr="0082474F" w:rsidRDefault="00FF7970" w:rsidP="00FF7970">
      <w:pPr>
        <w:spacing w:after="0" w:line="240" w:lineRule="auto"/>
        <w:rPr>
          <w:rFonts w:ascii="Courier New" w:eastAsia="Courier New" w:hAnsi="Courier New" w:cs="Courier New"/>
          <w:b/>
          <w:i/>
        </w:rPr>
      </w:pPr>
      <w:r w:rsidRPr="0082474F">
        <w:rPr>
          <w:rFonts w:ascii="Courier New" w:eastAsia="Courier New" w:hAnsi="Courier New" w:cs="Courier New"/>
          <w:b/>
          <w:i/>
        </w:rPr>
        <w:t>If unknown,</w:t>
      </w:r>
    </w:p>
    <w:p w:rsidR="00FF7970" w:rsidRDefault="00FF7970" w:rsidP="00FF7970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gmd</w:t>
      </w:r>
      <w:proofErr w:type="gramStart"/>
      <w:r>
        <w:rPr>
          <w:rFonts w:ascii="Courier New" w:eastAsia="Courier New" w:hAnsi="Courier New" w:cs="Courier New"/>
        </w:rPr>
        <w:t>:verticalCRS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gco:nilReason</w:t>
      </w:r>
      <w:proofErr w:type="spellEnd"/>
      <w:r>
        <w:rPr>
          <w:rFonts w:ascii="Courier New" w:eastAsia="Courier New" w:hAnsi="Courier New" w:cs="Courier New"/>
        </w:rPr>
        <w:t>="unknown"/&gt;</w:t>
      </w:r>
    </w:p>
    <w:p w:rsidR="00FF7970" w:rsidRDefault="00FF7970" w:rsidP="00FF7970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:rsidR="00FF7970" w:rsidRPr="0082474F" w:rsidRDefault="00FF7970" w:rsidP="00FF7970">
      <w:pPr>
        <w:spacing w:after="0" w:line="240" w:lineRule="auto"/>
        <w:rPr>
          <w:rFonts w:ascii="Courier New" w:eastAsia="Courier New" w:hAnsi="Courier New" w:cs="Courier New"/>
          <w:b/>
          <w:i/>
        </w:rPr>
      </w:pPr>
      <w:r w:rsidRPr="0082474F">
        <w:rPr>
          <w:rFonts w:ascii="Courier New" w:eastAsia="Courier New" w:hAnsi="Courier New" w:cs="Courier New"/>
          <w:b/>
          <w:i/>
        </w:rPr>
        <w:t xml:space="preserve">Some other </w:t>
      </w:r>
      <w:r>
        <w:rPr>
          <w:rFonts w:ascii="Courier New" w:eastAsia="Courier New" w:hAnsi="Courier New" w:cs="Courier New"/>
          <w:b/>
          <w:i/>
        </w:rPr>
        <w:t xml:space="preserve">(non-inclusive) </w:t>
      </w:r>
      <w:r w:rsidRPr="0082474F">
        <w:rPr>
          <w:rFonts w:ascii="Courier New" w:eastAsia="Courier New" w:hAnsi="Courier New" w:cs="Courier New"/>
          <w:b/>
          <w:i/>
        </w:rPr>
        <w:t>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066"/>
        <w:gridCol w:w="713"/>
        <w:gridCol w:w="3619"/>
        <w:gridCol w:w="1491"/>
        <w:gridCol w:w="719"/>
        <w:gridCol w:w="735"/>
      </w:tblGrid>
      <w:tr w:rsidR="00FF7970" w:rsidRPr="000432C1" w:rsidTr="004E1E24">
        <w:tc>
          <w:tcPr>
            <w:tcW w:w="1007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b/>
                <w:sz w:val="16"/>
                <w:szCs w:val="16"/>
              </w:rPr>
              <w:t>Name</w:t>
            </w:r>
          </w:p>
        </w:tc>
        <w:tc>
          <w:tcPr>
            <w:tcW w:w="1066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b/>
                <w:sz w:val="16"/>
                <w:szCs w:val="16"/>
              </w:rPr>
              <w:t>Alias</w:t>
            </w:r>
          </w:p>
        </w:tc>
        <w:tc>
          <w:tcPr>
            <w:tcW w:w="713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b/>
                <w:sz w:val="16"/>
                <w:szCs w:val="16"/>
              </w:rPr>
              <w:t>EPSG code</w:t>
            </w:r>
          </w:p>
        </w:tc>
        <w:tc>
          <w:tcPr>
            <w:tcW w:w="36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b/>
                <w:sz w:val="16"/>
                <w:szCs w:val="16"/>
              </w:rPr>
              <w:t>Area</w:t>
            </w:r>
          </w:p>
        </w:tc>
        <w:tc>
          <w:tcPr>
            <w:tcW w:w="1491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b/>
                <w:sz w:val="16"/>
                <w:szCs w:val="16"/>
              </w:rPr>
              <w:t>Remarks</w:t>
            </w:r>
          </w:p>
        </w:tc>
        <w:tc>
          <w:tcPr>
            <w:tcW w:w="7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b/>
                <w:sz w:val="16"/>
                <w:szCs w:val="16"/>
              </w:rPr>
              <w:t>Units</w:t>
            </w:r>
          </w:p>
        </w:tc>
        <w:tc>
          <w:tcPr>
            <w:tcW w:w="735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proofErr w:type="spellStart"/>
            <w:r w:rsidRPr="000432C1">
              <w:rPr>
                <w:rFonts w:ascii="Courier New" w:eastAsia="Courier New" w:hAnsi="Courier New" w:cs="Courier New"/>
                <w:b/>
                <w:sz w:val="16"/>
                <w:szCs w:val="16"/>
              </w:rPr>
              <w:t>Dir’n</w:t>
            </w:r>
            <w:proofErr w:type="spellEnd"/>
          </w:p>
        </w:tc>
      </w:tr>
      <w:tr w:rsidR="00FF7970" w:rsidRPr="000432C1" w:rsidTr="004E1E24">
        <w:tc>
          <w:tcPr>
            <w:tcW w:w="1007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85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CGVD2013 height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44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Canadian Geodetic Vertical Datum of 2013 height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13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6647</w:t>
            </w:r>
          </w:p>
        </w:tc>
        <w:tc>
          <w:tcPr>
            <w:tcW w:w="3619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97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Canada - onshore and offshore - Alberta; British Columbia; Manitoba; New Brunswick; Newfoundland and Labrador; Northwest Territories; Nova Scotia; Nunavut; Ontario; Prince Edward Island; Quebec; Saskatchewan; Yukon.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1491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sz w:val="16"/>
                <w:szCs w:val="16"/>
              </w:rPr>
              <w:t>Replaces CGVD28 height (CRS code 5713). CGVD2013 is realized by geoid model CGG2013 (</w:t>
            </w:r>
            <w:proofErr w:type="spellStart"/>
            <w:r w:rsidRPr="000432C1">
              <w:rPr>
                <w:sz w:val="16"/>
                <w:szCs w:val="16"/>
              </w:rPr>
              <w:t>tfm</w:t>
            </w:r>
            <w:proofErr w:type="spellEnd"/>
            <w:r w:rsidRPr="000432C1">
              <w:rPr>
                <w:sz w:val="16"/>
                <w:szCs w:val="16"/>
              </w:rPr>
              <w:t xml:space="preserve"> code 6648).</w:t>
            </w:r>
          </w:p>
        </w:tc>
        <w:tc>
          <w:tcPr>
            <w:tcW w:w="7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metre</w:t>
            </w:r>
          </w:p>
        </w:tc>
        <w:tc>
          <w:tcPr>
            <w:tcW w:w="735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Up</w:t>
            </w:r>
          </w:p>
        </w:tc>
      </w:tr>
      <w:tr w:rsidR="00FF7970" w:rsidRPr="000432C1" w:rsidTr="004E1E24">
        <w:tc>
          <w:tcPr>
            <w:tcW w:w="1007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85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CGVD28 height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44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Canadian Geodetic Vertical Datum of 1928 height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13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5713</w:t>
            </w:r>
          </w:p>
        </w:tc>
        <w:tc>
          <w:tcPr>
            <w:tcW w:w="3619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97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Canada - onshore - Alberta; British Columbia; Manitoba south of 57°N; New Brunswick; Northwest Territories south west of a line between 60°N, 110°W and the coast at 132°W; Nova Scotia; Ontario south of 52°N; Prince Edward Island; Quebec - mainland west of 66°W and south of 55°N; Saskatchewan south of 55°N; Yukon.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1491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sz w:val="16"/>
                <w:szCs w:val="16"/>
              </w:rPr>
              <w:t>From November 2013 replaced by CGVD2013 height (CRS code 6647).</w:t>
            </w:r>
          </w:p>
        </w:tc>
        <w:tc>
          <w:tcPr>
            <w:tcW w:w="7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metre</w:t>
            </w:r>
          </w:p>
        </w:tc>
        <w:tc>
          <w:tcPr>
            <w:tcW w:w="735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Up</w:t>
            </w:r>
          </w:p>
        </w:tc>
      </w:tr>
      <w:tr w:rsidR="00FF7970" w:rsidRPr="000432C1" w:rsidTr="004E1E24">
        <w:tc>
          <w:tcPr>
            <w:tcW w:w="1007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85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NAVD88 depth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sz w:val="16"/>
                <w:szCs w:val="16"/>
              </w:rPr>
              <w:t>North American Vertical Datum of 1988 depth (m)</w:t>
            </w:r>
          </w:p>
        </w:tc>
        <w:tc>
          <w:tcPr>
            <w:tcW w:w="713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6357</w:t>
            </w:r>
          </w:p>
        </w:tc>
        <w:tc>
          <w:tcPr>
            <w:tcW w:w="36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sz w:val="16"/>
                <w:szCs w:val="16"/>
              </w:rPr>
              <w:t xml:space="preserve">Mexico - onshore. United States (USA) - CONUS and Alaska - onshore - Alabama; Alaska; Arizona; Arkansas; California; Colorado; Connecticut; Delaware; Florida; Georgia; Idaho; Illinois; Indiana; Iowa; Kansas; Kentucky; Louisiana; Maine; Maryland; Massachusetts; Michigan; Minnesota; Mississippi; Missouri; Montana; Nebraska; Nevada; New Hampshire; New Jersey; New Mexico; New York; North Carolina; North Dakota; Ohio; Oklahoma; Oregon; Pennsylvania; Rhode Island; </w:t>
            </w:r>
            <w:r w:rsidRPr="000432C1">
              <w:rPr>
                <w:sz w:val="16"/>
                <w:szCs w:val="16"/>
              </w:rPr>
              <w:lastRenderedPageBreak/>
              <w:t>South Carolina; South Dakota; Tennessee; Texas; Utah; Vermont; Virginia; Washington; West Virginia; Wisconsin; Wyoming.</w:t>
            </w:r>
          </w:p>
        </w:tc>
        <w:tc>
          <w:tcPr>
            <w:tcW w:w="1491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metre</w:t>
            </w:r>
          </w:p>
        </w:tc>
        <w:tc>
          <w:tcPr>
            <w:tcW w:w="735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Dn</w:t>
            </w:r>
            <w:proofErr w:type="spellEnd"/>
          </w:p>
        </w:tc>
      </w:tr>
      <w:tr w:rsidR="00FF7970" w:rsidRPr="000432C1" w:rsidTr="004E1E24">
        <w:tc>
          <w:tcPr>
            <w:tcW w:w="1007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sz w:val="16"/>
                <w:szCs w:val="16"/>
              </w:rPr>
              <w:t>NAVD88 depth (</w:t>
            </w:r>
            <w:proofErr w:type="spellStart"/>
            <w:r w:rsidRPr="000432C1">
              <w:rPr>
                <w:sz w:val="16"/>
                <w:szCs w:val="16"/>
              </w:rPr>
              <w:t>ftUS</w:t>
            </w:r>
            <w:proofErr w:type="spellEnd"/>
            <w:r w:rsidRPr="000432C1">
              <w:rPr>
                <w:sz w:val="16"/>
                <w:szCs w:val="16"/>
              </w:rPr>
              <w:t>)</w:t>
            </w:r>
          </w:p>
        </w:tc>
        <w:tc>
          <w:tcPr>
            <w:tcW w:w="106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44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North American Vertical Datum of 1988 depth (</w:t>
                  </w:r>
                  <w:proofErr w:type="spellStart"/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ftUS</w:t>
                  </w:r>
                  <w:proofErr w:type="spellEnd"/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13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6358</w:t>
            </w:r>
          </w:p>
        </w:tc>
        <w:tc>
          <w:tcPr>
            <w:tcW w:w="3619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97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United States (USA) - CONUS and Alaska - onshore - Alabama; Alaska mainland; Arizona; Arkansas; California; Colorado; Connecticut; Delaware; Florida; Georgia; Idaho; Illinois; Indiana; Iowa; Kansas; Kentucky; Louisiana; Maine; Maryland; Massachusetts; Michigan; Minnesota; Mississippi; Missouri; Montana; Nebraska; Nevada; New Hampshire; New Jersey; New Mexico; New York; North Carolina; North Dakota; Ohio; Oklahoma; Oregon; Pennsylvania; Rhode Island; South Carolina; South Dakota; Tennessee; Texas; Utah; Vermont; Virginia; Washington; West Virginia; Wisconsin; Wyoming.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14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69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Replaces NGVD29 depth (</w:t>
                  </w:r>
                  <w:proofErr w:type="spellStart"/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ftUS</w:t>
                  </w:r>
                  <w:proofErr w:type="spellEnd"/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) (CRS code 6359).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19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97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US survey foot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35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Dn</w:t>
            </w:r>
            <w:proofErr w:type="spellEnd"/>
          </w:p>
        </w:tc>
      </w:tr>
      <w:tr w:rsidR="00FF7970" w:rsidRPr="000432C1" w:rsidTr="004E1E24">
        <w:tc>
          <w:tcPr>
            <w:tcW w:w="1007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85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NAVD88 height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44"/>
            </w:tblGrid>
            <w:tr w:rsidR="00FF7970" w:rsidRPr="0082474F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82474F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82474F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North American Vertical Datum of 1988 height (m)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13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5703</w:t>
            </w:r>
          </w:p>
        </w:tc>
        <w:tc>
          <w:tcPr>
            <w:tcW w:w="36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sz w:val="16"/>
                <w:szCs w:val="16"/>
              </w:rPr>
              <w:t>Mexico - onshore. United States (USA) - CONUS and Alaska - onshore - Alabama; Alaska; Arizona; Arkansas; California; Colorado; Connecticut; Delaware; Florida; Georgia; Idaho; Illinois; Indiana; Iowa; Kansas; Kentucky; Louisiana; Maine; Maryland; Massachusetts; Michigan; Minnesota; Mississippi; Missouri; Montana; Nebraska; Nevada; New Hampshire; New Jersey; New Mexico; New York; North Carolina; North Dakota; Ohio; Oklahoma; Oregon; Pennsylvania; Rhode Island; South Carolina; South Dakota; Tennessee; Texas; Utah; Vermont; Virginia; Washington; West Virginia; Wisconsin; Wyoming.</w:t>
            </w:r>
          </w:p>
        </w:tc>
        <w:tc>
          <w:tcPr>
            <w:tcW w:w="1491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metre</w:t>
            </w:r>
          </w:p>
        </w:tc>
        <w:tc>
          <w:tcPr>
            <w:tcW w:w="735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Up</w:t>
            </w:r>
          </w:p>
        </w:tc>
      </w:tr>
      <w:tr w:rsidR="00FF7970" w:rsidRPr="000432C1" w:rsidTr="004E1E24">
        <w:tc>
          <w:tcPr>
            <w:tcW w:w="1007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85"/>
            </w:tblGrid>
            <w:tr w:rsidR="00FF7970" w:rsidRPr="000432C1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0432C1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0432C1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432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NAVD88 height (</w:t>
                  </w:r>
                  <w:proofErr w:type="spellStart"/>
                  <w:r w:rsidRPr="000432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ftUS</w:t>
                  </w:r>
                  <w:proofErr w:type="spellEnd"/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106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44"/>
            </w:tblGrid>
            <w:tr w:rsidR="00FF7970" w:rsidRPr="000432C1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0432C1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0432C1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432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North American Vertical Datum of 1988 height (</w:t>
                  </w:r>
                  <w:proofErr w:type="spellStart"/>
                  <w:r w:rsidRPr="000432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ftUS</w:t>
                  </w:r>
                  <w:proofErr w:type="spellEnd"/>
                  <w:r w:rsidRPr="000432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13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6360</w:t>
            </w:r>
          </w:p>
        </w:tc>
        <w:tc>
          <w:tcPr>
            <w:tcW w:w="36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sz w:val="16"/>
                <w:szCs w:val="16"/>
              </w:rPr>
              <w:t>United States (USA) - CONUS and Alaska - onshore - Alabama; Alaska mainland; Arizona; Arkansas; California; Colorado; Connecticut; Delaware; Florida; Georgia; Idaho; Illinois; Indiana; Iowa; Kansas; Kentucky; Louisiana; Maine; Maryland; Massachusetts; Michigan; Minnesota; Mississippi; Missouri; Montana; Nebraska; Nevada; New Hampshire; New Jersey; New Mexico; New York; North Carolina; North Dakota; Ohio; Oklahoma; Oregon; Pennsylvania; Rhode Island; South Carolina; South Dakota; Tennessee; Texas; Utah; Vermont; Virginia; Washington; West Virginia; Wisconsin; Wyoming.</w:t>
            </w:r>
          </w:p>
        </w:tc>
        <w:tc>
          <w:tcPr>
            <w:tcW w:w="1491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69"/>
            </w:tblGrid>
            <w:tr w:rsidR="00FF7970" w:rsidRPr="000432C1" w:rsidTr="00F656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7970" w:rsidRPr="000432C1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7970" w:rsidRPr="000432C1" w:rsidRDefault="00FF7970" w:rsidP="00F656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0432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Replaces NGVD29 height (</w:t>
                  </w:r>
                  <w:proofErr w:type="spellStart"/>
                  <w:r w:rsidRPr="000432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ftUS</w:t>
                  </w:r>
                  <w:proofErr w:type="spellEnd"/>
                  <w:r w:rsidRPr="000432C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) (CRS code 5702).</w:t>
                  </w:r>
                </w:p>
              </w:tc>
            </w:tr>
          </w:tbl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719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sz w:val="16"/>
                <w:szCs w:val="16"/>
              </w:rPr>
              <w:t>US survey foot</w:t>
            </w:r>
          </w:p>
        </w:tc>
        <w:tc>
          <w:tcPr>
            <w:tcW w:w="735" w:type="dxa"/>
          </w:tcPr>
          <w:p w:rsidR="00FF7970" w:rsidRPr="000432C1" w:rsidRDefault="00FF7970" w:rsidP="00F65677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432C1">
              <w:rPr>
                <w:rFonts w:ascii="Courier New" w:eastAsia="Courier New" w:hAnsi="Courier New" w:cs="Courier New"/>
                <w:sz w:val="16"/>
                <w:szCs w:val="16"/>
              </w:rPr>
              <w:t>Up</w:t>
            </w:r>
          </w:p>
        </w:tc>
      </w:tr>
    </w:tbl>
    <w:p w:rsidR="00FF7970" w:rsidRDefault="00FF7970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</w:p>
    <w:sectPr w:rsidR="00FF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15"/>
    <w:rsid w:val="000432C1"/>
    <w:rsid w:val="00447715"/>
    <w:rsid w:val="004E1E24"/>
    <w:rsid w:val="00786790"/>
    <w:rsid w:val="0082474F"/>
    <w:rsid w:val="009C14E4"/>
    <w:rsid w:val="00F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55B96-3F47-442E-B6B2-550D8240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Curran</dc:creator>
  <cp:lastModifiedBy>Terry Curran</cp:lastModifiedBy>
  <cp:revision>3</cp:revision>
  <dcterms:created xsi:type="dcterms:W3CDTF">2021-01-26T01:35:00Z</dcterms:created>
  <dcterms:modified xsi:type="dcterms:W3CDTF">2021-09-23T00:11:00Z</dcterms:modified>
</cp:coreProperties>
</file>