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6D3" w:rsidRDefault="002E2709">
      <w:r>
        <w:rPr>
          <w:b/>
          <w:sz w:val="22"/>
          <w:szCs w:val="22"/>
          <w:lang w:val="en-CA"/>
        </w:rPr>
        <w:t xml:space="preserve">Purpose: </w:t>
      </w:r>
      <w:proofErr w:type="gramStart"/>
      <w:r>
        <w:rPr>
          <w:sz w:val="22"/>
          <w:szCs w:val="22"/>
          <w:lang w:val="en-CA"/>
        </w:rPr>
        <w:t xml:space="preserve">( </w:t>
      </w:r>
      <w:proofErr w:type="gramEnd"/>
      <w:r>
        <w:fldChar w:fldCharType="begin"/>
      </w:r>
      <w:r>
        <w:rPr>
          <w:rStyle w:val="InternetLink"/>
          <w:sz w:val="22"/>
          <w:szCs w:val="22"/>
        </w:rPr>
        <w:instrText>HYPERLINK "https://wiki.osgeo.org/wiki/Season_of_Docs_Ideas_2019" \l "GeoNetwork"</w:instrText>
      </w:r>
      <w:r>
        <w:rPr>
          <w:rStyle w:val="InternetLink"/>
          <w:sz w:val="22"/>
          <w:szCs w:val="22"/>
        </w:rPr>
        <w:fldChar w:fldCharType="separate"/>
      </w:r>
      <w:r>
        <w:rPr>
          <w:rStyle w:val="InternetLink"/>
          <w:sz w:val="22"/>
          <w:szCs w:val="22"/>
          <w:lang w:val="en-CA"/>
        </w:rPr>
        <w:t>https://wiki.osgeo.org/wiki/Season_of_Docs_Ideas_2019#GeoNetwork</w:t>
      </w:r>
      <w:r>
        <w:rPr>
          <w:rStyle w:val="InternetLink"/>
          <w:sz w:val="22"/>
          <w:szCs w:val="22"/>
        </w:rPr>
        <w:fldChar w:fldCharType="end"/>
      </w:r>
      <w:r>
        <w:rPr>
          <w:sz w:val="22"/>
          <w:szCs w:val="22"/>
          <w:lang w:val="en-CA"/>
        </w:rPr>
        <w:t xml:space="preserve"> )</w:t>
      </w:r>
    </w:p>
    <w:p w:rsidR="006A56D3" w:rsidRDefault="00166677">
      <w:pPr>
        <w:pStyle w:val="NormalWeb"/>
      </w:pPr>
      <w:hyperlink r:id="rId7">
        <w:r w:rsidR="002E2709">
          <w:rPr>
            <w:rStyle w:val="InternetLink"/>
          </w:rPr>
          <w:t>GeoNetwork</w:t>
        </w:r>
      </w:hyperlink>
      <w:r w:rsidR="002E2709">
        <w:t xml:space="preserve"> is the leading open source metadata catalog for spatial data, and is an OSGeo Foundation project. It has read-the-docs style documentation separated by user, administrator, maintainer, and contribution guides. There is additional documentation within the GeoNetwork source code that could be replicated or incorporated into the main documentation. Documentation is primarily written by developers, many who have English as a second language. Consequently, there is a great opportunity to improve language, readability and structure. </w:t>
      </w:r>
    </w:p>
    <w:p w:rsidR="006A56D3" w:rsidRDefault="002E2709">
      <w:pPr>
        <w:pStyle w:val="NormalWeb"/>
      </w:pPr>
      <w:r>
        <w:t xml:space="preserve">Documentation hasn't kept up with feature development. Some functionality has dated instructions and screenshots, and in places, there is only placeholder text or no documentation at all. This impacts user experience and leads to more questions on our user and developer mailing lists. </w:t>
      </w:r>
    </w:p>
    <w:p w:rsidR="006A56D3" w:rsidRDefault="006A56D3">
      <w:pPr>
        <w:rPr>
          <w:sz w:val="20"/>
          <w:szCs w:val="20"/>
          <w:lang w:val="en-CA"/>
        </w:rPr>
      </w:pP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3" w:type="dxa"/>
        </w:tblCellMar>
        <w:tblLook w:val="01E0" w:firstRow="1" w:lastRow="1" w:firstColumn="1" w:lastColumn="1" w:noHBand="0" w:noVBand="0"/>
      </w:tblPr>
      <w:tblGrid>
        <w:gridCol w:w="635"/>
        <w:gridCol w:w="5660"/>
        <w:gridCol w:w="3330"/>
      </w:tblGrid>
      <w:tr w:rsidR="006A56D3" w:rsidTr="002E2709">
        <w:trPr>
          <w:trHeight w:val="454"/>
        </w:trPr>
        <w:tc>
          <w:tcPr>
            <w:tcW w:w="635"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rPr>
                <w:b/>
                <w:sz w:val="20"/>
                <w:szCs w:val="20"/>
                <w:lang w:val="en-CA"/>
              </w:rPr>
            </w:pPr>
            <w:r>
              <w:rPr>
                <w:b/>
                <w:sz w:val="20"/>
                <w:szCs w:val="20"/>
                <w:lang w:val="en-CA"/>
              </w:rPr>
              <w:t>Step</w:t>
            </w:r>
          </w:p>
        </w:tc>
        <w:tc>
          <w:tcPr>
            <w:tcW w:w="566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rPr>
                <w:b/>
                <w:sz w:val="20"/>
                <w:szCs w:val="20"/>
                <w:lang w:val="en-CA"/>
              </w:rPr>
            </w:pPr>
            <w:r>
              <w:rPr>
                <w:b/>
                <w:sz w:val="20"/>
                <w:szCs w:val="20"/>
                <w:lang w:val="en-CA"/>
              </w:rPr>
              <w:t>Major Activity</w:t>
            </w: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rPr>
                <w:b/>
                <w:sz w:val="20"/>
                <w:szCs w:val="20"/>
                <w:lang w:val="en-CA"/>
              </w:rPr>
            </w:pPr>
            <w:r>
              <w:rPr>
                <w:b/>
                <w:sz w:val="20"/>
                <w:szCs w:val="20"/>
                <w:lang w:val="en-CA"/>
              </w:rPr>
              <w:t>References, Forms and Details</w:t>
            </w:r>
          </w:p>
        </w:tc>
      </w:tr>
      <w:tr w:rsidR="006A56D3" w:rsidTr="002E2709">
        <w:trPr>
          <w:cantSplit/>
        </w:trPr>
        <w:tc>
          <w:tcPr>
            <w:tcW w:w="635" w:type="dxa"/>
            <w:tcBorders>
              <w:top w:val="single" w:sz="4" w:space="0" w:color="000000"/>
              <w:left w:val="single" w:sz="4" w:space="0" w:color="000000"/>
              <w:bottom w:val="single" w:sz="4" w:space="0" w:color="000000"/>
              <w:right w:val="single" w:sz="6" w:space="0" w:color="000000"/>
            </w:tcBorders>
            <w:shd w:val="clear" w:color="auto" w:fill="auto"/>
          </w:tcPr>
          <w:p w:rsidR="006A56D3" w:rsidRDefault="002E2709">
            <w:pPr>
              <w:spacing w:before="120" w:after="120"/>
              <w:jc w:val="center"/>
              <w:rPr>
                <w:b/>
                <w:sz w:val="20"/>
                <w:szCs w:val="20"/>
                <w:lang w:val="en-CA"/>
              </w:rPr>
            </w:pPr>
            <w:r>
              <w:rPr>
                <w:b/>
                <w:sz w:val="20"/>
                <w:szCs w:val="20"/>
                <w:lang w:val="en-CA"/>
              </w:rPr>
              <w:t>1</w:t>
            </w:r>
          </w:p>
        </w:tc>
        <w:tc>
          <w:tcPr>
            <w:tcW w:w="566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pStyle w:val="HTMLPreformatted"/>
              <w:keepNext/>
              <w:spacing w:before="120"/>
            </w:pPr>
            <w:r>
              <w:rPr>
                <w:rFonts w:ascii="Arial" w:hAnsi="Arial" w:cs="Arial"/>
              </w:rPr>
              <w:t xml:space="preserve">At any time add documentation issues from personal observation : </w:t>
            </w:r>
            <w:hyperlink r:id="rId8">
              <w:r>
                <w:rPr>
                  <w:rStyle w:val="InternetLink"/>
                  <w:rFonts w:ascii="Arial" w:hAnsi="Arial" w:cs="Arial"/>
                </w:rPr>
                <w:t>https://github.com/geonetwork/doc/issues</w:t>
              </w:r>
            </w:hyperlink>
          </w:p>
          <w:p w:rsidR="006A56D3" w:rsidRDefault="006A56D3">
            <w:pPr>
              <w:pStyle w:val="HTMLPreformatted"/>
              <w:rPr>
                <w:rFonts w:ascii="Arial" w:hAnsi="Arial" w:cs="Arial"/>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numPr>
                <w:ilvl w:val="0"/>
                <w:numId w:val="3"/>
              </w:numPr>
              <w:tabs>
                <w:tab w:val="left" w:pos="450"/>
              </w:tabs>
              <w:spacing w:before="240" w:after="60"/>
              <w:ind w:left="454" w:hanging="340"/>
            </w:pPr>
            <w:r>
              <w:rPr>
                <w:sz w:val="20"/>
                <w:szCs w:val="20"/>
                <w:lang w:val="en-CA"/>
              </w:rPr>
              <w:t xml:space="preserve">Items </w:t>
            </w:r>
            <w:r>
              <w:rPr>
                <w:sz w:val="20"/>
                <w:szCs w:val="20"/>
              </w:rPr>
              <w:t>will be reviewed and people may ask more questions to clarify things if necessary</w:t>
            </w:r>
          </w:p>
        </w:tc>
      </w:tr>
      <w:tr w:rsidR="006A56D3" w:rsidTr="002E2709">
        <w:tc>
          <w:tcPr>
            <w:tcW w:w="635"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spacing w:before="120" w:after="120"/>
              <w:jc w:val="center"/>
              <w:rPr>
                <w:b/>
                <w:sz w:val="20"/>
                <w:szCs w:val="20"/>
                <w:lang w:val="en-CA"/>
              </w:rPr>
            </w:pPr>
            <w:r>
              <w:rPr>
                <w:b/>
                <w:sz w:val="20"/>
                <w:szCs w:val="20"/>
                <w:lang w:val="en-CA"/>
              </w:rPr>
              <w:t>2</w:t>
            </w:r>
          </w:p>
        </w:tc>
        <w:tc>
          <w:tcPr>
            <w:tcW w:w="566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keepNext/>
              <w:spacing w:before="120"/>
              <w:rPr>
                <w:sz w:val="20"/>
                <w:szCs w:val="20"/>
                <w:lang w:val="en-CA"/>
              </w:rPr>
            </w:pPr>
            <w:r>
              <w:rPr>
                <w:sz w:val="20"/>
                <w:szCs w:val="20"/>
                <w:lang w:val="en-CA"/>
              </w:rPr>
              <w:t xml:space="preserve">Scan the </w:t>
            </w:r>
            <w:r>
              <w:rPr>
                <w:b/>
                <w:sz w:val="20"/>
                <w:szCs w:val="20"/>
                <w:lang w:val="en-CA"/>
              </w:rPr>
              <w:t>quick-start guide</w:t>
            </w:r>
            <w:r>
              <w:rPr>
                <w:sz w:val="20"/>
                <w:szCs w:val="20"/>
                <w:lang w:val="en-CA"/>
              </w:rPr>
              <w:t xml:space="preserve"> for minor errors, omissions or needed clarification:</w:t>
            </w:r>
          </w:p>
          <w:p w:rsidR="006A56D3" w:rsidRDefault="00166677">
            <w:pPr>
              <w:pStyle w:val="HTMLPreformatted"/>
              <w:ind w:left="363"/>
            </w:pPr>
            <w:hyperlink r:id="rId9">
              <w:r w:rsidR="002E2709">
                <w:rPr>
                  <w:rStyle w:val="InternetLink"/>
                  <w:rFonts w:ascii="Arial" w:hAnsi="Arial" w:cs="Arial"/>
                </w:rPr>
                <w:t>https://geonetwork-opensource.org/manuals/trunk/en/user-guide/quick-start/index.html</w:t>
              </w:r>
            </w:hyperlink>
          </w:p>
          <w:p w:rsidR="006A56D3" w:rsidRDefault="002E2709">
            <w:pPr>
              <w:spacing w:before="120" w:after="120"/>
              <w:rPr>
                <w:sz w:val="20"/>
                <w:szCs w:val="20"/>
              </w:rPr>
            </w:pPr>
            <w:r>
              <w:rPr>
                <w:sz w:val="20"/>
                <w:szCs w:val="20"/>
              </w:rPr>
              <w:t xml:space="preserve">For simple changes like a typo, or a sentence that can be improved, </w:t>
            </w:r>
          </w:p>
          <w:p w:rsidR="006A56D3" w:rsidRDefault="002E2709">
            <w:pPr>
              <w:pStyle w:val="ListParagraph"/>
              <w:numPr>
                <w:ilvl w:val="0"/>
                <w:numId w:val="1"/>
              </w:numPr>
              <w:spacing w:before="60" w:after="120"/>
              <w:rPr>
                <w:sz w:val="20"/>
                <w:szCs w:val="20"/>
                <w:lang w:val="en-CA"/>
              </w:rPr>
            </w:pPr>
            <w:r>
              <w:rPr>
                <w:sz w:val="20"/>
                <w:szCs w:val="20"/>
              </w:rPr>
              <w:t>click the "edit this file" icon on that page</w:t>
            </w:r>
          </w:p>
          <w:p w:rsidR="006A56D3" w:rsidRDefault="002E2709">
            <w:pPr>
              <w:pStyle w:val="ListParagraph"/>
              <w:numPr>
                <w:ilvl w:val="0"/>
                <w:numId w:val="1"/>
              </w:numPr>
              <w:spacing w:before="60" w:after="120"/>
              <w:rPr>
                <w:sz w:val="20"/>
                <w:szCs w:val="20"/>
                <w:lang w:val="en-CA"/>
              </w:rPr>
            </w:pPr>
            <w:r>
              <w:rPr>
                <w:sz w:val="20"/>
                <w:szCs w:val="20"/>
              </w:rPr>
              <w:t>make your change</w:t>
            </w:r>
          </w:p>
          <w:p w:rsidR="006A56D3" w:rsidRDefault="002E2709">
            <w:pPr>
              <w:pStyle w:val="ListParagraph"/>
              <w:numPr>
                <w:ilvl w:val="0"/>
                <w:numId w:val="1"/>
              </w:numPr>
              <w:spacing w:before="60" w:after="120"/>
              <w:rPr>
                <w:sz w:val="20"/>
                <w:szCs w:val="20"/>
                <w:lang w:val="en-CA"/>
              </w:rPr>
            </w:pPr>
            <w:r>
              <w:rPr>
                <w:sz w:val="20"/>
                <w:szCs w:val="20"/>
              </w:rPr>
              <w:t>at the bottom say what you've done</w:t>
            </w:r>
          </w:p>
          <w:p w:rsidR="006A56D3" w:rsidRDefault="002E2709">
            <w:pPr>
              <w:pStyle w:val="ListParagraph"/>
              <w:numPr>
                <w:ilvl w:val="0"/>
                <w:numId w:val="1"/>
              </w:numPr>
              <w:spacing w:before="60" w:after="120"/>
              <w:rPr>
                <w:sz w:val="20"/>
                <w:szCs w:val="20"/>
                <w:lang w:val="en-CA"/>
              </w:rPr>
            </w:pPr>
            <w:proofErr w:type="gramStart"/>
            <w:r>
              <w:rPr>
                <w:sz w:val="20"/>
                <w:szCs w:val="20"/>
              </w:rPr>
              <w:t>choose</w:t>
            </w:r>
            <w:proofErr w:type="gramEnd"/>
            <w:r>
              <w:rPr>
                <w:sz w:val="20"/>
                <w:szCs w:val="20"/>
              </w:rPr>
              <w:t xml:space="preserve"> the "Create a new branch for this commit" option (or similar).</w:t>
            </w:r>
          </w:p>
          <w:p w:rsidR="006A56D3" w:rsidRDefault="002E2709">
            <w:pPr>
              <w:pStyle w:val="ListParagraph"/>
              <w:numPr>
                <w:ilvl w:val="0"/>
                <w:numId w:val="1"/>
              </w:numPr>
              <w:spacing w:before="60" w:after="120"/>
              <w:rPr>
                <w:sz w:val="20"/>
                <w:szCs w:val="20"/>
                <w:lang w:val="en-CA"/>
              </w:rPr>
            </w:pPr>
            <w:r>
              <w:rPr>
                <w:sz w:val="20"/>
                <w:szCs w:val="20"/>
              </w:rPr>
              <w:t>a pull request is generated, and will be reviewed before being merged</w:t>
            </w:r>
          </w:p>
          <w:p w:rsidR="006A56D3" w:rsidRDefault="006A56D3">
            <w:pPr>
              <w:spacing w:before="60" w:after="120"/>
              <w:rPr>
                <w:sz w:val="20"/>
                <w:szCs w:val="20"/>
                <w:lang w:val="en-CA"/>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pStyle w:val="HTMLPreformatted"/>
              <w:numPr>
                <w:ilvl w:val="0"/>
                <w:numId w:val="3"/>
              </w:numPr>
              <w:tabs>
                <w:tab w:val="left" w:pos="510"/>
              </w:tabs>
              <w:spacing w:before="240" w:after="60"/>
              <w:ind w:left="567" w:hanging="340"/>
            </w:pPr>
            <w:r>
              <w:rPr>
                <w:rFonts w:ascii="Arial" w:hAnsi="Arial" w:cs="Arial"/>
              </w:rPr>
              <w:t>For this step, you can't really break anything and you don't need to install and use Sphinx Documentation Builder.</w:t>
            </w:r>
          </w:p>
          <w:p w:rsidR="006A56D3" w:rsidRDefault="006A56D3">
            <w:pPr>
              <w:pStyle w:val="HTMLPreformatted"/>
              <w:rPr>
                <w:rFonts w:ascii="Arial" w:hAnsi="Arial" w:cs="Arial"/>
              </w:rPr>
            </w:pPr>
          </w:p>
        </w:tc>
      </w:tr>
      <w:tr w:rsidR="006A56D3" w:rsidTr="002E2709">
        <w:tc>
          <w:tcPr>
            <w:tcW w:w="635"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spacing w:before="120" w:after="120"/>
              <w:jc w:val="center"/>
            </w:pPr>
            <w:r>
              <w:rPr>
                <w:b/>
                <w:sz w:val="20"/>
                <w:szCs w:val="20"/>
                <w:lang w:val="en-CA"/>
              </w:rPr>
              <w:lastRenderedPageBreak/>
              <w:t>3</w:t>
            </w:r>
          </w:p>
        </w:tc>
        <w:tc>
          <w:tcPr>
            <w:tcW w:w="566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pStyle w:val="HTMLPreformatted"/>
              <w:keepNext/>
              <w:spacing w:before="120"/>
              <w:rPr>
                <w:rFonts w:ascii="Arial" w:hAnsi="Arial" w:cs="Arial"/>
              </w:rPr>
            </w:pPr>
            <w:r>
              <w:rPr>
                <w:rFonts w:ascii="Arial" w:hAnsi="Arial" w:cs="Arial"/>
              </w:rPr>
              <w:t xml:space="preserve">For substantial changes to the </w:t>
            </w:r>
            <w:r>
              <w:rPr>
                <w:rFonts w:ascii="Arial" w:hAnsi="Arial" w:cs="Arial"/>
                <w:b/>
              </w:rPr>
              <w:t>quick-start guide</w:t>
            </w:r>
            <w:r>
              <w:rPr>
                <w:rFonts w:ascii="Arial" w:hAnsi="Arial" w:cs="Arial"/>
              </w:rPr>
              <w:t>, like adding new pages</w:t>
            </w:r>
          </w:p>
          <w:p w:rsidR="006A56D3" w:rsidRDefault="002E2709">
            <w:pPr>
              <w:pStyle w:val="HTMLPreformatted"/>
              <w:keepNext/>
              <w:numPr>
                <w:ilvl w:val="0"/>
                <w:numId w:val="2"/>
              </w:numPr>
            </w:pPr>
            <w:r>
              <w:rPr>
                <w:rFonts w:ascii="Arial" w:hAnsi="Arial" w:cs="Arial"/>
              </w:rPr>
              <w:t xml:space="preserve">create an issue in </w:t>
            </w:r>
            <w:hyperlink r:id="rId10">
              <w:r>
                <w:rPr>
                  <w:rStyle w:val="InternetLink"/>
                  <w:rFonts w:ascii="Arial" w:hAnsi="Arial" w:cs="Arial"/>
                </w:rPr>
                <w:t>https://github.com/geonetwork/doc/issues</w:t>
              </w:r>
            </w:hyperlink>
            <w:r>
              <w:rPr>
                <w:rFonts w:ascii="Arial" w:hAnsi="Arial" w:cs="Arial"/>
              </w:rPr>
              <w:t xml:space="preserve"> </w:t>
            </w:r>
          </w:p>
          <w:p w:rsidR="006A56D3" w:rsidRDefault="002E2709">
            <w:pPr>
              <w:pStyle w:val="HTMLPreformatted"/>
              <w:keepNext/>
              <w:numPr>
                <w:ilvl w:val="0"/>
                <w:numId w:val="2"/>
              </w:numPr>
              <w:rPr>
                <w:rFonts w:ascii="Arial" w:hAnsi="Arial" w:cs="Arial"/>
              </w:rPr>
            </w:pPr>
            <w:proofErr w:type="gramStart"/>
            <w:r>
              <w:rPr>
                <w:rFonts w:ascii="Arial" w:hAnsi="Arial" w:cs="Arial"/>
              </w:rPr>
              <w:t>there</w:t>
            </w:r>
            <w:proofErr w:type="gramEnd"/>
            <w:r>
              <w:rPr>
                <w:rFonts w:ascii="Arial" w:hAnsi="Arial" w:cs="Arial"/>
              </w:rPr>
              <w:t xml:space="preserve"> will be a discussion of the change before going ahead. </w:t>
            </w:r>
          </w:p>
          <w:p w:rsidR="006A56D3" w:rsidRDefault="002E2709">
            <w:pPr>
              <w:pStyle w:val="HTMLPreformatted"/>
              <w:keepNext/>
              <w:numPr>
                <w:ilvl w:val="0"/>
                <w:numId w:val="2"/>
              </w:numPr>
              <w:rPr>
                <w:rFonts w:ascii="Arial" w:hAnsi="Arial" w:cs="Arial"/>
              </w:rPr>
            </w:pPr>
            <w:r>
              <w:rPr>
                <w:rFonts w:ascii="Arial" w:hAnsi="Arial" w:cs="Arial"/>
              </w:rPr>
              <w:t xml:space="preserve">When you do go ahead, fork your own copy of the documentation repository in </w:t>
            </w:r>
            <w:proofErr w:type="spellStart"/>
            <w:r>
              <w:rPr>
                <w:rFonts w:ascii="Arial" w:hAnsi="Arial" w:cs="Arial"/>
              </w:rPr>
              <w:t>github</w:t>
            </w:r>
            <w:proofErr w:type="spellEnd"/>
            <w:r>
              <w:rPr>
                <w:rFonts w:ascii="Arial" w:hAnsi="Arial" w:cs="Arial"/>
              </w:rPr>
              <w:t>.</w:t>
            </w:r>
          </w:p>
          <w:p w:rsidR="006A56D3" w:rsidRDefault="002E2709">
            <w:pPr>
              <w:pStyle w:val="HTMLPreformatted"/>
              <w:keepNext/>
              <w:numPr>
                <w:ilvl w:val="0"/>
                <w:numId w:val="2"/>
              </w:numPr>
              <w:rPr>
                <w:rFonts w:ascii="Arial" w:hAnsi="Arial" w:cs="Arial"/>
              </w:rPr>
            </w:pPr>
            <w:proofErr w:type="gramStart"/>
            <w:r>
              <w:rPr>
                <w:rFonts w:ascii="Arial" w:hAnsi="Arial" w:cs="Arial"/>
              </w:rPr>
              <w:t>create</w:t>
            </w:r>
            <w:proofErr w:type="gramEnd"/>
            <w:r>
              <w:rPr>
                <w:rFonts w:ascii="Arial" w:hAnsi="Arial" w:cs="Arial"/>
              </w:rPr>
              <w:t xml:space="preserve"> a new </w:t>
            </w:r>
            <w:proofErr w:type="spellStart"/>
            <w:r>
              <w:rPr>
                <w:rFonts w:ascii="Arial" w:hAnsi="Arial" w:cs="Arial"/>
              </w:rPr>
              <w:t>rst</w:t>
            </w:r>
            <w:proofErr w:type="spellEnd"/>
            <w:r>
              <w:rPr>
                <w:rFonts w:ascii="Arial" w:hAnsi="Arial" w:cs="Arial"/>
              </w:rPr>
              <w:t xml:space="preserve"> file in the appropriate folder in your local copy of the documentation by copying an existing one.</w:t>
            </w:r>
          </w:p>
          <w:p w:rsidR="006A56D3" w:rsidRDefault="002E2709">
            <w:pPr>
              <w:pStyle w:val="HTMLPreformatted"/>
              <w:keepNext/>
              <w:numPr>
                <w:ilvl w:val="0"/>
                <w:numId w:val="2"/>
              </w:numPr>
              <w:rPr>
                <w:rFonts w:ascii="Arial" w:hAnsi="Arial" w:cs="Arial"/>
              </w:rPr>
            </w:pPr>
            <w:r>
              <w:rPr>
                <w:rFonts w:ascii="Arial" w:hAnsi="Arial" w:cs="Arial"/>
              </w:rPr>
              <w:t>build it locally to check for errors</w:t>
            </w:r>
          </w:p>
          <w:p w:rsidR="006A56D3" w:rsidRDefault="002E2709">
            <w:pPr>
              <w:pStyle w:val="HTMLPreformatted"/>
              <w:keepNext/>
              <w:numPr>
                <w:ilvl w:val="0"/>
                <w:numId w:val="2"/>
              </w:numPr>
              <w:rPr>
                <w:rFonts w:ascii="Arial" w:hAnsi="Arial" w:cs="Arial"/>
              </w:rPr>
            </w:pPr>
            <w:r>
              <w:rPr>
                <w:rFonts w:ascii="Arial" w:hAnsi="Arial" w:cs="Arial"/>
              </w:rPr>
              <w:t>commit it to your fork of the documentation</w:t>
            </w:r>
          </w:p>
          <w:p w:rsidR="006A56D3" w:rsidRDefault="002E2709">
            <w:pPr>
              <w:pStyle w:val="HTMLPreformatted"/>
              <w:keepNext/>
              <w:numPr>
                <w:ilvl w:val="0"/>
                <w:numId w:val="2"/>
              </w:numPr>
              <w:rPr>
                <w:rFonts w:ascii="Arial" w:hAnsi="Arial" w:cs="Arial"/>
              </w:rPr>
            </w:pPr>
            <w:r>
              <w:rPr>
                <w:rFonts w:ascii="Arial" w:hAnsi="Arial" w:cs="Arial"/>
              </w:rPr>
              <w:t>create a pull request to the main documentation repository</w:t>
            </w:r>
          </w:p>
          <w:p w:rsidR="006A56D3" w:rsidRDefault="002E2709">
            <w:pPr>
              <w:pStyle w:val="HTMLPreformatted"/>
              <w:numPr>
                <w:ilvl w:val="0"/>
                <w:numId w:val="2"/>
              </w:numPr>
            </w:pPr>
            <w:proofErr w:type="gramStart"/>
            <w:r>
              <w:rPr>
                <w:rFonts w:ascii="Arial" w:hAnsi="Arial" w:cs="Arial"/>
              </w:rPr>
              <w:t>it</w:t>
            </w:r>
            <w:proofErr w:type="gramEnd"/>
            <w:r>
              <w:rPr>
                <w:rFonts w:ascii="Arial" w:hAnsi="Arial" w:cs="Arial"/>
              </w:rPr>
              <w:t xml:space="preserve"> will be reviewed before being accepted.</w:t>
            </w:r>
          </w:p>
          <w:p w:rsidR="006A56D3" w:rsidRDefault="006A56D3">
            <w:pPr>
              <w:pStyle w:val="HTMLPreformatted"/>
              <w:rPr>
                <w:rFonts w:ascii="Arial" w:hAnsi="Arial" w:cs="Arial"/>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pStyle w:val="ListParagraph"/>
              <w:numPr>
                <w:ilvl w:val="0"/>
                <w:numId w:val="3"/>
              </w:numPr>
              <w:tabs>
                <w:tab w:val="left" w:pos="630"/>
              </w:tabs>
              <w:spacing w:before="60" w:after="60"/>
              <w:ind w:left="567" w:hanging="227"/>
            </w:pPr>
            <w:r>
              <w:rPr>
                <w:sz w:val="20"/>
                <w:szCs w:val="20"/>
                <w:lang w:val="en-CA"/>
              </w:rPr>
              <w:t>This approach requires the Sphinx Documentation Builder to be installed on a local machine (360-20).</w:t>
            </w:r>
          </w:p>
          <w:p w:rsidR="006A56D3" w:rsidRDefault="002E2709">
            <w:pPr>
              <w:pStyle w:val="ListParagraph"/>
              <w:numPr>
                <w:ilvl w:val="0"/>
                <w:numId w:val="3"/>
              </w:numPr>
              <w:tabs>
                <w:tab w:val="left" w:pos="630"/>
              </w:tabs>
              <w:spacing w:before="60" w:after="60"/>
              <w:ind w:left="567" w:hanging="227"/>
            </w:pPr>
            <w:r>
              <w:rPr>
                <w:sz w:val="20"/>
                <w:szCs w:val="20"/>
                <w:lang w:val="en-CA"/>
              </w:rPr>
              <w:t xml:space="preserve">Reviewed by whom? </w:t>
            </w:r>
          </w:p>
          <w:p w:rsidR="006A56D3" w:rsidRDefault="002E2709">
            <w:pPr>
              <w:pStyle w:val="ListParagraph"/>
              <w:numPr>
                <w:ilvl w:val="0"/>
                <w:numId w:val="3"/>
              </w:numPr>
              <w:tabs>
                <w:tab w:val="left" w:pos="630"/>
              </w:tabs>
              <w:spacing w:before="60" w:after="60"/>
              <w:ind w:left="567" w:hanging="227"/>
            </w:pPr>
            <w:r>
              <w:rPr>
                <w:sz w:val="20"/>
                <w:szCs w:val="20"/>
                <w:lang w:val="en-CA"/>
              </w:rPr>
              <w:t>Response time?</w:t>
            </w:r>
          </w:p>
          <w:p w:rsidR="006A56D3" w:rsidRDefault="002E2709">
            <w:pPr>
              <w:pStyle w:val="ListParagraph"/>
              <w:numPr>
                <w:ilvl w:val="0"/>
                <w:numId w:val="3"/>
              </w:numPr>
              <w:tabs>
                <w:tab w:val="left" w:pos="630"/>
              </w:tabs>
              <w:spacing w:before="60" w:after="60"/>
              <w:ind w:left="567" w:hanging="227"/>
            </w:pPr>
            <w:r>
              <w:rPr>
                <w:sz w:val="20"/>
                <w:szCs w:val="20"/>
                <w:lang w:val="en-CA"/>
              </w:rPr>
              <w:t>Refer to 360-F01 for RST commands</w:t>
            </w:r>
          </w:p>
        </w:tc>
      </w:tr>
      <w:tr w:rsidR="006A56D3" w:rsidTr="002E2709">
        <w:trPr>
          <w:cantSplit/>
        </w:trPr>
        <w:tc>
          <w:tcPr>
            <w:tcW w:w="635" w:type="dxa"/>
            <w:tcBorders>
              <w:top w:val="single" w:sz="4" w:space="0" w:color="000000"/>
              <w:left w:val="single" w:sz="4" w:space="0" w:color="000000"/>
              <w:bottom w:val="single" w:sz="4" w:space="0" w:color="000000"/>
              <w:right w:val="single" w:sz="6" w:space="0" w:color="000000"/>
            </w:tcBorders>
            <w:shd w:val="clear" w:color="auto" w:fill="auto"/>
          </w:tcPr>
          <w:p w:rsidR="006A56D3" w:rsidRDefault="002E2709">
            <w:pPr>
              <w:spacing w:before="120" w:after="120"/>
              <w:jc w:val="center"/>
              <w:rPr>
                <w:b/>
                <w:sz w:val="20"/>
                <w:szCs w:val="20"/>
                <w:lang w:val="en-CA"/>
              </w:rPr>
            </w:pPr>
            <w:r>
              <w:rPr>
                <w:b/>
                <w:sz w:val="20"/>
                <w:szCs w:val="20"/>
                <w:lang w:val="en-CA"/>
              </w:rPr>
              <w:t>4</w:t>
            </w:r>
          </w:p>
        </w:tc>
        <w:tc>
          <w:tcPr>
            <w:tcW w:w="566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pStyle w:val="HTMLPreformatted"/>
              <w:keepNext/>
              <w:spacing w:before="120"/>
              <w:rPr>
                <w:rFonts w:ascii="Arial" w:hAnsi="Arial" w:cs="Arial"/>
              </w:rPr>
            </w:pPr>
            <w:r>
              <w:rPr>
                <w:rFonts w:ascii="Arial" w:hAnsi="Arial" w:cs="Arial"/>
              </w:rPr>
              <w:t xml:space="preserve">To contribute to a documentation code sprint </w:t>
            </w:r>
          </w:p>
          <w:p w:rsidR="006A56D3" w:rsidRDefault="002E2709">
            <w:pPr>
              <w:pStyle w:val="HTMLPreformatted"/>
              <w:numPr>
                <w:ilvl w:val="0"/>
                <w:numId w:val="1"/>
              </w:numPr>
              <w:rPr>
                <w:rFonts w:ascii="Arial" w:hAnsi="Arial" w:cs="Arial"/>
              </w:rPr>
            </w:pPr>
            <w:r>
              <w:rPr>
                <w:rFonts w:ascii="Arial" w:hAnsi="Arial" w:cs="Arial"/>
              </w:rPr>
              <w:t>check for empty pages and pages with TODO in them</w:t>
            </w:r>
          </w:p>
          <w:p w:rsidR="006A56D3" w:rsidRDefault="002E2709">
            <w:pPr>
              <w:pStyle w:val="HTMLPreformatted"/>
              <w:numPr>
                <w:ilvl w:val="0"/>
                <w:numId w:val="1"/>
              </w:numPr>
            </w:pPr>
            <w:r>
              <w:rPr>
                <w:rFonts w:ascii="Arial" w:hAnsi="Arial" w:cs="Arial"/>
              </w:rPr>
              <w:t>add issues</w:t>
            </w:r>
          </w:p>
          <w:p w:rsidR="006A56D3" w:rsidRDefault="002E2709">
            <w:pPr>
              <w:pStyle w:val="HTMLPreformatted"/>
              <w:numPr>
                <w:ilvl w:val="0"/>
                <w:numId w:val="1"/>
              </w:numPr>
              <w:rPr>
                <w:rFonts w:ascii="Arial" w:hAnsi="Arial" w:cs="Arial"/>
              </w:rPr>
            </w:pPr>
            <w:r>
              <w:rPr>
                <w:rFonts w:ascii="Arial" w:hAnsi="Arial" w:cs="Arial"/>
              </w:rPr>
              <w:t>Tackle the issue if minor</w:t>
            </w:r>
          </w:p>
          <w:p w:rsidR="006A56D3" w:rsidRDefault="006A56D3">
            <w:pPr>
              <w:spacing w:before="120" w:after="240"/>
              <w:rPr>
                <w:sz w:val="20"/>
                <w:szCs w:val="20"/>
                <w:lang w:val="en-CA"/>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6A56D3">
            <w:pPr>
              <w:pStyle w:val="NormalWeb"/>
              <w:numPr>
                <w:ilvl w:val="0"/>
                <w:numId w:val="3"/>
              </w:numPr>
              <w:tabs>
                <w:tab w:val="left" w:pos="1284"/>
              </w:tabs>
              <w:spacing w:beforeAutospacing="0" w:afterAutospacing="0"/>
              <w:rPr>
                <w:rFonts w:ascii="Arial" w:hAnsi="Arial" w:cs="Arial"/>
                <w:sz w:val="20"/>
                <w:szCs w:val="20"/>
              </w:rPr>
            </w:pPr>
          </w:p>
          <w:p w:rsidR="006A56D3" w:rsidRDefault="006A56D3">
            <w:pPr>
              <w:pStyle w:val="NormalWeb"/>
              <w:numPr>
                <w:ilvl w:val="0"/>
                <w:numId w:val="3"/>
              </w:numPr>
              <w:tabs>
                <w:tab w:val="left" w:pos="1284"/>
              </w:tabs>
              <w:spacing w:beforeAutospacing="0" w:afterAutospacing="0"/>
              <w:rPr>
                <w:rFonts w:ascii="Arial" w:hAnsi="Arial" w:cs="Arial"/>
                <w:sz w:val="20"/>
                <w:szCs w:val="20"/>
              </w:rPr>
            </w:pPr>
          </w:p>
          <w:p w:rsidR="006A56D3" w:rsidRDefault="006A56D3">
            <w:pPr>
              <w:pStyle w:val="NormalWeb"/>
              <w:numPr>
                <w:ilvl w:val="0"/>
                <w:numId w:val="3"/>
              </w:numPr>
              <w:tabs>
                <w:tab w:val="left" w:pos="1284"/>
              </w:tabs>
              <w:spacing w:beforeAutospacing="0" w:afterAutospacing="0"/>
              <w:rPr>
                <w:rFonts w:ascii="Arial" w:hAnsi="Arial" w:cs="Arial"/>
                <w:sz w:val="20"/>
                <w:szCs w:val="20"/>
              </w:rPr>
            </w:pPr>
          </w:p>
          <w:p w:rsidR="006A56D3" w:rsidRDefault="006A56D3">
            <w:pPr>
              <w:pStyle w:val="NormalWeb"/>
              <w:numPr>
                <w:ilvl w:val="0"/>
                <w:numId w:val="3"/>
              </w:numPr>
              <w:tabs>
                <w:tab w:val="left" w:pos="1284"/>
              </w:tabs>
              <w:spacing w:beforeAutospacing="0" w:afterAutospacing="0"/>
              <w:rPr>
                <w:rFonts w:ascii="Arial" w:hAnsi="Arial" w:cs="Arial"/>
                <w:sz w:val="20"/>
                <w:szCs w:val="20"/>
              </w:rPr>
            </w:pPr>
          </w:p>
          <w:p w:rsidR="006A56D3" w:rsidRDefault="002E2709">
            <w:pPr>
              <w:pStyle w:val="NormalWeb"/>
              <w:numPr>
                <w:ilvl w:val="0"/>
                <w:numId w:val="3"/>
              </w:numPr>
              <w:tabs>
                <w:tab w:val="left" w:pos="1284"/>
              </w:tabs>
              <w:spacing w:beforeAutospacing="0" w:afterAutospacing="0"/>
            </w:pPr>
            <w:r>
              <w:rPr>
                <w:rFonts w:ascii="Arial" w:hAnsi="Arial" w:cs="Arial"/>
                <w:sz w:val="20"/>
                <w:szCs w:val="20"/>
              </w:rPr>
              <w:t>How to announce you are working on task?</w:t>
            </w:r>
          </w:p>
          <w:p w:rsidR="006A56D3" w:rsidRDefault="002E2709">
            <w:pPr>
              <w:pStyle w:val="NormalWeb"/>
              <w:numPr>
                <w:ilvl w:val="0"/>
                <w:numId w:val="3"/>
              </w:numPr>
              <w:tabs>
                <w:tab w:val="left" w:pos="1284"/>
              </w:tabs>
              <w:spacing w:beforeAutospacing="0" w:afterAutospacing="0"/>
              <w:rPr>
                <w:rFonts w:ascii="Arial" w:hAnsi="Arial" w:cs="Arial"/>
                <w:sz w:val="20"/>
                <w:szCs w:val="20"/>
              </w:rPr>
            </w:pPr>
            <w:r>
              <w:rPr>
                <w:rFonts w:ascii="Arial" w:hAnsi="Arial" w:cs="Arial"/>
                <w:sz w:val="20"/>
                <w:szCs w:val="20"/>
              </w:rPr>
              <w:t>How to avoid duplication?</w:t>
            </w:r>
          </w:p>
        </w:tc>
      </w:tr>
      <w:tr w:rsidR="006A56D3" w:rsidTr="002E2709">
        <w:trPr>
          <w:cantSplit/>
        </w:trPr>
        <w:tc>
          <w:tcPr>
            <w:tcW w:w="635" w:type="dxa"/>
            <w:tcBorders>
              <w:top w:val="single" w:sz="4" w:space="0" w:color="000000"/>
              <w:left w:val="single" w:sz="4" w:space="0" w:color="000000"/>
              <w:bottom w:val="single" w:sz="4" w:space="0" w:color="000000"/>
              <w:right w:val="single" w:sz="6" w:space="0" w:color="000000"/>
            </w:tcBorders>
            <w:shd w:val="clear" w:color="auto" w:fill="auto"/>
          </w:tcPr>
          <w:p w:rsidR="006A56D3" w:rsidRDefault="002E2709">
            <w:pPr>
              <w:spacing w:before="120" w:after="120"/>
              <w:jc w:val="center"/>
              <w:rPr>
                <w:b/>
                <w:sz w:val="20"/>
                <w:szCs w:val="20"/>
                <w:lang w:val="en-CA"/>
              </w:rPr>
            </w:pPr>
            <w:r>
              <w:rPr>
                <w:b/>
                <w:sz w:val="20"/>
                <w:szCs w:val="20"/>
                <w:lang w:val="en-CA"/>
              </w:rPr>
              <w:t>5</w:t>
            </w:r>
          </w:p>
        </w:tc>
        <w:tc>
          <w:tcPr>
            <w:tcW w:w="566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spacing w:before="120"/>
            </w:pPr>
            <w:r>
              <w:rPr>
                <w:sz w:val="20"/>
                <w:szCs w:val="20"/>
                <w:lang w:val="en-CA"/>
              </w:rPr>
              <w:t>For episodic documentation code-sprints, t</w:t>
            </w:r>
            <w:r>
              <w:rPr>
                <w:sz w:val="20"/>
                <w:szCs w:val="20"/>
              </w:rPr>
              <w:t xml:space="preserve">he team will select items from the </w:t>
            </w:r>
            <w:r>
              <w:rPr>
                <w:b/>
                <w:sz w:val="20"/>
                <w:szCs w:val="20"/>
              </w:rPr>
              <w:t xml:space="preserve">“known issues” </w:t>
            </w:r>
            <w:r>
              <w:rPr>
                <w:sz w:val="20"/>
                <w:szCs w:val="20"/>
              </w:rPr>
              <w:t xml:space="preserve">spreadsheet, and assign priorities. </w:t>
            </w:r>
          </w:p>
          <w:p w:rsidR="006A56D3" w:rsidRDefault="00166677">
            <w:pPr>
              <w:pStyle w:val="HTMLPreformatted"/>
            </w:pPr>
            <w:hyperlink r:id="rId11">
              <w:r w:rsidR="002E2709">
                <w:rPr>
                  <w:rStyle w:val="InternetLink"/>
                  <w:rFonts w:ascii="Arial" w:hAnsi="Arial" w:cs="Arial"/>
                </w:rPr>
                <w:t>https://docs.google.com/spreadsheets/d/1l5FwIj5wpr7QUGsmVNJsvvK5KenMEhHmdL_svfeqDXk/edit?usp=sharing</w:t>
              </w:r>
            </w:hyperlink>
          </w:p>
          <w:p w:rsidR="006A56D3" w:rsidRDefault="006A56D3">
            <w:pPr>
              <w:spacing w:after="120"/>
              <w:rPr>
                <w:sz w:val="20"/>
                <w:szCs w:val="20"/>
                <w:lang w:val="en-CA"/>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numPr>
                <w:ilvl w:val="0"/>
                <w:numId w:val="3"/>
              </w:numPr>
              <w:spacing w:before="120"/>
              <w:rPr>
                <w:sz w:val="20"/>
                <w:szCs w:val="20"/>
                <w:lang w:val="en-CA"/>
              </w:rPr>
            </w:pPr>
            <w:r>
              <w:rPr>
                <w:sz w:val="20"/>
                <w:szCs w:val="20"/>
                <w:lang w:val="en-CA"/>
              </w:rPr>
              <w:t>The spreadsheet is cursory and only captures the most obvious problems.</w:t>
            </w:r>
          </w:p>
        </w:tc>
      </w:tr>
      <w:tr w:rsidR="006A56D3" w:rsidTr="002E2709">
        <w:trPr>
          <w:cantSplit/>
        </w:trPr>
        <w:tc>
          <w:tcPr>
            <w:tcW w:w="635" w:type="dxa"/>
            <w:tcBorders>
              <w:top w:val="single" w:sz="4" w:space="0" w:color="000000"/>
              <w:left w:val="single" w:sz="4" w:space="0" w:color="000000"/>
              <w:bottom w:val="single" w:sz="4" w:space="0" w:color="000000"/>
              <w:right w:val="single" w:sz="6" w:space="0" w:color="000000"/>
            </w:tcBorders>
            <w:shd w:val="clear" w:color="auto" w:fill="auto"/>
          </w:tcPr>
          <w:p w:rsidR="006A56D3" w:rsidRDefault="002E2709">
            <w:pPr>
              <w:spacing w:before="120" w:after="120"/>
              <w:jc w:val="center"/>
              <w:rPr>
                <w:b/>
                <w:sz w:val="20"/>
                <w:szCs w:val="20"/>
                <w:lang w:val="en-CA"/>
              </w:rPr>
            </w:pPr>
            <w:r>
              <w:rPr>
                <w:b/>
                <w:sz w:val="20"/>
                <w:szCs w:val="20"/>
                <w:lang w:val="en-CA"/>
              </w:rPr>
              <w:t>6</w:t>
            </w:r>
          </w:p>
        </w:tc>
        <w:tc>
          <w:tcPr>
            <w:tcW w:w="566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keepNext/>
              <w:spacing w:before="120"/>
              <w:rPr>
                <w:sz w:val="20"/>
                <w:szCs w:val="20"/>
                <w:lang w:val="en-CA"/>
              </w:rPr>
            </w:pPr>
            <w:r>
              <w:rPr>
                <w:sz w:val="20"/>
                <w:szCs w:val="20"/>
                <w:lang w:val="en-CA"/>
              </w:rPr>
              <w:t>Accept tasks and start documenting</w:t>
            </w: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6A56D3">
            <w:pPr>
              <w:pStyle w:val="ListParagraph"/>
              <w:spacing w:before="60" w:after="60"/>
              <w:ind w:left="884"/>
              <w:rPr>
                <w:sz w:val="20"/>
                <w:szCs w:val="20"/>
                <w:lang w:val="en-CA"/>
              </w:rPr>
            </w:pPr>
          </w:p>
        </w:tc>
      </w:tr>
      <w:tr w:rsidR="006A56D3" w:rsidTr="002E2709">
        <w:trPr>
          <w:cantSplit/>
        </w:trPr>
        <w:tc>
          <w:tcPr>
            <w:tcW w:w="635" w:type="dxa"/>
            <w:tcBorders>
              <w:top w:val="single" w:sz="4" w:space="0" w:color="000000"/>
              <w:left w:val="single" w:sz="4" w:space="0" w:color="000000"/>
              <w:bottom w:val="single" w:sz="4" w:space="0" w:color="000000"/>
              <w:right w:val="single" w:sz="6" w:space="0" w:color="000000"/>
            </w:tcBorders>
            <w:shd w:val="clear" w:color="auto" w:fill="auto"/>
          </w:tcPr>
          <w:p w:rsidR="006A56D3" w:rsidRDefault="002E2709">
            <w:pPr>
              <w:spacing w:before="120" w:after="120"/>
              <w:jc w:val="center"/>
              <w:rPr>
                <w:b/>
                <w:sz w:val="20"/>
                <w:szCs w:val="20"/>
                <w:lang w:val="en-CA"/>
              </w:rPr>
            </w:pPr>
            <w:r>
              <w:rPr>
                <w:b/>
                <w:sz w:val="20"/>
                <w:szCs w:val="20"/>
                <w:lang w:val="en-CA"/>
              </w:rPr>
              <w:t>7</w:t>
            </w:r>
          </w:p>
        </w:tc>
        <w:tc>
          <w:tcPr>
            <w:tcW w:w="566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6A56D3">
            <w:pPr>
              <w:spacing w:before="120" w:after="240"/>
              <w:rPr>
                <w:sz w:val="20"/>
                <w:szCs w:val="20"/>
                <w:lang w:val="en-CA"/>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6A56D3">
            <w:pPr>
              <w:pStyle w:val="ListParagraph"/>
              <w:spacing w:before="60" w:after="60"/>
              <w:ind w:left="884"/>
              <w:rPr>
                <w:sz w:val="20"/>
                <w:szCs w:val="20"/>
                <w:lang w:val="en-CA"/>
              </w:rPr>
            </w:pPr>
          </w:p>
        </w:tc>
      </w:tr>
      <w:tr w:rsidR="006A56D3" w:rsidTr="002E2709">
        <w:trPr>
          <w:cantSplit/>
        </w:trPr>
        <w:tc>
          <w:tcPr>
            <w:tcW w:w="635" w:type="dxa"/>
            <w:tcBorders>
              <w:top w:val="single" w:sz="4" w:space="0" w:color="000000"/>
              <w:left w:val="single" w:sz="4" w:space="0" w:color="000000"/>
              <w:bottom w:val="single" w:sz="4" w:space="0" w:color="000000"/>
              <w:right w:val="single" w:sz="6" w:space="0" w:color="000000"/>
            </w:tcBorders>
            <w:shd w:val="clear" w:color="auto" w:fill="auto"/>
          </w:tcPr>
          <w:p w:rsidR="006A56D3" w:rsidRDefault="002E2709">
            <w:pPr>
              <w:spacing w:before="120" w:after="120"/>
              <w:jc w:val="center"/>
              <w:rPr>
                <w:b/>
                <w:sz w:val="20"/>
                <w:szCs w:val="20"/>
                <w:lang w:val="en-CA"/>
              </w:rPr>
            </w:pPr>
            <w:r>
              <w:rPr>
                <w:b/>
                <w:sz w:val="20"/>
                <w:szCs w:val="20"/>
                <w:lang w:val="en-CA"/>
              </w:rPr>
              <w:t>8</w:t>
            </w:r>
          </w:p>
        </w:tc>
        <w:tc>
          <w:tcPr>
            <w:tcW w:w="566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6A56D3">
            <w:pPr>
              <w:pStyle w:val="ListParagraph"/>
              <w:spacing w:before="120" w:after="120"/>
              <w:rPr>
                <w:sz w:val="20"/>
                <w:szCs w:val="20"/>
                <w:lang w:val="en-CA"/>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6A56D3">
            <w:pPr>
              <w:pStyle w:val="ListParagraph"/>
              <w:spacing w:before="60" w:after="60"/>
              <w:ind w:left="884"/>
              <w:rPr>
                <w:sz w:val="20"/>
                <w:szCs w:val="20"/>
                <w:lang w:val="en-CA"/>
              </w:rPr>
            </w:pPr>
          </w:p>
        </w:tc>
      </w:tr>
    </w:tbl>
    <w:p w:rsidR="006A56D3" w:rsidRDefault="006A56D3"/>
    <w:sectPr w:rsidR="006A56D3" w:rsidSect="002E2709">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624"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E62" w:rsidRDefault="002E2709">
      <w:r>
        <w:separator/>
      </w:r>
    </w:p>
  </w:endnote>
  <w:endnote w:type="continuationSeparator" w:id="0">
    <w:p w:rsidR="00E63E62" w:rsidRDefault="002E2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677" w:rsidRDefault="001666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20"/>
      <w:gridCol w:w="6055"/>
      <w:gridCol w:w="1350"/>
    </w:tblGrid>
    <w:tr w:rsidR="006A56D3" w:rsidTr="002E2709">
      <w:tc>
        <w:tcPr>
          <w:tcW w:w="222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166677">
          <w:pPr>
            <w:pStyle w:val="Footer"/>
            <w:rPr>
              <w:b/>
              <w:sz w:val="20"/>
              <w:szCs w:val="20"/>
            </w:rPr>
          </w:pPr>
          <w:r>
            <w:rPr>
              <w:b/>
              <w:sz w:val="20"/>
              <w:szCs w:val="20"/>
            </w:rPr>
            <w:t>Adapted from</w:t>
          </w:r>
          <w:r w:rsidR="002E2709">
            <w:rPr>
              <w:b/>
              <w:sz w:val="20"/>
              <w:szCs w:val="20"/>
            </w:rPr>
            <w:t>:</w:t>
          </w:r>
        </w:p>
        <w:p w:rsidR="006A56D3" w:rsidRDefault="00166677">
          <w:pPr>
            <w:pStyle w:val="Footer"/>
            <w:jc w:val="center"/>
            <w:rPr>
              <w:sz w:val="20"/>
              <w:szCs w:val="20"/>
            </w:rPr>
          </w:pPr>
          <w:r>
            <w:rPr>
              <w:sz w:val="20"/>
              <w:szCs w:val="20"/>
            </w:rPr>
            <w:t>Jo Cook / 2019-11-22</w:t>
          </w:r>
        </w:p>
      </w:tc>
      <w:tc>
        <w:tcPr>
          <w:tcW w:w="6055"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pStyle w:val="Footer"/>
            <w:rPr>
              <w:b/>
              <w:sz w:val="20"/>
              <w:szCs w:val="20"/>
            </w:rPr>
          </w:pPr>
          <w:r>
            <w:rPr>
              <w:b/>
              <w:sz w:val="20"/>
              <w:szCs w:val="20"/>
            </w:rPr>
            <w:t>Approved by process owner / date:</w:t>
          </w:r>
        </w:p>
        <w:p w:rsidR="006A56D3" w:rsidRDefault="006A56D3">
          <w:pPr>
            <w:pStyle w:val="Footer"/>
            <w:spacing w:after="240"/>
            <w:jc w:val="cente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pStyle w:val="Footer"/>
            <w:jc w:val="right"/>
          </w:pPr>
          <w:r>
            <w:rPr>
              <w:sz w:val="20"/>
              <w:szCs w:val="20"/>
            </w:rPr>
            <w:t xml:space="preserve">Page </w:t>
          </w:r>
          <w:r>
            <w:rPr>
              <w:rStyle w:val="PageNumber"/>
            </w:rPr>
            <w:fldChar w:fldCharType="begin"/>
          </w:r>
          <w:r>
            <w:rPr>
              <w:rStyle w:val="PageNumber"/>
            </w:rPr>
            <w:instrText>PAGE</w:instrText>
          </w:r>
          <w:r>
            <w:rPr>
              <w:rStyle w:val="PageNumber"/>
            </w:rPr>
            <w:fldChar w:fldCharType="separate"/>
          </w:r>
          <w:r w:rsidR="0016667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sidR="00166677">
            <w:rPr>
              <w:rStyle w:val="PageNumber"/>
              <w:noProof/>
            </w:rPr>
            <w:t>2</w:t>
          </w:r>
          <w:r>
            <w:rPr>
              <w:rStyle w:val="PageNumber"/>
            </w:rPr>
            <w:fldChar w:fldCharType="end"/>
          </w:r>
        </w:p>
      </w:tc>
    </w:tr>
  </w:tbl>
  <w:p w:rsidR="006A56D3" w:rsidRDefault="006A56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677" w:rsidRDefault="00166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E62" w:rsidRDefault="002E2709">
      <w:r>
        <w:separator/>
      </w:r>
    </w:p>
  </w:footnote>
  <w:footnote w:type="continuationSeparator" w:id="0">
    <w:p w:rsidR="00E63E62" w:rsidRDefault="002E27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677" w:rsidRDefault="001666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04"/>
      <w:gridCol w:w="6481"/>
      <w:gridCol w:w="1440"/>
    </w:tblGrid>
    <w:tr w:rsidR="006A56D3" w:rsidTr="002E2709">
      <w:trPr>
        <w:trHeight w:val="1054"/>
      </w:trPr>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pStyle w:val="Header"/>
          </w:pPr>
          <w:r>
            <w:rPr>
              <w:noProof/>
              <w:lang w:val="en-CA" w:eastAsia="en-CA"/>
            </w:rPr>
            <w:drawing>
              <wp:inline distT="0" distB="0" distL="0" distR="0">
                <wp:extent cx="663575" cy="6635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663575" cy="663575"/>
                        </a:xfrm>
                        <a:prstGeom prst="rect">
                          <a:avLst/>
                        </a:prstGeom>
                      </pic:spPr>
                    </pic:pic>
                  </a:graphicData>
                </a:graphic>
              </wp:inline>
            </w:drawing>
          </w:r>
        </w:p>
      </w:tc>
      <w:tc>
        <w:tcPr>
          <w:tcW w:w="6481"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6A56D3">
          <w:pPr>
            <w:pStyle w:val="Header"/>
            <w:jc w:val="center"/>
            <w:rPr>
              <w:b/>
            </w:rPr>
          </w:pPr>
        </w:p>
        <w:p w:rsidR="006A56D3" w:rsidRDefault="002E2709">
          <w:pPr>
            <w:pStyle w:val="Header"/>
            <w:jc w:val="center"/>
            <w:rPr>
              <w:b/>
              <w:lang w:val="en-CA"/>
            </w:rPr>
          </w:pPr>
          <w:proofErr w:type="spellStart"/>
          <w:r>
            <w:rPr>
              <w:b/>
              <w:lang w:val="en-CA"/>
            </w:rPr>
            <w:t>GeoSpatial</w:t>
          </w:r>
          <w:proofErr w:type="spellEnd"/>
          <w:r>
            <w:rPr>
              <w:b/>
              <w:lang w:val="en-CA"/>
            </w:rPr>
            <w:t xml:space="preserve"> Documentation: </w:t>
          </w:r>
        </w:p>
        <w:p w:rsidR="006A56D3" w:rsidRDefault="002E2709">
          <w:pPr>
            <w:pStyle w:val="Header"/>
            <w:spacing w:before="240" w:after="120"/>
            <w:jc w:val="center"/>
          </w:pPr>
          <w:r>
            <w:rPr>
              <w:b/>
              <w:lang w:val="en-CA"/>
            </w:rPr>
            <w:t>Revising GeoNetwork Documentation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A56D3" w:rsidRDefault="002E2709">
          <w:pPr>
            <w:pStyle w:val="Header"/>
            <w:spacing w:before="120"/>
            <w:rPr>
              <w:b/>
              <w:sz w:val="20"/>
              <w:szCs w:val="20"/>
            </w:rPr>
          </w:pPr>
          <w:r>
            <w:rPr>
              <w:b/>
              <w:sz w:val="20"/>
              <w:szCs w:val="20"/>
            </w:rPr>
            <w:t>Process Number:</w:t>
          </w:r>
        </w:p>
        <w:p w:rsidR="006A56D3" w:rsidRDefault="00166677">
          <w:pPr>
            <w:pStyle w:val="Header"/>
            <w:spacing w:before="240"/>
            <w:jc w:val="center"/>
          </w:pPr>
          <w:r>
            <w:t>38</w:t>
          </w:r>
          <w:bookmarkStart w:id="0" w:name="_GoBack"/>
          <w:bookmarkEnd w:id="0"/>
          <w:r w:rsidR="002E2709">
            <w:t>0-10</w:t>
          </w:r>
        </w:p>
      </w:tc>
    </w:tr>
  </w:tbl>
  <w:p w:rsidR="006A56D3" w:rsidRDefault="006A56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677" w:rsidRDefault="001666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54196"/>
    <w:multiLevelType w:val="multilevel"/>
    <w:tmpl w:val="CA1AD93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ED503E7"/>
    <w:multiLevelType w:val="multilevel"/>
    <w:tmpl w:val="E4063536"/>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506504B1"/>
    <w:multiLevelType w:val="multilevel"/>
    <w:tmpl w:val="67A241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FD52852"/>
    <w:multiLevelType w:val="multilevel"/>
    <w:tmpl w:val="2F0401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6D3"/>
    <w:rsid w:val="00166677"/>
    <w:rsid w:val="002E2709"/>
    <w:rsid w:val="006A56D3"/>
    <w:rsid w:val="00E63E6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470E4F9-8B2F-42C9-9054-EF0A1F32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864306"/>
  </w:style>
  <w:style w:type="character" w:customStyle="1" w:styleId="InternetLink">
    <w:name w:val="Internet Link"/>
    <w:rsid w:val="00E30EB8"/>
    <w:rPr>
      <w:color w:val="0000FF"/>
      <w:u w:val="single"/>
    </w:rPr>
  </w:style>
  <w:style w:type="character" w:styleId="HTMLCite">
    <w:name w:val="HTML Cite"/>
    <w:qFormat/>
    <w:rsid w:val="0048227F"/>
    <w:rPr>
      <w:i/>
      <w:iCs/>
    </w:rPr>
  </w:style>
  <w:style w:type="character" w:styleId="FollowedHyperlink">
    <w:name w:val="FollowedHyperlink"/>
    <w:qFormat/>
    <w:rsid w:val="000B70D1"/>
    <w:rPr>
      <w:color w:val="800080"/>
      <w:u w:val="single"/>
    </w:rPr>
  </w:style>
  <w:style w:type="character" w:customStyle="1" w:styleId="std">
    <w:name w:val="std"/>
    <w:basedOn w:val="DefaultParagraphFont"/>
    <w:qFormat/>
    <w:rsid w:val="00CB100D"/>
  </w:style>
  <w:style w:type="character" w:customStyle="1" w:styleId="xref">
    <w:name w:val="xref"/>
    <w:basedOn w:val="DefaultParagraphFont"/>
    <w:qFormat/>
    <w:rsid w:val="00CB100D"/>
  </w:style>
  <w:style w:type="character" w:customStyle="1" w:styleId="HTMLPreformattedChar">
    <w:name w:val="HTML Preformatted Char"/>
    <w:basedOn w:val="DefaultParagraphFont"/>
    <w:link w:val="HTMLPreformatted"/>
    <w:uiPriority w:val="99"/>
    <w:qFormat/>
    <w:rsid w:val="00CB100D"/>
    <w:rPr>
      <w:rFonts w:ascii="Courier New" w:hAnsi="Courier New" w:cs="Courier New"/>
    </w:rPr>
  </w:style>
  <w:style w:type="character" w:styleId="Strong">
    <w:name w:val="Strong"/>
    <w:basedOn w:val="DefaultParagraphFont"/>
    <w:uiPriority w:val="22"/>
    <w:qFormat/>
    <w:rsid w:val="001C4319"/>
    <w:rPr>
      <w:b/>
      <w:bCs/>
    </w:rPr>
  </w:style>
  <w:style w:type="character" w:customStyle="1" w:styleId="pre">
    <w:name w:val="pre"/>
    <w:basedOn w:val="DefaultParagraphFont"/>
    <w:qFormat/>
    <w:rsid w:val="0008350E"/>
  </w:style>
  <w:style w:type="character" w:customStyle="1" w:styleId="doc">
    <w:name w:val="doc"/>
    <w:basedOn w:val="DefaultParagraphFont"/>
    <w:qFormat/>
    <w:rsid w:val="0008350E"/>
  </w:style>
  <w:style w:type="character" w:styleId="Emphasis">
    <w:name w:val="Emphasis"/>
    <w:basedOn w:val="DefaultParagraphFont"/>
    <w:uiPriority w:val="20"/>
    <w:qFormat/>
    <w:rsid w:val="00FE5194"/>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i w:val="0"/>
    </w:rPr>
  </w:style>
  <w:style w:type="character" w:customStyle="1" w:styleId="ListLabel32">
    <w:name w:val="ListLabel 32"/>
    <w:qFormat/>
    <w:rPr>
      <w:i w:val="0"/>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i w:val="0"/>
    </w:rPr>
  </w:style>
  <w:style w:type="character" w:customStyle="1" w:styleId="ListLabel43">
    <w:name w:val="ListLabel 43"/>
    <w:qFormat/>
    <w:rPr>
      <w:i w:val="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sz w:val="22"/>
      <w:szCs w:val="22"/>
      <w:lang w:val="en-CA"/>
    </w:rPr>
  </w:style>
  <w:style w:type="character" w:customStyle="1" w:styleId="ListLabel72">
    <w:name w:val="ListLabel 72"/>
    <w:qFormat/>
  </w:style>
  <w:style w:type="character" w:customStyle="1" w:styleId="ListLabel73">
    <w:name w:val="ListLabel 73"/>
    <w:qFormat/>
    <w:rPr>
      <w:rFonts w:ascii="Arial" w:hAnsi="Arial" w:cs="Arial"/>
    </w:rPr>
  </w:style>
  <w:style w:type="character" w:customStyle="1" w:styleId="ListLabel74">
    <w:name w:val="ListLabel 74"/>
    <w:qFormat/>
    <w:rPr>
      <w:rFonts w:ascii="Arial" w:hAnsi="Arial" w:cs="Symbol"/>
      <w:sz w:val="20"/>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sz w:val="20"/>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sz w:val="20"/>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ascii="Arial" w:hAnsi="Arial"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sz w:val="22"/>
      <w:szCs w:val="22"/>
      <w:lang w:val="en-CA"/>
    </w:rPr>
  </w:style>
  <w:style w:type="character" w:customStyle="1" w:styleId="ListLabel111">
    <w:name w:val="ListLabel 111"/>
    <w:qFormat/>
  </w:style>
  <w:style w:type="character" w:customStyle="1" w:styleId="ListLabel112">
    <w:name w:val="ListLabel 112"/>
    <w:qFormat/>
    <w:rPr>
      <w:rFonts w:ascii="Arial" w:hAnsi="Arial" w:cs="Arial"/>
    </w:rPr>
  </w:style>
  <w:style w:type="character" w:customStyle="1" w:styleId="ListLabel113">
    <w:name w:val="ListLabel 113"/>
    <w:qFormat/>
    <w:rPr>
      <w:rFonts w:ascii="Arial" w:hAnsi="Arial" w:cs="Symbol"/>
      <w:sz w:val="20"/>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sz w:val="20"/>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sz w:val="2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ascii="Arial" w:hAnsi="Arial"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sz w:val="22"/>
      <w:szCs w:val="22"/>
      <w:lang w:val="en-CA"/>
    </w:rPr>
  </w:style>
  <w:style w:type="character" w:customStyle="1" w:styleId="ListLabel150">
    <w:name w:val="ListLabel 150"/>
    <w:qFormat/>
  </w:style>
  <w:style w:type="character" w:customStyle="1" w:styleId="ListLabel151">
    <w:name w:val="ListLabel 151"/>
    <w:qFormat/>
    <w:rPr>
      <w:rFonts w:ascii="Arial" w:hAnsi="Arial" w:cs="Arial"/>
    </w:rPr>
  </w:style>
  <w:style w:type="character" w:customStyle="1" w:styleId="ListLabel152">
    <w:name w:val="ListLabel 152"/>
    <w:qFormat/>
    <w:rPr>
      <w:rFonts w:ascii="Arial" w:hAnsi="Arial" w:cs="Symbol"/>
      <w:sz w:val="20"/>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sz w:val="20"/>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sz w:val="20"/>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ascii="Arial" w:hAnsi="Arial"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sz w:val="22"/>
      <w:szCs w:val="22"/>
      <w:lang w:val="en-CA"/>
    </w:rPr>
  </w:style>
  <w:style w:type="character" w:customStyle="1" w:styleId="ListLabel189">
    <w:name w:val="ListLabel 189"/>
    <w:qFormat/>
  </w:style>
  <w:style w:type="character" w:customStyle="1" w:styleId="ListLabel190">
    <w:name w:val="ListLabel 190"/>
    <w:qFormat/>
    <w:rPr>
      <w:rFonts w:ascii="Arial" w:hAnsi="Arial" w:cs="Arial"/>
    </w:rPr>
  </w:style>
  <w:style w:type="character" w:customStyle="1" w:styleId="Bullets">
    <w:name w:val="Bullets"/>
    <w:qFormat/>
    <w:rPr>
      <w:rFonts w:ascii="OpenSymbol" w:eastAsia="OpenSymbol" w:hAnsi="OpenSymbol" w:cs="OpenSymbol"/>
    </w:rPr>
  </w:style>
  <w:style w:type="character" w:customStyle="1" w:styleId="ListLabel191">
    <w:name w:val="ListLabel 191"/>
    <w:qFormat/>
    <w:rPr>
      <w:rFonts w:ascii="Arial" w:hAnsi="Arial" w:cs="Symbol"/>
      <w:sz w:val="20"/>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sz w:val="20"/>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ascii="Arial" w:hAnsi="Arial"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ascii="Arial" w:hAnsi="Arial" w:cs="OpenSymbol"/>
      <w:sz w:val="20"/>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sz w:val="22"/>
      <w:szCs w:val="22"/>
      <w:lang w:val="en-CA"/>
    </w:rPr>
  </w:style>
  <w:style w:type="character" w:customStyle="1" w:styleId="ListLabel228">
    <w:name w:val="ListLabel 228"/>
    <w:qFormat/>
  </w:style>
  <w:style w:type="character" w:customStyle="1" w:styleId="ListLabel229">
    <w:name w:val="ListLabel 229"/>
    <w:qFormat/>
    <w:rPr>
      <w:rFonts w:ascii="Arial" w:hAnsi="Arial" w:cs="Aria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864306"/>
    <w:pPr>
      <w:tabs>
        <w:tab w:val="center" w:pos="4320"/>
        <w:tab w:val="right" w:pos="8640"/>
      </w:tabs>
    </w:pPr>
  </w:style>
  <w:style w:type="paragraph" w:styleId="Footer">
    <w:name w:val="footer"/>
    <w:basedOn w:val="Normal"/>
    <w:rsid w:val="00864306"/>
    <w:pPr>
      <w:tabs>
        <w:tab w:val="center" w:pos="4320"/>
        <w:tab w:val="right" w:pos="8640"/>
      </w:tabs>
    </w:pPr>
  </w:style>
  <w:style w:type="paragraph" w:styleId="BalloonText">
    <w:name w:val="Balloon Text"/>
    <w:basedOn w:val="Normal"/>
    <w:semiHidden/>
    <w:qFormat/>
    <w:rsid w:val="003A7E05"/>
    <w:rPr>
      <w:rFonts w:ascii="Tahoma" w:hAnsi="Tahoma" w:cs="Tahoma"/>
      <w:sz w:val="16"/>
      <w:szCs w:val="16"/>
    </w:rPr>
  </w:style>
  <w:style w:type="paragraph" w:styleId="ListParagraph">
    <w:name w:val="List Paragraph"/>
    <w:basedOn w:val="Normal"/>
    <w:uiPriority w:val="34"/>
    <w:qFormat/>
    <w:rsid w:val="00F23071"/>
    <w:pPr>
      <w:ind w:left="720"/>
      <w:contextualSpacing/>
    </w:pPr>
  </w:style>
  <w:style w:type="paragraph" w:styleId="HTMLPreformatted">
    <w:name w:val="HTML Preformatted"/>
    <w:basedOn w:val="Normal"/>
    <w:link w:val="HTMLPreformattedChar"/>
    <w:uiPriority w:val="99"/>
    <w:unhideWhenUsed/>
    <w:qFormat/>
    <w:rsid w:val="00CB1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paragraph" w:styleId="NormalWeb">
    <w:name w:val="Normal (Web)"/>
    <w:basedOn w:val="Normal"/>
    <w:uiPriority w:val="99"/>
    <w:unhideWhenUsed/>
    <w:qFormat/>
    <w:rsid w:val="001C4319"/>
    <w:pPr>
      <w:spacing w:beforeAutospacing="1" w:afterAutospacing="1"/>
    </w:pPr>
    <w:rPr>
      <w:rFonts w:ascii="Times New Roman" w:hAnsi="Times New Roman" w:cs="Times New Roman"/>
      <w:lang w:val="en-CA" w:eastAsia="en-CA"/>
    </w:rPr>
  </w:style>
  <w:style w:type="table" w:styleId="TableGrid">
    <w:name w:val="Table Grid"/>
    <w:basedOn w:val="TableNormal"/>
    <w:rsid w:val="00864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geonetwork/doc/issu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network-opensource.or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l5FwIj5wpr7QUGsmVNJsvvK5KenMEhHmdL_svfeqDXk/edit?usp=sharin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geonetwork/doc/issu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eonetwork-opensource.org/manuals/trunk/en/user-guide/quick-start/index.html"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Peter</dc:creator>
  <dc:description/>
  <cp:lastModifiedBy>Terry Curran</cp:lastModifiedBy>
  <cp:revision>19</cp:revision>
  <cp:lastPrinted>2019-11-23T21:00:00Z</cp:lastPrinted>
  <dcterms:created xsi:type="dcterms:W3CDTF">2019-11-23T19:41:00Z</dcterms:created>
  <dcterms:modified xsi:type="dcterms:W3CDTF">2021-09-23T00:17:00Z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AdHocReviewCycleID">
    <vt:i4>-254218357</vt:i4>
  </property>
  <property fmtid="{D5CDD505-2E9C-101B-9397-08002B2CF9AE}" pid="9" name="_AuthorEmail">
    <vt:lpwstr>info@sidneymuseum.ca</vt:lpwstr>
  </property>
  <property fmtid="{D5CDD505-2E9C-101B-9397-08002B2CF9AE}" pid="10" name="_AuthorEmailDisplayName">
    <vt:lpwstr>Sidney Museum</vt:lpwstr>
  </property>
  <property fmtid="{D5CDD505-2E9C-101B-9397-08002B2CF9AE}" pid="11" name="_EmailSubject">
    <vt:lpwstr/>
  </property>
  <property fmtid="{D5CDD505-2E9C-101B-9397-08002B2CF9AE}" pid="12" name="_ReviewingToolsShownOnce">
    <vt:lpwstr/>
  </property>
</Properties>
</file>