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6829" w14:textId="77777777" w:rsidR="00A3730E" w:rsidRPr="00A3730E" w:rsidRDefault="00A3730E">
      <w:pPr>
        <w:rPr>
          <w:b/>
          <w:sz w:val="28"/>
          <w:szCs w:val="28"/>
        </w:rPr>
      </w:pPr>
      <w:r w:rsidRPr="00A3730E">
        <w:rPr>
          <w:b/>
          <w:sz w:val="24"/>
          <w:szCs w:val="24"/>
        </w:rPr>
        <w:t xml:space="preserve">Agenda item 5b. </w:t>
      </w:r>
      <w:r w:rsidR="00E307A1">
        <w:rPr>
          <w:b/>
          <w:sz w:val="24"/>
          <w:szCs w:val="24"/>
        </w:rPr>
        <w:t>Re-review of abundance indices to be considered for use in candidate MPs (CMPs)</w:t>
      </w:r>
      <w:r w:rsidRPr="00A3730E">
        <w:rPr>
          <w:b/>
          <w:sz w:val="28"/>
          <w:szCs w:val="28"/>
        </w:rPr>
        <w:t xml:space="preserve"> </w:t>
      </w:r>
    </w:p>
    <w:p w14:paraId="6F5BD99D" w14:textId="77777777" w:rsidR="00A3730E" w:rsidRDefault="00A3730E">
      <w:r w:rsidRPr="00A3730E">
        <w:drawing>
          <wp:inline distT="0" distB="0" distL="0" distR="0" wp14:anchorId="16A66E0D" wp14:editId="09D8A724">
            <wp:extent cx="5113020" cy="116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687" cy="1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B61" w14:textId="77777777" w:rsidR="00A3730E" w:rsidRPr="008F39AE" w:rsidRDefault="00A3730E">
      <w:pPr>
        <w:rPr>
          <w:b/>
        </w:rPr>
      </w:pPr>
      <w:r w:rsidRPr="008F39A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BE94E8E" wp14:editId="00777D20">
            <wp:simplePos x="0" y="0"/>
            <wp:positionH relativeFrom="column">
              <wp:posOffset>1386840</wp:posOffset>
            </wp:positionH>
            <wp:positionV relativeFrom="paragraph">
              <wp:posOffset>14605</wp:posOffset>
            </wp:positionV>
            <wp:extent cx="3878580" cy="3466611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451" cy="3479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AE" w:rsidRPr="008F39AE">
        <w:rPr>
          <w:b/>
        </w:rPr>
        <w:t>EAST</w:t>
      </w:r>
    </w:p>
    <w:p w14:paraId="06309F16" w14:textId="77777777" w:rsidR="00A3730E" w:rsidRDefault="00A3730E"/>
    <w:p w14:paraId="1253B01D" w14:textId="77777777" w:rsidR="00A3730E" w:rsidRDefault="00A3730E"/>
    <w:p w14:paraId="2F9806F4" w14:textId="77777777" w:rsidR="008F39AE" w:rsidRDefault="008F39AE"/>
    <w:p w14:paraId="764F7DE1" w14:textId="77777777" w:rsidR="002850B9" w:rsidRDefault="00A3730E">
      <w:r>
        <w:t xml:space="preserve">1. JNP_LL_NEAtl2 </w:t>
      </w:r>
    </w:p>
    <w:p w14:paraId="629D0644" w14:textId="77777777" w:rsidR="00A3730E" w:rsidRDefault="00A3730E"/>
    <w:p w14:paraId="3D063D57" w14:textId="77777777" w:rsidR="00A3730E" w:rsidRDefault="00A3730E"/>
    <w:p w14:paraId="336BF5E4" w14:textId="77777777" w:rsidR="00A3730E" w:rsidRDefault="00A3730E"/>
    <w:p w14:paraId="4FC50A03" w14:textId="77777777" w:rsidR="00A3730E" w:rsidRDefault="00A3730E"/>
    <w:p w14:paraId="551DFB4B" w14:textId="77777777" w:rsidR="00A3730E" w:rsidRDefault="00A3730E"/>
    <w:p w14:paraId="7A3E3CCA" w14:textId="77777777" w:rsidR="008F39AE" w:rsidRDefault="008F39AE"/>
    <w:p w14:paraId="40AF1BB3" w14:textId="77777777" w:rsidR="008F39AE" w:rsidRDefault="008F39AE"/>
    <w:p w14:paraId="18C687DC" w14:textId="77777777" w:rsidR="00A3730E" w:rsidRDefault="00A3730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252999" wp14:editId="73B9D9E6">
            <wp:simplePos x="0" y="0"/>
            <wp:positionH relativeFrom="margin">
              <wp:posOffset>1409700</wp:posOffset>
            </wp:positionH>
            <wp:positionV relativeFrom="paragraph">
              <wp:posOffset>263525</wp:posOffset>
            </wp:positionV>
            <wp:extent cx="4064085" cy="998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3" cy="100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B0A2" w14:textId="77777777" w:rsidR="00A3730E" w:rsidRDefault="00A3730E"/>
    <w:p w14:paraId="7FC2E2AE" w14:textId="77777777" w:rsidR="00A3730E" w:rsidRDefault="00A3730E">
      <w:r>
        <w:t>2. FR_AER_SUV</w:t>
      </w:r>
    </w:p>
    <w:p w14:paraId="727F3760" w14:textId="77777777" w:rsidR="00A3730E" w:rsidRDefault="00A3730E"/>
    <w:p w14:paraId="157C5BFB" w14:textId="77777777" w:rsidR="00A3730E" w:rsidRDefault="00A3730E"/>
    <w:p w14:paraId="5EE17AA2" w14:textId="77777777" w:rsidR="00A3730E" w:rsidRDefault="00A3730E">
      <w:r w:rsidRPr="00A3730E">
        <w:drawing>
          <wp:anchor distT="0" distB="0" distL="114300" distR="114300" simplePos="0" relativeHeight="251660288" behindDoc="0" locked="0" layoutInCell="1" allowOverlap="1" wp14:anchorId="5CD3463C" wp14:editId="303A622F">
            <wp:simplePos x="0" y="0"/>
            <wp:positionH relativeFrom="column">
              <wp:posOffset>1432560</wp:posOffset>
            </wp:positionH>
            <wp:positionV relativeFrom="paragraph">
              <wp:posOffset>46990</wp:posOffset>
            </wp:positionV>
            <wp:extent cx="3925994" cy="998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10" cy="99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7983" w14:textId="77777777" w:rsidR="00A3730E" w:rsidRDefault="00A3730E">
      <w:r>
        <w:t>3. MED LAR SUV</w:t>
      </w:r>
    </w:p>
    <w:p w14:paraId="77845633" w14:textId="77777777" w:rsidR="00A3730E" w:rsidRDefault="00A3730E"/>
    <w:p w14:paraId="2AEBEAE6" w14:textId="77777777" w:rsidR="00A3730E" w:rsidRDefault="00A3730E"/>
    <w:p w14:paraId="379F4382" w14:textId="77777777" w:rsidR="00A3730E" w:rsidRDefault="00A3730E">
      <w:r w:rsidRPr="00A3730E">
        <w:drawing>
          <wp:anchor distT="0" distB="0" distL="114300" distR="114300" simplePos="0" relativeHeight="251661312" behindDoc="0" locked="0" layoutInCell="1" allowOverlap="1" wp14:anchorId="7055DCAE" wp14:editId="28FFF048">
            <wp:simplePos x="0" y="0"/>
            <wp:positionH relativeFrom="margin">
              <wp:posOffset>1417320</wp:posOffset>
            </wp:positionH>
            <wp:positionV relativeFrom="paragraph">
              <wp:posOffset>196215</wp:posOffset>
            </wp:positionV>
            <wp:extent cx="4015740" cy="1033309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216" cy="108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DB6C7" w14:textId="77777777" w:rsidR="00A3730E" w:rsidRDefault="00A3730E"/>
    <w:p w14:paraId="0189E75C" w14:textId="77777777" w:rsidR="008F39AE" w:rsidRDefault="008F39AE">
      <w:r>
        <w:t>4. MED AER SUV</w:t>
      </w:r>
    </w:p>
    <w:p w14:paraId="227D59AA" w14:textId="77777777" w:rsidR="008F39AE" w:rsidRDefault="008F39AE"/>
    <w:p w14:paraId="3DE58CCD" w14:textId="77777777" w:rsidR="008F39AE" w:rsidRDefault="008F39AE"/>
    <w:p w14:paraId="2A5762BD" w14:textId="77777777" w:rsidR="008F39AE" w:rsidRDefault="008F39AE">
      <w:pPr>
        <w:rPr>
          <w:b/>
        </w:rPr>
      </w:pPr>
      <w:r w:rsidRPr="008F39AE">
        <w:lastRenderedPageBreak/>
        <w:drawing>
          <wp:anchor distT="0" distB="0" distL="114300" distR="114300" simplePos="0" relativeHeight="251662336" behindDoc="0" locked="0" layoutInCell="1" allowOverlap="1" wp14:anchorId="701DE1A4" wp14:editId="4566349B">
            <wp:simplePos x="0" y="0"/>
            <wp:positionH relativeFrom="column">
              <wp:posOffset>990600</wp:posOffset>
            </wp:positionH>
            <wp:positionV relativeFrom="paragraph">
              <wp:posOffset>7620</wp:posOffset>
            </wp:positionV>
            <wp:extent cx="5544126" cy="3512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405" cy="351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9AE">
        <w:rPr>
          <w:b/>
        </w:rPr>
        <w:t>WEST</w:t>
      </w:r>
    </w:p>
    <w:p w14:paraId="7573A8C0" w14:textId="77777777" w:rsidR="008F39AE" w:rsidRDefault="008F39AE"/>
    <w:p w14:paraId="711DC183" w14:textId="77777777" w:rsidR="008F39AE" w:rsidRDefault="008F39AE"/>
    <w:p w14:paraId="1D95B0DC" w14:textId="77777777" w:rsidR="008F39AE" w:rsidRDefault="008F39AE"/>
    <w:p w14:paraId="12AE9B8D" w14:textId="77777777" w:rsidR="008F39AE" w:rsidRPr="008F39AE" w:rsidRDefault="008F39AE">
      <w:r>
        <w:t xml:space="preserve">5. </w:t>
      </w:r>
      <w:r w:rsidRPr="008F39AE">
        <w:t>JPN_LL2</w:t>
      </w:r>
    </w:p>
    <w:p w14:paraId="4F922978" w14:textId="77777777" w:rsidR="008F39AE" w:rsidRDefault="008F39AE">
      <w:pPr>
        <w:rPr>
          <w:b/>
        </w:rPr>
      </w:pPr>
    </w:p>
    <w:p w14:paraId="354DB1BE" w14:textId="77777777" w:rsidR="008F39AE" w:rsidRDefault="008F39AE">
      <w:pPr>
        <w:rPr>
          <w:b/>
        </w:rPr>
      </w:pPr>
    </w:p>
    <w:p w14:paraId="00A89501" w14:textId="77777777" w:rsidR="008F39AE" w:rsidRDefault="008F39AE">
      <w:pPr>
        <w:rPr>
          <w:b/>
        </w:rPr>
      </w:pPr>
    </w:p>
    <w:p w14:paraId="5E68E5B5" w14:textId="77777777" w:rsidR="008F39AE" w:rsidRDefault="008F39AE">
      <w:pPr>
        <w:rPr>
          <w:b/>
        </w:rPr>
      </w:pPr>
    </w:p>
    <w:p w14:paraId="7941403F" w14:textId="77777777" w:rsidR="008F39AE" w:rsidRDefault="008F39AE">
      <w:pPr>
        <w:rPr>
          <w:b/>
        </w:rPr>
      </w:pPr>
    </w:p>
    <w:p w14:paraId="574AA0FA" w14:textId="77777777" w:rsidR="008F39AE" w:rsidRDefault="008F39AE">
      <w:pPr>
        <w:rPr>
          <w:b/>
        </w:rPr>
      </w:pPr>
    </w:p>
    <w:p w14:paraId="650E8CD5" w14:textId="77777777" w:rsidR="008F39AE" w:rsidRDefault="008F39AE">
      <w:pPr>
        <w:rPr>
          <w:b/>
        </w:rPr>
      </w:pPr>
    </w:p>
    <w:p w14:paraId="7A3DA470" w14:textId="77777777" w:rsidR="008F39AE" w:rsidRDefault="008F39AE"/>
    <w:p w14:paraId="29DA4D75" w14:textId="77777777" w:rsidR="008F39AE" w:rsidRDefault="008F39AE"/>
    <w:p w14:paraId="36DA4338" w14:textId="77777777" w:rsidR="008F39AE" w:rsidRDefault="008F39AE">
      <w:r>
        <w:rPr>
          <w:noProof/>
        </w:rPr>
        <w:drawing>
          <wp:anchor distT="0" distB="0" distL="114300" distR="114300" simplePos="0" relativeHeight="251663360" behindDoc="0" locked="0" layoutInCell="1" allowOverlap="1" wp14:anchorId="7D53047C" wp14:editId="74E01516">
            <wp:simplePos x="0" y="0"/>
            <wp:positionH relativeFrom="column">
              <wp:posOffset>1028700</wp:posOffset>
            </wp:positionH>
            <wp:positionV relativeFrom="paragraph">
              <wp:posOffset>54610</wp:posOffset>
            </wp:positionV>
            <wp:extent cx="5554980" cy="2370878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20" cy="238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17A48" w14:textId="77777777" w:rsidR="008F39AE" w:rsidRPr="008F39AE" w:rsidRDefault="008F39AE"/>
    <w:p w14:paraId="46CD0C2D" w14:textId="77777777" w:rsidR="008F39AE" w:rsidRDefault="008F39AE">
      <w:r>
        <w:t xml:space="preserve">6. </w:t>
      </w:r>
      <w:r w:rsidRPr="008F39AE">
        <w:t>US RR 66 114</w:t>
      </w:r>
    </w:p>
    <w:p w14:paraId="4358E31A" w14:textId="77777777" w:rsidR="008F39AE" w:rsidRDefault="008F39AE"/>
    <w:p w14:paraId="440D4499" w14:textId="77777777" w:rsidR="008F39AE" w:rsidRDefault="008F39AE"/>
    <w:p w14:paraId="4C0D677D" w14:textId="77777777" w:rsidR="008F39AE" w:rsidRDefault="008F39AE"/>
    <w:p w14:paraId="3948124F" w14:textId="77777777" w:rsidR="008F39AE" w:rsidRDefault="008F39AE"/>
    <w:p w14:paraId="1CF329C2" w14:textId="77777777" w:rsidR="008F39AE" w:rsidRDefault="008F39AE"/>
    <w:p w14:paraId="3795AEC6" w14:textId="77777777" w:rsidR="008F39AE" w:rsidRDefault="008F39AE"/>
    <w:p w14:paraId="045EBDB9" w14:textId="77777777" w:rsidR="008F39AE" w:rsidRDefault="008F39AE">
      <w:r>
        <w:rPr>
          <w:noProof/>
        </w:rPr>
        <w:drawing>
          <wp:anchor distT="0" distB="0" distL="114300" distR="114300" simplePos="0" relativeHeight="251664384" behindDoc="0" locked="0" layoutInCell="1" allowOverlap="1" wp14:anchorId="3CEA33A6" wp14:editId="7FCC4257">
            <wp:simplePos x="0" y="0"/>
            <wp:positionH relativeFrom="margin">
              <wp:posOffset>1104900</wp:posOffset>
            </wp:positionH>
            <wp:positionV relativeFrom="paragraph">
              <wp:posOffset>6350</wp:posOffset>
            </wp:positionV>
            <wp:extent cx="5510459" cy="1365369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86" cy="1373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102E0" w14:textId="77777777" w:rsidR="008F39AE" w:rsidRDefault="008F39AE"/>
    <w:p w14:paraId="58F82CB5" w14:textId="77777777" w:rsidR="008F39AE" w:rsidRDefault="008F39AE">
      <w:r>
        <w:t>7. GOM_LAR_SUV</w:t>
      </w:r>
    </w:p>
    <w:p w14:paraId="43D7F3B8" w14:textId="77777777" w:rsidR="008F39AE" w:rsidRDefault="008F39AE"/>
    <w:p w14:paraId="4EADBD20" w14:textId="77777777" w:rsidR="00735DFF" w:rsidRDefault="00735DFF"/>
    <w:p w14:paraId="7A3D41F3" w14:textId="77777777" w:rsidR="00735DFF" w:rsidRDefault="00735DFF"/>
    <w:p w14:paraId="1B17F281" w14:textId="77777777" w:rsidR="00735DFF" w:rsidRDefault="00735DFF"/>
    <w:p w14:paraId="00BEEFA5" w14:textId="77777777" w:rsidR="00735DFF" w:rsidRDefault="00735DFF"/>
    <w:p w14:paraId="37FC49EF" w14:textId="77777777" w:rsidR="00735DFF" w:rsidRDefault="00735DFF"/>
    <w:p w14:paraId="03432DEE" w14:textId="3B345FD0" w:rsidR="00054DA4" w:rsidRPr="00054DA4" w:rsidRDefault="00054DA4" w:rsidP="00054DA4">
      <w:pPr>
        <w:spacing w:after="0" w:line="240" w:lineRule="auto"/>
        <w:rPr>
          <w:b/>
          <w:sz w:val="24"/>
          <w:szCs w:val="24"/>
        </w:rPr>
      </w:pPr>
      <w:r w:rsidRPr="00054DA4">
        <w:rPr>
          <w:b/>
          <w:sz w:val="24"/>
          <w:szCs w:val="24"/>
        </w:rPr>
        <w:lastRenderedPageBreak/>
        <w:t xml:space="preserve">Agenda item 6b. </w:t>
      </w:r>
      <w:r w:rsidRPr="00054DA4">
        <w:rPr>
          <w:b/>
          <w:sz w:val="24"/>
          <w:szCs w:val="24"/>
        </w:rPr>
        <w:t>Approval of models to be used to generate future abundance index data</w:t>
      </w:r>
    </w:p>
    <w:p w14:paraId="0A9B0346" w14:textId="39AC9F53" w:rsidR="00054DA4" w:rsidRDefault="00561660">
      <w:pPr>
        <w:rPr>
          <w:b/>
          <w:sz w:val="24"/>
          <w:szCs w:val="24"/>
        </w:rPr>
      </w:pPr>
      <w:r w:rsidRPr="00561660">
        <w:drawing>
          <wp:inline distT="0" distB="0" distL="0" distR="0" wp14:anchorId="6ECE6743" wp14:editId="764EE3E6">
            <wp:extent cx="4328160" cy="29399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90" cy="29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A235" w14:textId="77777777" w:rsidR="00054DA4" w:rsidRDefault="00054DA4">
      <w:pPr>
        <w:rPr>
          <w:b/>
          <w:sz w:val="24"/>
          <w:szCs w:val="24"/>
        </w:rPr>
      </w:pPr>
    </w:p>
    <w:p w14:paraId="64AD2A1E" w14:textId="5D31E539" w:rsidR="00735DFF" w:rsidRDefault="00735DFF">
      <w:pPr>
        <w:rPr>
          <w:b/>
          <w:sz w:val="24"/>
          <w:szCs w:val="24"/>
        </w:rPr>
      </w:pPr>
      <w:r w:rsidRPr="00E307A1">
        <w:rPr>
          <w:b/>
          <w:sz w:val="24"/>
          <w:szCs w:val="24"/>
        </w:rPr>
        <w:t>Agenda item 6c. Refinement of, and procedures for conditioning robustness trials (with their confirmation)</w:t>
      </w:r>
    </w:p>
    <w:p w14:paraId="4FF01430" w14:textId="77777777" w:rsidR="00E307A1" w:rsidRPr="00054DA4" w:rsidRDefault="00E307A1" w:rsidP="00E307A1">
      <w:pPr>
        <w:pStyle w:val="Heading2"/>
        <w:numPr>
          <w:ilvl w:val="0"/>
          <w:numId w:val="0"/>
        </w:numPr>
        <w:rPr>
          <w:rFonts w:eastAsia="Times New Roman"/>
          <w:b w:val="0"/>
        </w:rPr>
      </w:pPr>
      <w:bookmarkStart w:id="0" w:name="_Toc493251061"/>
      <w:r w:rsidRPr="00054DA4">
        <w:rPr>
          <w:rFonts w:eastAsia="Times New Roman"/>
          <w:b w:val="0"/>
        </w:rPr>
        <w:t xml:space="preserve">Trial specifications 9.B.  </w:t>
      </w:r>
      <w:r w:rsidRPr="00054DA4">
        <w:rPr>
          <w:rFonts w:eastAsia="Times New Roman"/>
          <w:b w:val="0"/>
        </w:rPr>
        <w:t>Robustness trials</w:t>
      </w:r>
      <w:bookmarkEnd w:id="0"/>
    </w:p>
    <w:p w14:paraId="48434C34" w14:textId="77777777" w:rsidR="00E307A1" w:rsidRPr="00B3146A" w:rsidRDefault="00E307A1" w:rsidP="00E307A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B3146A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14:paraId="58CF4DC4" w14:textId="77777777" w:rsidR="00E307A1" w:rsidRDefault="00E307A1" w:rsidP="00E307A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B3146A">
        <w:rPr>
          <w:rFonts w:ascii="Times New Roman" w:eastAsia="Times New Roman" w:hAnsi="Times New Roman" w:cs="Times New Roman"/>
          <w:sz w:val="24"/>
          <w:szCs w:val="24"/>
        </w:rPr>
        <w:t>Each of these is a single factor variant on each of two scenarios from the </w:t>
      </w:r>
      <w:r w:rsidRPr="00B3146A">
        <w:rPr>
          <w:rFonts w:ascii="Times New Roman" w:eastAsia="Times New Roman" w:hAnsi="Times New Roman" w:cs="Times New Roman"/>
          <w:i/>
          <w:iCs/>
          <w:sz w:val="24"/>
          <w:szCs w:val="24"/>
        </w:rPr>
        <w:t>Reference Set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>: [1,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>I] and [2, A, I]</w:t>
      </w:r>
    </w:p>
    <w:p w14:paraId="23E7411B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B3146A">
        <w:rPr>
          <w:rFonts w:ascii="Times New Roman" w:eastAsia="Times New Roman" w:hAnsi="Times New Roman" w:cs="Times New Roman"/>
          <w:sz w:val="24"/>
          <w:szCs w:val="24"/>
        </w:rPr>
        <w:t>Future recruitment change as in 3), but with prob of 0.05 for each of the first 20 years of projectio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79B967AC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B3146A">
        <w:rPr>
          <w:rFonts w:ascii="Times New Roman" w:eastAsia="Times New Roman" w:hAnsi="Times New Roman" w:cs="Times New Roman"/>
          <w:sz w:val="24"/>
          <w:szCs w:val="24"/>
        </w:rPr>
        <w:t>Unrealised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 xml:space="preserve">overcatches each year </w:t>
      </w:r>
      <w:r w:rsidRPr="00F011FD">
        <w:rPr>
          <w:rFonts w:ascii="Times New Roman" w:eastAsia="Times New Roman" w:hAnsi="Times New Roman" w:cs="Times New Roman"/>
          <w:sz w:val="24"/>
          <w:szCs w:val="24"/>
          <w:highlight w:val="yellow"/>
        </w:rPr>
        <w:t>of [X] tons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 xml:space="preserve"> in the West </w:t>
      </w:r>
      <w:r w:rsidRPr="00F011FD">
        <w:rPr>
          <w:rFonts w:ascii="Times New Roman" w:eastAsia="Times New Roman" w:hAnsi="Times New Roman" w:cs="Times New Roman"/>
          <w:sz w:val="24"/>
          <w:szCs w:val="24"/>
          <w:highlight w:val="yellow"/>
        </w:rPr>
        <w:t>and [Y] tons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 xml:space="preserve"> in the East+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</w:p>
    <w:p w14:paraId="58CB1A88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B3146A">
        <w:rPr>
          <w:rFonts w:ascii="Times New Roman" w:eastAsia="Times New Roman" w:hAnsi="Times New Roman" w:cs="Times New Roman"/>
          <w:sz w:val="24"/>
          <w:szCs w:val="24"/>
        </w:rPr>
        <w:t>Use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 xml:space="preserve">alternative </w:t>
      </w:r>
      <w:r w:rsidRPr="00F011FD">
        <w:rPr>
          <w:rFonts w:ascii="Times New Roman" w:eastAsia="Times New Roman" w:hAnsi="Times New Roman" w:cs="Times New Roman"/>
          <w:sz w:val="24"/>
          <w:szCs w:val="24"/>
          <w:highlight w:val="yellow"/>
        </w:rPr>
        <w:t>indices [to be specified]</w:t>
      </w:r>
      <w:r w:rsidRPr="00B3146A">
        <w:rPr>
          <w:rFonts w:ascii="Times New Roman" w:eastAsia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MP</w:t>
      </w:r>
    </w:p>
    <w:p w14:paraId="02C5C6BA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combinations of fleets in evaluating selectivities for the operating models</w:t>
      </w:r>
    </w:p>
    <w:p w14:paraId="78656F96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undetected increase in catchability for CPUE-based abundance indices of 1% per annum</w:t>
      </w:r>
    </w:p>
    <w:p w14:paraId="6676B92A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assignments to stock of origin of historical catches from the South Atlantic</w:t>
      </w:r>
    </w:p>
    <w:p w14:paraId="73AA71C5" w14:textId="77777777" w:rsidR="00E307A1" w:rsidRDefault="00E307A1" w:rsidP="00E307A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Alternative master index</w:t>
      </w:r>
    </w:p>
    <w:p w14:paraId="6CDB99E2" w14:textId="77777777" w:rsidR="00E307A1" w:rsidRDefault="00E307A1" w:rsidP="00E307A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FAB751A" w14:textId="77777777" w:rsidR="00E307A1" w:rsidRPr="00406114" w:rsidRDefault="00E307A1" w:rsidP="00E307A1">
      <w:pPr>
        <w:shd w:val="clear" w:color="auto" w:fill="FFFFFF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06114">
        <w:rPr>
          <w:rFonts w:ascii="Times New Roman" w:eastAsia="Times New Roman" w:hAnsi="Times New Roman" w:cs="Times New Roman"/>
          <w:i/>
          <w:sz w:val="24"/>
          <w:szCs w:val="24"/>
        </w:rPr>
        <w:t>“Second round” issues</w:t>
      </w:r>
    </w:p>
    <w:p w14:paraId="2FB845FB" w14:textId="77777777" w:rsidR="00E307A1" w:rsidRPr="00C80707" w:rsidRDefault="00E307A1" w:rsidP="00E307A1">
      <w:pPr>
        <w:jc w:val="both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The following aspects of uncertainty are suggested to be postponed at this time for consideration rather in a “second round”:</w:t>
      </w:r>
    </w:p>
    <w:p w14:paraId="4B61785D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More than two stocks</w:t>
      </w:r>
    </w:p>
    <w:p w14:paraId="75535AE1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More than two indices of abundance used as input to a MP</w:t>
      </w:r>
    </w:p>
    <w:p w14:paraId="19D25470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Use of CAL data in an MP</w:t>
      </w:r>
    </w:p>
    <w:p w14:paraId="34FE1957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TACs allocated on a spatially more complex basis than the traditional west and East+Med</w:t>
      </w:r>
    </w:p>
    <w:p w14:paraId="131EF17B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Changes in technical measures affecting selectivity</w:t>
      </w:r>
    </w:p>
    <w:p w14:paraId="2522AB1D" w14:textId="77777777" w:rsidR="00E307A1" w:rsidRPr="00C80707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Changes in stock distributions in the future</w:t>
      </w:r>
    </w:p>
    <w:p w14:paraId="3E0B508D" w14:textId="77777777" w:rsidR="00E307A1" w:rsidRDefault="00E307A1" w:rsidP="00E307A1">
      <w:pPr>
        <w:pStyle w:val="ListParagraph"/>
        <w:numPr>
          <w:ilvl w:val="0"/>
          <w:numId w:val="2"/>
        </w:numPr>
        <w:spacing w:after="0" w:line="240" w:lineRule="auto"/>
        <w:ind w:left="714" w:hanging="714"/>
        <w:rPr>
          <w:rFonts w:ascii="Times New Roman" w:hAnsi="Times New Roman" w:cs="Times New Roman"/>
          <w:sz w:val="24"/>
          <w:szCs w:val="24"/>
        </w:rPr>
      </w:pPr>
      <w:r w:rsidRPr="00C80707">
        <w:rPr>
          <w:rFonts w:ascii="Times New Roman" w:hAnsi="Times New Roman" w:cs="Times New Roman"/>
          <w:sz w:val="24"/>
          <w:szCs w:val="24"/>
        </w:rPr>
        <w:t>Future changes in proportional allocation of TACs amongst fleets</w:t>
      </w:r>
    </w:p>
    <w:p w14:paraId="531E02F8" w14:textId="77777777" w:rsidR="00E307A1" w:rsidRDefault="00E307A1" w:rsidP="00E30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4C474" w14:textId="77777777" w:rsidR="00E307A1" w:rsidRDefault="00E307A1" w:rsidP="00E30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1603E" w14:textId="77777777" w:rsidR="00E307A1" w:rsidRDefault="00E307A1" w:rsidP="00E30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possibilities</w:t>
      </w:r>
    </w:p>
    <w:p w14:paraId="68661D03" w14:textId="77777777" w:rsidR="00E307A1" w:rsidRDefault="00E307A1" w:rsidP="00E30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E0C20" w14:textId="2B34ADA8" w:rsidR="00E307A1" w:rsidRPr="00E307A1" w:rsidRDefault="00E307A1" w:rsidP="00850CA2">
      <w:pPr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non-linearities (hyperstability / hyperdepletion) in the relationship between indices and OM abundance</w:t>
      </w:r>
      <w:bookmarkStart w:id="1" w:name="_GoBack"/>
      <w:bookmarkEnd w:id="1"/>
    </w:p>
    <w:sectPr w:rsidR="00E307A1" w:rsidRPr="00E307A1" w:rsidSect="00A37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A4A"/>
    <w:multiLevelType w:val="hybridMultilevel"/>
    <w:tmpl w:val="51DCE85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741D3"/>
    <w:multiLevelType w:val="hybridMultilevel"/>
    <w:tmpl w:val="B99C27A0"/>
    <w:lvl w:ilvl="0" w:tplc="BBB6C2A4">
      <w:start w:val="1"/>
      <w:numFmt w:val="lowerLetter"/>
      <w:lvlText w:val="%1)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2892"/>
    <w:multiLevelType w:val="hybridMultilevel"/>
    <w:tmpl w:val="1C2AEF3C"/>
    <w:lvl w:ilvl="0" w:tplc="75D26142">
      <w:start w:val="1"/>
      <w:numFmt w:val="decimal"/>
      <w:lvlText w:val="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5629B"/>
    <w:multiLevelType w:val="hybridMultilevel"/>
    <w:tmpl w:val="B7641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42D32"/>
    <w:multiLevelType w:val="multilevel"/>
    <w:tmpl w:val="49F4A570"/>
    <w:lvl w:ilvl="0">
      <w:start w:val="1"/>
      <w:numFmt w:val="decimal"/>
      <w:pStyle w:val="Heading1"/>
      <w:lvlText w:val="%1."/>
      <w:lvlJc w:val="left"/>
      <w:pPr>
        <w:ind w:left="851" w:hanging="131"/>
      </w:pPr>
      <w:rPr>
        <w:rFonts w:ascii="Times" w:hAnsi="Times" w:hint="default"/>
        <w:b/>
        <w:i w:val="0"/>
        <w:sz w:val="24"/>
      </w:rPr>
    </w:lvl>
    <w:lvl w:ilvl="1">
      <w:start w:val="1"/>
      <w:numFmt w:val="upperLetter"/>
      <w:pStyle w:val="Heading2"/>
      <w:lvlText w:val="%2."/>
      <w:lvlJc w:val="left"/>
      <w:pPr>
        <w:ind w:left="851" w:hanging="131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upperRoman"/>
      <w:pStyle w:val="Heading3"/>
      <w:suff w:val="space"/>
      <w:lvlText w:val="%3)"/>
      <w:lvlJc w:val="left"/>
      <w:pPr>
        <w:ind w:left="415" w:hanging="131"/>
      </w:pPr>
      <w:rPr>
        <w:rFonts w:ascii="Times" w:hAnsi="Times" w:hint="default"/>
        <w:b w:val="0"/>
        <w:i/>
        <w:sz w:val="24"/>
        <w:u w:val="none"/>
      </w:rPr>
    </w:lvl>
    <w:lvl w:ilvl="3">
      <w:start w:val="1"/>
      <w:numFmt w:val="none"/>
      <w:pStyle w:val="Heading4"/>
      <w:lvlText w:val="%4"/>
      <w:lvlJc w:val="left"/>
      <w:pPr>
        <w:ind w:left="851" w:hanging="851"/>
      </w:pPr>
      <w:rPr>
        <w:rFonts w:ascii="Times New Roman" w:hAnsi="Times New Roman" w:hint="default"/>
        <w:b w:val="0"/>
        <w:i w:val="0"/>
        <w:sz w:val="24"/>
        <w:u w:val="single"/>
      </w:rPr>
    </w:lvl>
    <w:lvl w:ilvl="4">
      <w:start w:val="1"/>
      <w:numFmt w:val="none"/>
      <w:pStyle w:val="Heading5"/>
      <w:lvlText w:val="%5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13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13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13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13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0E"/>
    <w:rsid w:val="00054DA4"/>
    <w:rsid w:val="002850B9"/>
    <w:rsid w:val="00561660"/>
    <w:rsid w:val="00735DFF"/>
    <w:rsid w:val="00850CA2"/>
    <w:rsid w:val="008F39AE"/>
    <w:rsid w:val="00A3730E"/>
    <w:rsid w:val="00E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7DB4"/>
  <w15:chartTrackingRefBased/>
  <w15:docId w15:val="{BB8FAF0C-B99B-43E8-9690-9ADC69A0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A1"/>
    <w:pPr>
      <w:keepNext/>
      <w:keepLines/>
      <w:numPr>
        <w:numId w:val="3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7A1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7A1"/>
    <w:pPr>
      <w:keepNext/>
      <w:keepLines/>
      <w:numPr>
        <w:ilvl w:val="2"/>
        <w:numId w:val="3"/>
      </w:numPr>
      <w:spacing w:before="200" w:after="0" w:line="240" w:lineRule="auto"/>
      <w:ind w:left="851"/>
      <w:outlineLvl w:val="2"/>
    </w:pPr>
    <w:rPr>
      <w:rFonts w:ascii="Times New Roman" w:eastAsiaTheme="majorEastAsia" w:hAnsi="Times New Roman" w:cstheme="majorBidi"/>
      <w:bCs/>
      <w:i/>
      <w:color w:val="000000" w:themeColor="text1"/>
      <w:sz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7A1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24"/>
      <w:u w:val="single"/>
      <w:lang w:val="en-ZA" w:eastAsia="en-Z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07A1"/>
    <w:pPr>
      <w:keepNext/>
      <w:keepLines/>
      <w:numPr>
        <w:ilvl w:val="4"/>
        <w:numId w:val="3"/>
      </w:numPr>
      <w:spacing w:before="200" w:after="0" w:line="240" w:lineRule="auto"/>
      <w:ind w:left="0" w:firstLine="0"/>
      <w:outlineLvl w:val="4"/>
    </w:pPr>
    <w:rPr>
      <w:rFonts w:ascii="Times New Roman" w:eastAsiaTheme="majorEastAsia" w:hAnsi="Times New Roman" w:cstheme="majorBidi"/>
      <w:i/>
      <w:color w:val="000000" w:themeColor="text1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7A1"/>
    <w:rPr>
      <w:rFonts w:ascii="Times New Roman" w:eastAsiaTheme="majorEastAsia" w:hAnsi="Times New Roman" w:cstheme="majorBidi"/>
      <w:b/>
      <w:bCs/>
      <w:sz w:val="24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307A1"/>
    <w:rPr>
      <w:rFonts w:ascii="Times New Roman" w:eastAsiaTheme="majorEastAsia" w:hAnsi="Times New Roman" w:cstheme="majorBidi"/>
      <w:b/>
      <w:bCs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307A1"/>
    <w:rPr>
      <w:rFonts w:ascii="Times New Roman" w:eastAsiaTheme="majorEastAsia" w:hAnsi="Times New Roman" w:cstheme="majorBidi"/>
      <w:bCs/>
      <w:i/>
      <w:color w:val="000000" w:themeColor="text1"/>
      <w:sz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307A1"/>
    <w:rPr>
      <w:rFonts w:ascii="Times New Roman" w:eastAsiaTheme="majorEastAsia" w:hAnsi="Times New Roman" w:cstheme="majorBidi"/>
      <w:bCs/>
      <w:iCs/>
      <w:color w:val="000000" w:themeColor="text1"/>
      <w:sz w:val="24"/>
      <w:u w:val="single"/>
      <w:lang w:val="en-ZA" w:eastAsia="en-ZA"/>
    </w:rPr>
  </w:style>
  <w:style w:type="character" w:customStyle="1" w:styleId="Heading5Char">
    <w:name w:val="Heading 5 Char"/>
    <w:basedOn w:val="DefaultParagraphFont"/>
    <w:link w:val="Heading5"/>
    <w:uiPriority w:val="9"/>
    <w:rsid w:val="00E307A1"/>
    <w:rPr>
      <w:rFonts w:ascii="Times New Roman" w:eastAsiaTheme="majorEastAsia" w:hAnsi="Times New Roman" w:cstheme="majorBidi"/>
      <w:i/>
      <w:color w:val="000000" w:themeColor="text1"/>
      <w:sz w:val="24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7A1"/>
    <w:pPr>
      <w:spacing w:after="0" w:line="240" w:lineRule="auto"/>
    </w:pPr>
    <w:rPr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7A1"/>
    <w:rPr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3</cp:revision>
  <dcterms:created xsi:type="dcterms:W3CDTF">2017-09-26T05:35:00Z</dcterms:created>
  <dcterms:modified xsi:type="dcterms:W3CDTF">2017-09-26T06:12:00Z</dcterms:modified>
</cp:coreProperties>
</file>