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A6" w:rsidRPr="00CF57F8" w:rsidRDefault="00CE76A6" w:rsidP="00CE76A6">
      <w:pPr>
        <w:pStyle w:val="PlainText"/>
        <w:rPr>
          <w:rFonts w:ascii="Courier New" w:hAnsi="Courier New" w:cs="Courier New"/>
          <w:b/>
        </w:rPr>
      </w:pPr>
    </w:p>
    <w:p w:rsidR="00CE76A6" w:rsidRPr="007E0AE6" w:rsidRDefault="002B712A" w:rsidP="00CE76A6">
      <w:pPr>
        <w:pStyle w:val="PlainText"/>
        <w:rPr>
          <w:rFonts w:ascii="Arial" w:hAnsi="Arial" w:cs="Arial"/>
          <w:b/>
          <w:sz w:val="24"/>
          <w:szCs w:val="24"/>
        </w:rPr>
      </w:pPr>
      <w:r w:rsidRPr="007E0AE6">
        <w:rPr>
          <w:rFonts w:ascii="Arial" w:hAnsi="Arial" w:cs="Arial"/>
          <w:b/>
          <w:sz w:val="24"/>
          <w:szCs w:val="24"/>
        </w:rPr>
        <w:t xml:space="preserve">CMG </w:t>
      </w:r>
      <w:proofErr w:type="spellStart"/>
      <w:r w:rsidRPr="007E0AE6">
        <w:rPr>
          <w:rFonts w:ascii="Arial" w:hAnsi="Arial" w:cs="Arial"/>
          <w:b/>
          <w:sz w:val="24"/>
          <w:szCs w:val="24"/>
        </w:rPr>
        <w:t>w</w:t>
      </w:r>
      <w:r w:rsidR="00CE76A6" w:rsidRPr="007E0AE6">
        <w:rPr>
          <w:rFonts w:ascii="Arial" w:hAnsi="Arial" w:cs="Arial"/>
          <w:b/>
          <w:sz w:val="24"/>
          <w:szCs w:val="24"/>
        </w:rPr>
        <w:t>ishlist</w:t>
      </w:r>
      <w:proofErr w:type="spellEnd"/>
      <w:r w:rsidR="00CE76A6" w:rsidRPr="007E0AE6">
        <w:rPr>
          <w:rFonts w:ascii="Arial" w:hAnsi="Arial" w:cs="Arial"/>
          <w:b/>
          <w:sz w:val="24"/>
          <w:szCs w:val="24"/>
        </w:rPr>
        <w:t xml:space="preserve"> </w:t>
      </w:r>
    </w:p>
    <w:p w:rsidR="002B712A" w:rsidRDefault="002B712A" w:rsidP="00CE76A6">
      <w:pPr>
        <w:pStyle w:val="PlainText"/>
        <w:rPr>
          <w:rFonts w:ascii="Arial" w:hAnsi="Arial" w:cs="Arial"/>
          <w:b/>
        </w:rPr>
      </w:pPr>
    </w:p>
    <w:p w:rsidR="002B712A" w:rsidRDefault="002B712A" w:rsidP="00CE76A6">
      <w:pPr>
        <w:pStyle w:val="PlainText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B03AE">
        <w:rPr>
          <w:rFonts w:ascii="Arial" w:hAnsi="Arial" w:cs="Arial"/>
          <w:b/>
        </w:rPr>
        <w:t>8th</w:t>
      </w:r>
      <w:r>
        <w:rPr>
          <w:rFonts w:ascii="Arial" w:hAnsi="Arial" w:cs="Arial"/>
          <w:b/>
        </w:rPr>
        <w:t xml:space="preserve"> July 2017</w:t>
      </w: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  <w:r w:rsidRPr="002B712A">
        <w:rPr>
          <w:rFonts w:ascii="Arial" w:hAnsi="Arial" w:cs="Arial"/>
          <w:b/>
        </w:rPr>
        <w:t>Reference factors</w:t>
      </w:r>
    </w:p>
    <w:p w:rsidR="00CE76A6" w:rsidRPr="002B712A" w:rsidRDefault="00CE76A6" w:rsidP="002B712A">
      <w:pPr>
        <w:pStyle w:val="PlainText"/>
        <w:numPr>
          <w:ilvl w:val="0"/>
          <w:numId w:val="1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Recruitment</w:t>
      </w: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</w:p>
    <w:p w:rsidR="00CE76A6" w:rsidRDefault="00CE76A6" w:rsidP="00CE76A6">
      <w:pPr>
        <w:pStyle w:val="PlainText"/>
        <w:rPr>
          <w:rFonts w:ascii="Arial" w:hAnsi="Arial" w:cs="Arial"/>
          <w:b/>
        </w:rPr>
      </w:pPr>
      <w:r w:rsidRPr="002B712A">
        <w:rPr>
          <w:rFonts w:ascii="Arial" w:hAnsi="Arial" w:cs="Arial"/>
          <w:b/>
        </w:rPr>
        <w:t>Tentative robustness</w:t>
      </w:r>
    </w:p>
    <w:p w:rsidR="00673918" w:rsidRPr="00673918" w:rsidRDefault="00673918" w:rsidP="00673918">
      <w:pPr>
        <w:pStyle w:val="PlainText"/>
        <w:numPr>
          <w:ilvl w:val="0"/>
          <w:numId w:val="9"/>
        </w:numPr>
        <w:rPr>
          <w:rFonts w:ascii="Arial" w:hAnsi="Arial" w:cs="Arial"/>
          <w:b/>
        </w:rPr>
      </w:pPr>
      <w:r w:rsidRPr="002B712A">
        <w:rPr>
          <w:rFonts w:ascii="Arial" w:hAnsi="Arial" w:cs="Arial"/>
        </w:rPr>
        <w:t>Extent of mixing (this week, hopefully)</w:t>
      </w:r>
    </w:p>
    <w:p w:rsidR="00673918" w:rsidRDefault="00673918" w:rsidP="00673918">
      <w:pPr>
        <w:pStyle w:val="PlainText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Environmental covariates</w:t>
      </w:r>
    </w:p>
    <w:p w:rsidR="00673918" w:rsidRDefault="00673918" w:rsidP="00673918">
      <w:pPr>
        <w:pStyle w:val="PlainText"/>
        <w:numPr>
          <w:ilvl w:val="0"/>
          <w:numId w:val="9"/>
        </w:numPr>
        <w:rPr>
          <w:rFonts w:ascii="Arial" w:hAnsi="Arial" w:cs="Arial"/>
        </w:rPr>
      </w:pPr>
      <w:r w:rsidRPr="00673918">
        <w:rPr>
          <w:rFonts w:ascii="Arial" w:hAnsi="Arial" w:cs="Arial"/>
        </w:rPr>
        <w:t>Cyclical (autocorrelation in) recruitment</w:t>
      </w:r>
    </w:p>
    <w:p w:rsidR="00673918" w:rsidRPr="00673918" w:rsidRDefault="00673918" w:rsidP="00673918">
      <w:pPr>
        <w:pStyle w:val="PlainText"/>
        <w:numPr>
          <w:ilvl w:val="0"/>
          <w:numId w:val="9"/>
        </w:numPr>
        <w:rPr>
          <w:rFonts w:ascii="Arial" w:hAnsi="Arial" w:cs="Arial"/>
        </w:rPr>
      </w:pPr>
    </w:p>
    <w:p w:rsidR="00673918" w:rsidRPr="002B712A" w:rsidRDefault="00673918" w:rsidP="00CE76A6">
      <w:pPr>
        <w:pStyle w:val="PlainText"/>
        <w:rPr>
          <w:rFonts w:ascii="Arial" w:hAnsi="Arial" w:cs="Arial"/>
          <w:b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  <w:r w:rsidRPr="002B712A">
        <w:rPr>
          <w:rFonts w:ascii="Arial" w:hAnsi="Arial" w:cs="Arial"/>
          <w:b/>
        </w:rPr>
        <w:t>Data (after working group meeting)</w:t>
      </w:r>
    </w:p>
    <w:p w:rsidR="00CE76A6" w:rsidRPr="002B712A" w:rsidRDefault="00CE76A6" w:rsidP="002B712A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Catch comp</w:t>
      </w:r>
      <w:r w:rsidR="00613D09">
        <w:rPr>
          <w:rFonts w:ascii="Arial" w:hAnsi="Arial" w:cs="Arial"/>
        </w:rPr>
        <w:t>o</w:t>
      </w:r>
      <w:r w:rsidRPr="002B712A">
        <w:rPr>
          <w:rFonts w:ascii="Arial" w:hAnsi="Arial" w:cs="Arial"/>
        </w:rPr>
        <w:t>sition</w:t>
      </w:r>
    </w:p>
    <w:p w:rsidR="00EE14B6" w:rsidRDefault="00EE14B6" w:rsidP="00EE14B6">
      <w:pPr>
        <w:pStyle w:val="PlainTex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Trap selectivity [4]</w:t>
      </w:r>
    </w:p>
    <w:p w:rsidR="002D68B0" w:rsidRPr="002D68B0" w:rsidRDefault="002D68B0" w:rsidP="002D68B0">
      <w:pPr>
        <w:pStyle w:val="PlainText"/>
        <w:numPr>
          <w:ilvl w:val="0"/>
          <w:numId w:val="2"/>
        </w:numPr>
        <w:rPr>
          <w:rFonts w:ascii="Arial" w:hAnsi="Arial" w:cs="Arial"/>
        </w:rPr>
      </w:pPr>
      <w:r w:rsidRPr="002D68B0">
        <w:rPr>
          <w:rFonts w:ascii="Arial" w:hAnsi="Arial" w:cs="Arial"/>
        </w:rPr>
        <w:t>Split aerial survey</w:t>
      </w:r>
    </w:p>
    <w:p w:rsidR="00CE76A6" w:rsidRPr="002B712A" w:rsidRDefault="00CE76A6" w:rsidP="00CE76A6">
      <w:pPr>
        <w:pStyle w:val="PlainText"/>
        <w:rPr>
          <w:rFonts w:ascii="Arial" w:hAnsi="Arial" w:cs="Arial"/>
        </w:rPr>
      </w:pPr>
    </w:p>
    <w:p w:rsidR="00CE76A6" w:rsidRPr="002B712A" w:rsidRDefault="00CE76A6" w:rsidP="00CE76A6">
      <w:pPr>
        <w:pStyle w:val="PlainText"/>
        <w:rPr>
          <w:rFonts w:ascii="Arial" w:hAnsi="Arial" w:cs="Arial"/>
          <w:b/>
        </w:rPr>
      </w:pPr>
      <w:r w:rsidRPr="002B712A">
        <w:rPr>
          <w:rFonts w:ascii="Arial" w:hAnsi="Arial" w:cs="Arial"/>
          <w:b/>
        </w:rPr>
        <w:t xml:space="preserve">Visualization </w:t>
      </w:r>
    </w:p>
    <w:p w:rsidR="00CE76A6" w:rsidRPr="002B712A" w:rsidRDefault="00CE76A6" w:rsidP="002B712A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Separate out spatial distribution by age class (this week)</w:t>
      </w:r>
    </w:p>
    <w:p w:rsidR="002B712A" w:rsidRDefault="00A40CC2" w:rsidP="002B712A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2B712A">
        <w:rPr>
          <w:rFonts w:ascii="Arial" w:hAnsi="Arial" w:cs="Arial"/>
        </w:rPr>
        <w:t>Add fishery independent indices to summary plot</w:t>
      </w:r>
    </w:p>
    <w:p w:rsidR="00CE76A6" w:rsidRDefault="00CE76A6" w:rsidP="00CE76A6">
      <w:pPr>
        <w:pStyle w:val="PlainText"/>
        <w:rPr>
          <w:rFonts w:ascii="Arial" w:hAnsi="Arial" w:cs="Arial"/>
        </w:rPr>
      </w:pPr>
    </w:p>
    <w:p w:rsidR="00B06D26" w:rsidRPr="00B06D26" w:rsidRDefault="00B06D26" w:rsidP="00CE76A6">
      <w:pPr>
        <w:pStyle w:val="PlainText"/>
        <w:rPr>
          <w:rFonts w:ascii="Arial" w:hAnsi="Arial" w:cs="Arial"/>
          <w:b/>
        </w:rPr>
      </w:pPr>
      <w:r w:rsidRPr="00B06D26">
        <w:rPr>
          <w:rFonts w:ascii="Arial" w:hAnsi="Arial" w:cs="Arial"/>
          <w:b/>
        </w:rPr>
        <w:t>Sensitivity analyses</w:t>
      </w:r>
    </w:p>
    <w:p w:rsidR="00B06D26" w:rsidRDefault="00B06D26" w:rsidP="00B06D26">
      <w:pPr>
        <w:pStyle w:val="Plain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Force flat trend in West stock spawning biomass over recent years (likelihood comparison)</w:t>
      </w:r>
    </w:p>
    <w:p w:rsidR="00B06D26" w:rsidRPr="00B2308F" w:rsidRDefault="00B06D26" w:rsidP="00B06D26">
      <w:pPr>
        <w:pStyle w:val="PlainText"/>
        <w:numPr>
          <w:ilvl w:val="0"/>
          <w:numId w:val="5"/>
        </w:numPr>
        <w:rPr>
          <w:rFonts w:ascii="Arial" w:hAnsi="Arial" w:cs="Arial"/>
          <w:b/>
          <w:color w:val="00B050"/>
        </w:rPr>
      </w:pPr>
      <w:r w:rsidRPr="00B2308F">
        <w:rPr>
          <w:rFonts w:ascii="Arial" w:hAnsi="Arial" w:cs="Arial"/>
          <w:b/>
          <w:color w:val="00B050"/>
        </w:rPr>
        <w:t>West forced to similar magnitude as assessments (likelihood comparison)</w:t>
      </w:r>
    </w:p>
    <w:p w:rsidR="009C4F7E" w:rsidRPr="00263EF2" w:rsidRDefault="00B06D26" w:rsidP="00460D6D">
      <w:pPr>
        <w:pStyle w:val="PlainText"/>
        <w:numPr>
          <w:ilvl w:val="0"/>
          <w:numId w:val="5"/>
        </w:numPr>
        <w:rPr>
          <w:rFonts w:ascii="Arial" w:hAnsi="Arial" w:cs="Arial"/>
          <w:b/>
          <w:color w:val="FF0000"/>
        </w:rPr>
      </w:pPr>
      <w:r w:rsidRPr="00263EF2">
        <w:rPr>
          <w:rFonts w:ascii="Arial" w:hAnsi="Arial" w:cs="Arial"/>
          <w:b/>
          <w:color w:val="FF0000"/>
        </w:rPr>
        <w:t>Force a four-fold inc</w:t>
      </w:r>
      <w:bookmarkStart w:id="0" w:name="_GoBack"/>
      <w:bookmarkEnd w:id="0"/>
      <w:r w:rsidRPr="00263EF2">
        <w:rPr>
          <w:rFonts w:ascii="Arial" w:hAnsi="Arial" w:cs="Arial"/>
          <w:b/>
          <w:color w:val="FF0000"/>
        </w:rPr>
        <w:t>rease in Eastern SSB over 2008 to 2015 (likelihood comparison)</w:t>
      </w:r>
    </w:p>
    <w:p w:rsidR="00B06D26" w:rsidRDefault="00B06D26" w:rsidP="00B06D26">
      <w:pPr>
        <w:pStyle w:val="PlainText"/>
        <w:ind w:left="720"/>
        <w:rPr>
          <w:rFonts w:ascii="Arial" w:hAnsi="Arial" w:cs="Arial"/>
        </w:rPr>
      </w:pPr>
    </w:p>
    <w:p w:rsidR="007D070A" w:rsidRPr="007D070A" w:rsidRDefault="007D070A" w:rsidP="007D070A">
      <w:pPr>
        <w:pStyle w:val="PlainText"/>
        <w:rPr>
          <w:rFonts w:ascii="Arial" w:hAnsi="Arial" w:cs="Arial"/>
          <w:b/>
        </w:rPr>
      </w:pPr>
      <w:r w:rsidRPr="007D070A">
        <w:rPr>
          <w:rFonts w:ascii="Arial" w:hAnsi="Arial" w:cs="Arial"/>
          <w:b/>
        </w:rPr>
        <w:t>Projection tests of OM factors</w:t>
      </w:r>
    </w:p>
    <w:p w:rsidR="007D070A" w:rsidRDefault="007D070A" w:rsidP="007D070A">
      <w:pPr>
        <w:pStyle w:val="Plain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Fixed projections for zero catch, current catch, notional intermediate catch, max historical catch</w:t>
      </w:r>
    </w:p>
    <w:p w:rsidR="004F15E5" w:rsidRDefault="004F15E5" w:rsidP="004F15E5">
      <w:pPr>
        <w:pStyle w:val="PlainText"/>
        <w:rPr>
          <w:rFonts w:ascii="Arial" w:hAnsi="Arial" w:cs="Arial"/>
        </w:rPr>
      </w:pPr>
    </w:p>
    <w:p w:rsidR="004F15E5" w:rsidRPr="004F15E5" w:rsidRDefault="004F15E5" w:rsidP="004F15E5">
      <w:pPr>
        <w:pStyle w:val="PlainText"/>
        <w:rPr>
          <w:rFonts w:ascii="Arial" w:hAnsi="Arial" w:cs="Arial"/>
          <w:b/>
        </w:rPr>
      </w:pPr>
      <w:r w:rsidRPr="004F15E5">
        <w:rPr>
          <w:rFonts w:ascii="Arial" w:hAnsi="Arial" w:cs="Arial"/>
          <w:b/>
        </w:rPr>
        <w:t>Fixes</w:t>
      </w:r>
    </w:p>
    <w:p w:rsidR="004F15E5" w:rsidRPr="004F15E5" w:rsidRDefault="00096AD3" w:rsidP="004F15E5">
      <w:pPr>
        <w:pStyle w:val="PlainText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Check size composition LHF </w:t>
      </w:r>
      <w:r w:rsidR="004F15E5" w:rsidRPr="004F15E5">
        <w:rPr>
          <w:rFonts w:ascii="Arial" w:hAnsi="Arial" w:cs="Arial"/>
          <w:b/>
          <w:color w:val="00B050"/>
        </w:rPr>
        <w:t xml:space="preserve"> </w:t>
      </w:r>
    </w:p>
    <w:p w:rsidR="00A35622" w:rsidRDefault="00A35622" w:rsidP="00A35622">
      <w:pPr>
        <w:pStyle w:val="PlainText"/>
        <w:rPr>
          <w:rFonts w:ascii="Arial" w:hAnsi="Arial" w:cs="Arial"/>
        </w:rPr>
      </w:pPr>
    </w:p>
    <w:p w:rsidR="00A35622" w:rsidRPr="00A35622" w:rsidRDefault="00A35622" w:rsidP="00A35622">
      <w:pPr>
        <w:pStyle w:val="PlainText"/>
        <w:rPr>
          <w:rFonts w:ascii="Arial" w:hAnsi="Arial" w:cs="Arial"/>
          <w:b/>
        </w:rPr>
      </w:pPr>
      <w:r w:rsidRPr="00A35622">
        <w:rPr>
          <w:rFonts w:ascii="Arial" w:hAnsi="Arial" w:cs="Arial"/>
          <w:b/>
        </w:rPr>
        <w:t>Future diagnostics</w:t>
      </w:r>
    </w:p>
    <w:p w:rsidR="00A35622" w:rsidRDefault="00A35622" w:rsidP="00A35622">
      <w:pPr>
        <w:pStyle w:val="Plain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Index removal cross test of OM fitting</w:t>
      </w:r>
    </w:p>
    <w:p w:rsidR="002D68B0" w:rsidRDefault="002D68B0" w:rsidP="002D68B0">
      <w:pPr>
        <w:pStyle w:val="PlainText"/>
        <w:ind w:left="720"/>
        <w:rPr>
          <w:rFonts w:ascii="Arial" w:hAnsi="Arial" w:cs="Arial"/>
        </w:rPr>
      </w:pPr>
    </w:p>
    <w:p w:rsidR="002D68B0" w:rsidRPr="002D68B0" w:rsidRDefault="002D68B0" w:rsidP="002D68B0">
      <w:pPr>
        <w:pStyle w:val="PlainText"/>
        <w:rPr>
          <w:rFonts w:ascii="Arial" w:hAnsi="Arial" w:cs="Arial"/>
          <w:b/>
        </w:rPr>
      </w:pPr>
      <w:r w:rsidRPr="002D68B0">
        <w:rPr>
          <w:rFonts w:ascii="Arial" w:hAnsi="Arial" w:cs="Arial"/>
          <w:b/>
        </w:rPr>
        <w:t>Presentations</w:t>
      </w:r>
    </w:p>
    <w:p w:rsidR="002D68B0" w:rsidRDefault="002D68B0" w:rsidP="002D68B0">
      <w:pPr>
        <w:pStyle w:val="Plain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Check conditioning reference case</w:t>
      </w:r>
    </w:p>
    <w:p w:rsidR="002D68B0" w:rsidRDefault="002D68B0" w:rsidP="002D68B0">
      <w:pPr>
        <w:pStyle w:val="Plain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Reference set</w:t>
      </w:r>
    </w:p>
    <w:p w:rsidR="002D68B0" w:rsidRDefault="002D68B0" w:rsidP="002D68B0">
      <w:pPr>
        <w:pStyle w:val="Plain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Indices moving forward (nail down)</w:t>
      </w:r>
    </w:p>
    <w:p w:rsidR="006419F7" w:rsidRDefault="002D68B0" w:rsidP="006419F7">
      <w:pPr>
        <w:pStyle w:val="Plain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we make it look like the base case runs (SSB / </w:t>
      </w:r>
      <w:proofErr w:type="gramStart"/>
      <w:r>
        <w:rPr>
          <w:rFonts w:ascii="Arial" w:hAnsi="Arial" w:cs="Arial"/>
        </w:rPr>
        <w:t>recruitment)</w:t>
      </w:r>
      <w:proofErr w:type="gramEnd"/>
    </w:p>
    <w:p w:rsidR="006419F7" w:rsidRPr="00EB03AE" w:rsidRDefault="006419F7" w:rsidP="006419F7">
      <w:pPr>
        <w:pStyle w:val="PlainText"/>
        <w:rPr>
          <w:rFonts w:ascii="Arial" w:hAnsi="Arial" w:cs="Arial"/>
          <w:b/>
        </w:rPr>
      </w:pPr>
      <w:r w:rsidRPr="00EB03AE">
        <w:rPr>
          <w:rFonts w:ascii="Arial" w:hAnsi="Arial" w:cs="Arial"/>
          <w:b/>
        </w:rPr>
        <w:t>To do:</w:t>
      </w:r>
    </w:p>
    <w:p w:rsidR="006419F7" w:rsidRDefault="006419F7" w:rsidP="00EB03AE">
      <w:pPr>
        <w:pStyle w:val="Plain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Update trial specifications</w:t>
      </w:r>
    </w:p>
    <w:p w:rsidR="00673918" w:rsidRDefault="00673918" w:rsidP="00EB03AE">
      <w:pPr>
        <w:pStyle w:val="Plain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up the </w:t>
      </w:r>
    </w:p>
    <w:p w:rsidR="00EB03AE" w:rsidRDefault="00EB03AE" w:rsidP="00EB03AE">
      <w:pPr>
        <w:pStyle w:val="Plain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Formalize prior weightings and penalties</w:t>
      </w:r>
    </w:p>
    <w:p w:rsidR="006419F7" w:rsidRDefault="006419F7" w:rsidP="00EB03AE">
      <w:pPr>
        <w:pStyle w:val="Plain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Renew </w:t>
      </w:r>
      <w:proofErr w:type="spellStart"/>
      <w:r>
        <w:rPr>
          <w:rFonts w:ascii="Arial" w:hAnsi="Arial" w:cs="Arial"/>
        </w:rPr>
        <w:t>HCobs</w:t>
      </w:r>
      <w:proofErr w:type="spellEnd"/>
    </w:p>
    <w:p w:rsidR="006419F7" w:rsidRDefault="00EB03AE" w:rsidP="00EB03AE">
      <w:pPr>
        <w:pStyle w:val="Plain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Update package</w:t>
      </w:r>
    </w:p>
    <w:p w:rsidR="00EB03AE" w:rsidRPr="006419F7" w:rsidRDefault="00EB03AE" w:rsidP="006419F7">
      <w:pPr>
        <w:pStyle w:val="PlainText"/>
        <w:rPr>
          <w:rFonts w:ascii="Arial" w:hAnsi="Arial" w:cs="Arial"/>
        </w:rPr>
      </w:pPr>
    </w:p>
    <w:sectPr w:rsidR="00EB03AE" w:rsidRPr="006419F7" w:rsidSect="00C319E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703A"/>
    <w:multiLevelType w:val="hybridMultilevel"/>
    <w:tmpl w:val="5934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414D0"/>
    <w:multiLevelType w:val="hybridMultilevel"/>
    <w:tmpl w:val="2A28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B30E6"/>
    <w:multiLevelType w:val="hybridMultilevel"/>
    <w:tmpl w:val="419A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F20A9"/>
    <w:multiLevelType w:val="hybridMultilevel"/>
    <w:tmpl w:val="EEC6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84D00"/>
    <w:multiLevelType w:val="hybridMultilevel"/>
    <w:tmpl w:val="77D6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C5E7C"/>
    <w:multiLevelType w:val="hybridMultilevel"/>
    <w:tmpl w:val="0D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57C8B"/>
    <w:multiLevelType w:val="hybridMultilevel"/>
    <w:tmpl w:val="8DD4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54178"/>
    <w:multiLevelType w:val="hybridMultilevel"/>
    <w:tmpl w:val="B414FA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8A"/>
    <w:rsid w:val="00055002"/>
    <w:rsid w:val="00096AD3"/>
    <w:rsid w:val="00263EF2"/>
    <w:rsid w:val="002B1ACD"/>
    <w:rsid w:val="002B712A"/>
    <w:rsid w:val="002D68B0"/>
    <w:rsid w:val="003154A5"/>
    <w:rsid w:val="003F0061"/>
    <w:rsid w:val="00460D6D"/>
    <w:rsid w:val="004F15E5"/>
    <w:rsid w:val="005658B4"/>
    <w:rsid w:val="00613D09"/>
    <w:rsid w:val="006419F7"/>
    <w:rsid w:val="00673918"/>
    <w:rsid w:val="006C084D"/>
    <w:rsid w:val="0072731C"/>
    <w:rsid w:val="007D070A"/>
    <w:rsid w:val="007E0AE6"/>
    <w:rsid w:val="00905925"/>
    <w:rsid w:val="009C4F7E"/>
    <w:rsid w:val="00A35622"/>
    <w:rsid w:val="00A40CC2"/>
    <w:rsid w:val="00B06D26"/>
    <w:rsid w:val="00B1378A"/>
    <w:rsid w:val="00B2308F"/>
    <w:rsid w:val="00B60A1B"/>
    <w:rsid w:val="00CD2A02"/>
    <w:rsid w:val="00CE67E8"/>
    <w:rsid w:val="00CE76A6"/>
    <w:rsid w:val="00CF57F8"/>
    <w:rsid w:val="00D80B56"/>
    <w:rsid w:val="00E20F0F"/>
    <w:rsid w:val="00E97EDD"/>
    <w:rsid w:val="00EB03AE"/>
    <w:rsid w:val="00EE14B6"/>
    <w:rsid w:val="00F7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60E4"/>
  <w15:chartTrackingRefBased/>
  <w15:docId w15:val="{27A285FE-4CB0-44E8-BB59-0DEF0424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19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19E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Carruthers</dc:creator>
  <cp:keywords/>
  <dc:description/>
  <cp:lastModifiedBy>Thomas Carruthers</cp:lastModifiedBy>
  <cp:revision>6</cp:revision>
  <dcterms:created xsi:type="dcterms:W3CDTF">2017-07-24T18:28:00Z</dcterms:created>
  <dcterms:modified xsi:type="dcterms:W3CDTF">2017-07-28T08:18:00Z</dcterms:modified>
</cp:coreProperties>
</file>