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7F8" w:rsidRDefault="00C87B6E">
      <w:pPr>
        <w:spacing w:after="100" w:line="240" w:lineRule="auto"/>
        <w:rPr>
          <w:rFonts w:ascii="Calibri" w:eastAsia="Calibri" w:hAnsi="Calibri" w:cs="Calibri"/>
          <w:b/>
          <w:sz w:val="26"/>
        </w:rPr>
      </w:pPr>
      <w:bookmarkStart w:id="0" w:name="_GoBack"/>
      <w:bookmarkEnd w:id="0"/>
      <w:r>
        <w:rPr>
          <w:rFonts w:ascii="Calibri" w:eastAsia="Calibri" w:hAnsi="Calibri" w:cs="Calibri"/>
          <w:b/>
          <w:sz w:val="26"/>
        </w:rPr>
        <w:t>SHORT-TERM CONTRACT FOR MODELLING APPROACHES: SUPPORT TO BFT</w:t>
      </w:r>
    </w:p>
    <w:p w:rsidR="008857F8" w:rsidRDefault="00C87B6E">
      <w:pPr>
        <w:spacing w:after="100" w:line="240" w:lineRule="auto"/>
        <w:rPr>
          <w:rFonts w:ascii="Calibri" w:eastAsia="Calibri" w:hAnsi="Calibri" w:cs="Calibri"/>
          <w:b/>
          <w:sz w:val="26"/>
        </w:rPr>
      </w:pPr>
      <w:r>
        <w:rPr>
          <w:rFonts w:ascii="Calibri" w:eastAsia="Calibri" w:hAnsi="Calibri" w:cs="Calibri"/>
          <w:b/>
          <w:sz w:val="26"/>
        </w:rPr>
        <w:t>ASSESSMENT (GBYP 07/2017) OF THE ATLANTIC-WIDE RESEARCH PROGRAMME ON</w:t>
      </w:r>
    </w:p>
    <w:p w:rsidR="008857F8" w:rsidRDefault="00C87B6E">
      <w:pPr>
        <w:spacing w:after="100" w:line="240" w:lineRule="auto"/>
        <w:rPr>
          <w:rFonts w:ascii="Calibri" w:eastAsia="Calibri" w:hAnsi="Calibri" w:cs="Calibri"/>
          <w:sz w:val="26"/>
        </w:rPr>
      </w:pPr>
      <w:r>
        <w:rPr>
          <w:rFonts w:ascii="Calibri" w:eastAsia="Calibri" w:hAnsi="Calibri" w:cs="Calibri"/>
          <w:b/>
          <w:sz w:val="26"/>
        </w:rPr>
        <w:t>BLUEFIN TUNA (ICCAT-GBYP – Phase 7)</w:t>
      </w:r>
    </w:p>
    <w:p w:rsidR="008857F8" w:rsidRDefault="00C87B6E">
      <w:pPr>
        <w:spacing w:after="100" w:line="240" w:lineRule="auto"/>
        <w:rPr>
          <w:rFonts w:ascii="Calibri" w:eastAsia="Calibri" w:hAnsi="Calibri" w:cs="Calibri"/>
        </w:rPr>
      </w:pPr>
      <w:r>
        <w:rPr>
          <w:rFonts w:ascii="Calibri" w:eastAsia="Calibri" w:hAnsi="Calibri" w:cs="Calibri"/>
        </w:rPr>
        <w:t>Tom Carruthers, Blue Matter Science Ltd. (bluemattersci@gmail.com)</w:t>
      </w:r>
    </w:p>
    <w:p w:rsidR="008857F8" w:rsidRDefault="00C87B6E">
      <w:pPr>
        <w:spacing w:after="200" w:line="276" w:lineRule="auto"/>
        <w:rPr>
          <w:rFonts w:ascii="Calibri" w:eastAsia="Calibri" w:hAnsi="Calibri" w:cs="Calibri"/>
        </w:rPr>
      </w:pPr>
      <w:r>
        <w:rPr>
          <w:rFonts w:ascii="Calibri" w:eastAsia="Calibri" w:hAnsi="Calibri" w:cs="Calibri"/>
        </w:rPr>
        <w:t>17</w:t>
      </w:r>
      <w:r>
        <w:rPr>
          <w:rFonts w:ascii="Calibri" w:eastAsia="Calibri" w:hAnsi="Calibri" w:cs="Calibri"/>
          <w:vertAlign w:val="superscript"/>
        </w:rPr>
        <w:t>th</w:t>
      </w:r>
      <w:r>
        <w:rPr>
          <w:rFonts w:ascii="Calibri" w:eastAsia="Calibri" w:hAnsi="Calibri" w:cs="Calibri"/>
        </w:rPr>
        <w:t xml:space="preserve"> July 2017</w:t>
      </w:r>
    </w:p>
    <w:p w:rsidR="00A557E4" w:rsidRDefault="00C87B6E">
      <w:pPr>
        <w:spacing w:after="100" w:line="240" w:lineRule="auto"/>
        <w:rPr>
          <w:rFonts w:ascii="Calibri" w:eastAsia="Calibri" w:hAnsi="Calibri" w:cs="Calibri"/>
          <w:b/>
          <w:sz w:val="26"/>
        </w:rPr>
      </w:pPr>
      <w:r>
        <w:rPr>
          <w:rFonts w:ascii="Calibri" w:eastAsia="Calibri" w:hAnsi="Calibri" w:cs="Calibri"/>
          <w:b/>
          <w:sz w:val="26"/>
        </w:rPr>
        <w:t>Progress Report 6</w:t>
      </w:r>
      <w:r w:rsidR="00E72BC9">
        <w:rPr>
          <w:rFonts w:ascii="Calibri" w:eastAsia="Calibri" w:hAnsi="Calibri" w:cs="Calibri"/>
          <w:b/>
          <w:sz w:val="26"/>
        </w:rPr>
        <w:t xml:space="preserve"> including</w:t>
      </w:r>
      <w:r w:rsidR="00A557E4">
        <w:rPr>
          <w:rFonts w:ascii="Calibri" w:eastAsia="Calibri" w:hAnsi="Calibri" w:cs="Calibri"/>
          <w:b/>
          <w:sz w:val="26"/>
        </w:rPr>
        <w:t xml:space="preserve"> workplan</w:t>
      </w:r>
    </w:p>
    <w:p w:rsidR="00E72BC9" w:rsidRDefault="00E72BC9">
      <w:pPr>
        <w:rPr>
          <w:rFonts w:ascii="Cambria" w:eastAsia="Cambria" w:hAnsi="Cambria" w:cs="Cambria"/>
          <w:b/>
          <w:color w:val="000000"/>
          <w:sz w:val="24"/>
        </w:rPr>
      </w:pPr>
    </w:p>
    <w:p w:rsidR="00E72BC9" w:rsidRDefault="00E72BC9">
      <w:pPr>
        <w:rPr>
          <w:rFonts w:ascii="Cambria" w:eastAsia="Cambria" w:hAnsi="Cambria" w:cs="Cambria"/>
          <w:b/>
          <w:color w:val="000000"/>
          <w:sz w:val="24"/>
        </w:rPr>
      </w:pPr>
      <w:r>
        <w:rPr>
          <w:rFonts w:ascii="Cambria" w:eastAsia="Cambria" w:hAnsi="Cambria" w:cs="Cambria"/>
          <w:b/>
          <w:color w:val="000000"/>
          <w:sz w:val="24"/>
        </w:rPr>
        <w:t>Executive summary</w:t>
      </w:r>
    </w:p>
    <w:p w:rsidR="00000209" w:rsidRDefault="00000209" w:rsidP="008732A7">
      <w:pPr>
        <w:ind w:left="142"/>
        <w:rPr>
          <w:rFonts w:ascii="Cambria" w:eastAsia="Cambria" w:hAnsi="Cambria" w:cs="Cambria"/>
          <w:color w:val="000000"/>
          <w:sz w:val="24"/>
        </w:rPr>
      </w:pPr>
      <w:r>
        <w:rPr>
          <w:rFonts w:ascii="Cambria" w:eastAsia="Cambria" w:hAnsi="Cambria" w:cs="Cambria"/>
          <w:color w:val="000000"/>
          <w:sz w:val="24"/>
        </w:rPr>
        <w:t xml:space="preserve">Progress from September 2016 – February 2017. </w:t>
      </w:r>
      <w:r w:rsidR="00E72BC9" w:rsidRPr="00E72BC9">
        <w:rPr>
          <w:rFonts w:ascii="Cambria" w:eastAsia="Cambria" w:hAnsi="Cambria" w:cs="Cambria"/>
          <w:color w:val="000000"/>
          <w:sz w:val="24"/>
        </w:rPr>
        <w:t xml:space="preserve">The previous contract saw the development of a </w:t>
      </w:r>
      <w:r w:rsidR="00E72BC9">
        <w:rPr>
          <w:rFonts w:ascii="Cambria" w:eastAsia="Cambria" w:hAnsi="Cambria" w:cs="Cambria"/>
          <w:color w:val="000000"/>
          <w:sz w:val="24"/>
        </w:rPr>
        <w:t>fully functional R package for developing and testing MPs for various Atlanti</w:t>
      </w:r>
      <w:r>
        <w:rPr>
          <w:rFonts w:ascii="Cambria" w:eastAsia="Cambria" w:hAnsi="Cambria" w:cs="Cambria"/>
          <w:color w:val="000000"/>
          <w:sz w:val="24"/>
        </w:rPr>
        <w:t>c bluefin tuna operating models including full documentation and tutorials.</w:t>
      </w:r>
    </w:p>
    <w:p w:rsidR="00000209" w:rsidRDefault="00000209" w:rsidP="008732A7">
      <w:pPr>
        <w:ind w:left="142"/>
        <w:rPr>
          <w:rFonts w:ascii="Cambria" w:eastAsia="Cambria" w:hAnsi="Cambria" w:cs="Cambria"/>
          <w:color w:val="000000"/>
          <w:sz w:val="24"/>
        </w:rPr>
      </w:pPr>
      <w:r>
        <w:rPr>
          <w:rFonts w:ascii="Cambria" w:eastAsia="Cambria" w:hAnsi="Cambria" w:cs="Cambria"/>
          <w:color w:val="000000"/>
          <w:sz w:val="24"/>
        </w:rPr>
        <w:t xml:space="preserve">Progress from May 2017 – July 2017. Prior to the assessment meeting the priority has been updating the various data and fitting the latest operating models accounting for the recommendations of the CMG report. </w:t>
      </w:r>
    </w:p>
    <w:p w:rsidR="00000209" w:rsidRDefault="00000209" w:rsidP="008732A7">
      <w:pPr>
        <w:ind w:left="142"/>
        <w:rPr>
          <w:rFonts w:ascii="Cambria" w:eastAsia="Cambria" w:hAnsi="Cambria" w:cs="Cambria"/>
          <w:color w:val="000000"/>
          <w:sz w:val="24"/>
        </w:rPr>
      </w:pPr>
      <w:r>
        <w:rPr>
          <w:rFonts w:ascii="Cambria" w:eastAsia="Cambria" w:hAnsi="Cambria" w:cs="Cambria"/>
          <w:color w:val="000000"/>
          <w:sz w:val="24"/>
        </w:rPr>
        <w:t xml:space="preserve">Status of MSE framework. MSE development in terms of functionality is the same as September 2016 and requires two principal inputs from a wider group: </w:t>
      </w:r>
      <w:r w:rsidR="008732A7" w:rsidRPr="008732A7">
        <w:rPr>
          <w:rFonts w:ascii="Cambria" w:eastAsia="Cambria" w:hAnsi="Cambria" w:cs="Cambria"/>
          <w:b/>
          <w:color w:val="000000"/>
          <w:sz w:val="24"/>
        </w:rPr>
        <w:t>m</w:t>
      </w:r>
      <w:r w:rsidRPr="008732A7">
        <w:rPr>
          <w:rFonts w:ascii="Cambria" w:eastAsia="Cambria" w:hAnsi="Cambria" w:cs="Cambria"/>
          <w:b/>
          <w:color w:val="000000"/>
          <w:sz w:val="24"/>
        </w:rPr>
        <w:t>anagement objectives</w:t>
      </w:r>
      <w:r>
        <w:rPr>
          <w:rFonts w:ascii="Cambria" w:eastAsia="Cambria" w:hAnsi="Cambria" w:cs="Cambria"/>
          <w:color w:val="000000"/>
          <w:sz w:val="24"/>
        </w:rPr>
        <w:t xml:space="preserve"> (performance metrics) and </w:t>
      </w:r>
      <w:r w:rsidR="008732A7" w:rsidRPr="008732A7">
        <w:rPr>
          <w:rFonts w:ascii="Cambria" w:eastAsia="Cambria" w:hAnsi="Cambria" w:cs="Cambria"/>
          <w:b/>
          <w:color w:val="000000"/>
          <w:sz w:val="24"/>
        </w:rPr>
        <w:t>management procedures</w:t>
      </w:r>
      <w:r w:rsidR="008732A7">
        <w:rPr>
          <w:rFonts w:ascii="Cambria" w:eastAsia="Cambria" w:hAnsi="Cambria" w:cs="Cambria"/>
          <w:color w:val="000000"/>
          <w:sz w:val="24"/>
        </w:rPr>
        <w:t xml:space="preserve"> (Figure 1)</w:t>
      </w:r>
    </w:p>
    <w:p w:rsidR="00000209" w:rsidRDefault="00000209">
      <w:pPr>
        <w:rPr>
          <w:rFonts w:ascii="Cambria" w:eastAsia="Cambria" w:hAnsi="Cambria" w:cs="Cambria"/>
          <w:color w:val="000000"/>
          <w:sz w:val="24"/>
        </w:rPr>
      </w:pPr>
    </w:p>
    <w:p w:rsidR="00000209" w:rsidRDefault="00000209" w:rsidP="00000209">
      <w:pPr>
        <w:spacing w:after="200" w:line="276" w:lineRule="auto"/>
        <w:ind w:firstLine="426"/>
        <w:rPr>
          <w:rFonts w:ascii="Calibri" w:eastAsia="Calibri" w:hAnsi="Calibri" w:cs="Calibri"/>
        </w:rPr>
      </w:pPr>
      <w:r>
        <w:object w:dxaOrig="7875" w:dyaOrig="5249">
          <v:rect id="rectole0000000000" o:spid="_x0000_i1025" style="width:394pt;height:262pt" o:ole="" o:preferrelative="t" stroked="f">
            <v:imagedata r:id="rId6" o:title=""/>
          </v:rect>
          <o:OLEObject Type="Embed" ProgID="StaticMetafile" ShapeID="rectole0000000000" DrawAspect="Content" ObjectID="_1578898816" r:id="rId7"/>
        </w:object>
      </w:r>
    </w:p>
    <w:p w:rsidR="00E72BC9" w:rsidRPr="00000209" w:rsidRDefault="00000209" w:rsidP="00000209">
      <w:pPr>
        <w:spacing w:after="360" w:line="240" w:lineRule="auto"/>
        <w:ind w:firstLine="568"/>
        <w:rPr>
          <w:rFonts w:ascii="Calibri" w:eastAsia="Calibri" w:hAnsi="Calibri" w:cs="Calibri"/>
        </w:rPr>
      </w:pPr>
      <w:r>
        <w:rPr>
          <w:rFonts w:ascii="Calibri" w:eastAsia="Calibri" w:hAnsi="Calibri" w:cs="Calibri"/>
        </w:rPr>
        <w:t>Figure 1. MSE status</w:t>
      </w:r>
      <w:r w:rsidR="003B65FD">
        <w:rPr>
          <w:rFonts w:ascii="Calibri" w:eastAsia="Calibri" w:hAnsi="Calibri" w:cs="Calibri"/>
        </w:rPr>
        <w:t>.</w:t>
      </w:r>
      <w:r>
        <w:rPr>
          <w:rFonts w:ascii="Calibri" w:eastAsia="Calibri" w:hAnsi="Calibri" w:cs="Calibri"/>
        </w:rPr>
        <w:t xml:space="preserve"> </w:t>
      </w:r>
      <w:r w:rsidR="00E72BC9" w:rsidRPr="00E72BC9">
        <w:rPr>
          <w:rFonts w:ascii="Cambria" w:eastAsia="Cambria" w:hAnsi="Cambria" w:cs="Cambria"/>
          <w:color w:val="000000"/>
          <w:sz w:val="24"/>
        </w:rPr>
        <w:br w:type="page"/>
      </w:r>
    </w:p>
    <w:p w:rsidR="008857F8" w:rsidRDefault="00C87B6E">
      <w:pPr>
        <w:keepNext/>
        <w:keepLines/>
        <w:spacing w:before="480" w:after="240" w:line="276" w:lineRule="auto"/>
        <w:rPr>
          <w:rFonts w:ascii="Cambria" w:eastAsia="Cambria" w:hAnsi="Cambria" w:cs="Cambria"/>
          <w:b/>
          <w:color w:val="000000"/>
          <w:sz w:val="24"/>
        </w:rPr>
      </w:pPr>
      <w:r>
        <w:rPr>
          <w:rFonts w:ascii="Cambria" w:eastAsia="Cambria" w:hAnsi="Cambria" w:cs="Cambria"/>
          <w:b/>
          <w:color w:val="000000"/>
          <w:sz w:val="24"/>
        </w:rPr>
        <w:lastRenderedPageBreak/>
        <w:t>Progress in previous contrac</w:t>
      </w:r>
      <w:r w:rsidR="00F37D4E">
        <w:rPr>
          <w:rFonts w:ascii="Cambria" w:eastAsia="Cambria" w:hAnsi="Cambria" w:cs="Cambria"/>
          <w:b/>
          <w:color w:val="000000"/>
          <w:sz w:val="24"/>
        </w:rPr>
        <w:t>t since Progress Report 5 (Sept</w:t>
      </w:r>
      <w:r>
        <w:rPr>
          <w:rFonts w:ascii="Cambria" w:eastAsia="Cambria" w:hAnsi="Cambria" w:cs="Cambria"/>
          <w:b/>
          <w:color w:val="000000"/>
          <w:sz w:val="24"/>
        </w:rPr>
        <w:t xml:space="preserve"> 2016 - Feb 2017)</w:t>
      </w:r>
    </w:p>
    <w:p w:rsidR="008857F8" w:rsidRPr="00F37D4E" w:rsidRDefault="00C87B6E" w:rsidP="00A557E4">
      <w:pPr>
        <w:tabs>
          <w:tab w:val="left" w:pos="975"/>
        </w:tabs>
        <w:spacing w:before="360" w:after="120" w:line="240" w:lineRule="auto"/>
        <w:ind w:left="142" w:right="-907" w:hanging="142"/>
        <w:rPr>
          <w:rFonts w:ascii="Cambria" w:eastAsia="Cambria" w:hAnsi="Cambria" w:cstheme="minorHAnsi"/>
          <w:b/>
          <w:i/>
          <w:spacing w:val="15"/>
        </w:rPr>
      </w:pPr>
      <w:r w:rsidRPr="00F37D4E">
        <w:rPr>
          <w:rFonts w:ascii="Cambria" w:eastAsia="Cambria" w:hAnsi="Cambria" w:cstheme="minorHAnsi"/>
          <w:b/>
          <w:i/>
          <w:spacing w:val="15"/>
        </w:rPr>
        <w:t>Data</w:t>
      </w:r>
      <w:r w:rsidR="00A557E4" w:rsidRPr="00F37D4E">
        <w:rPr>
          <w:rFonts w:ascii="Cambria" w:eastAsia="Cambria" w:hAnsi="Cambria" w:cstheme="minorHAnsi"/>
          <w:b/>
          <w:i/>
          <w:spacing w:val="15"/>
        </w:rPr>
        <w:tab/>
      </w:r>
    </w:p>
    <w:p w:rsidR="008857F8" w:rsidRPr="00A557E4" w:rsidRDefault="00C87B6E">
      <w:pPr>
        <w:tabs>
          <w:tab w:val="left" w:pos="9351"/>
          <w:tab w:val="left" w:pos="9923"/>
        </w:tabs>
        <w:spacing w:after="120" w:line="240" w:lineRule="auto"/>
        <w:ind w:left="142" w:right="221" w:hanging="142"/>
        <w:rPr>
          <w:rFonts w:eastAsia="Calibri" w:cstheme="minorHAnsi"/>
        </w:rPr>
      </w:pPr>
      <w:r w:rsidRPr="00A557E4">
        <w:rPr>
          <w:rFonts w:eastAsia="Calibri" w:cstheme="minorHAnsi"/>
        </w:rPr>
        <w:t>- Following the data preparatory meeting the fleet structure and data formats were finalized and the meta-database was updated.</w:t>
      </w:r>
    </w:p>
    <w:p w:rsidR="008857F8" w:rsidRPr="00A557E4" w:rsidRDefault="00C87B6E">
      <w:pPr>
        <w:tabs>
          <w:tab w:val="left" w:pos="9351"/>
          <w:tab w:val="left" w:pos="9923"/>
        </w:tabs>
        <w:spacing w:after="120" w:line="240" w:lineRule="auto"/>
        <w:ind w:left="142" w:right="221" w:hanging="142"/>
        <w:rPr>
          <w:rFonts w:eastAsia="Calibri" w:cstheme="minorHAnsi"/>
        </w:rPr>
      </w:pPr>
      <w:r w:rsidRPr="00A557E4">
        <w:rPr>
          <w:rFonts w:eastAsia="Calibri" w:cstheme="minorHAnsi"/>
        </w:rPr>
        <w:t xml:space="preserve">- The fishery, survey, tagging and stock of origin data were formatted for the operating model </w:t>
      </w:r>
    </w:p>
    <w:p w:rsidR="008857F8" w:rsidRPr="00A557E4" w:rsidRDefault="00C87B6E">
      <w:pPr>
        <w:tabs>
          <w:tab w:val="left" w:pos="9351"/>
          <w:tab w:val="left" w:pos="9923"/>
        </w:tabs>
        <w:spacing w:after="120" w:line="240" w:lineRule="auto"/>
        <w:ind w:left="142" w:right="221" w:hanging="142"/>
        <w:rPr>
          <w:rFonts w:eastAsia="Calibri" w:cstheme="minorHAnsi"/>
        </w:rPr>
      </w:pPr>
      <w:r w:rsidRPr="00A557E4">
        <w:rPr>
          <w:rFonts w:eastAsia="Calibri" w:cstheme="minorHAnsi"/>
        </w:rPr>
        <w:t xml:space="preserve">- </w:t>
      </w:r>
      <w:hyperlink r:id="rId8" w:history="1">
        <w:r w:rsidRPr="008732A7">
          <w:rPr>
            <w:rStyle w:val="Hyperlink"/>
            <w:rFonts w:eastAsia="Calibri" w:cstheme="minorHAnsi"/>
          </w:rPr>
          <w:t>A draft SCRS paper</w:t>
        </w:r>
      </w:hyperlink>
      <w:r w:rsidRPr="00A557E4">
        <w:rPr>
          <w:rFonts w:eastAsia="Calibri" w:cstheme="minorHAnsi"/>
        </w:rPr>
        <w:t xml:space="preserve"> was written that provides a full account of the derivation of the ‘master index’ that is centr</w:t>
      </w:r>
      <w:r w:rsidR="008732A7">
        <w:rPr>
          <w:rFonts w:eastAsia="Calibri" w:cstheme="minorHAnsi"/>
        </w:rPr>
        <w:t>al to the operational modelling.</w:t>
      </w:r>
    </w:p>
    <w:p w:rsidR="008857F8" w:rsidRPr="00A557E4" w:rsidRDefault="00C87B6E">
      <w:pPr>
        <w:tabs>
          <w:tab w:val="left" w:pos="9351"/>
          <w:tab w:val="left" w:pos="9923"/>
        </w:tabs>
        <w:spacing w:after="120" w:line="240" w:lineRule="auto"/>
        <w:ind w:left="142" w:right="221" w:hanging="142"/>
        <w:rPr>
          <w:rFonts w:eastAsia="Calibri" w:cstheme="minorHAnsi"/>
        </w:rPr>
      </w:pPr>
      <w:r w:rsidRPr="00A557E4">
        <w:rPr>
          <w:rFonts w:eastAsia="Calibri" w:cstheme="minorHAnsi"/>
        </w:rPr>
        <w:t xml:space="preserve">- The online </w:t>
      </w:r>
      <w:hyperlink r:id="rId9" w:history="1">
        <w:r w:rsidRPr="008732A7">
          <w:rPr>
            <w:rStyle w:val="Hyperlink"/>
            <w:rFonts w:eastAsia="Calibri" w:cstheme="minorHAnsi"/>
          </w:rPr>
          <w:t>meta-data summ</w:t>
        </w:r>
        <w:r w:rsidR="008732A7" w:rsidRPr="008732A7">
          <w:rPr>
            <w:rStyle w:val="Hyperlink"/>
            <w:rFonts w:eastAsia="Calibri" w:cstheme="minorHAnsi"/>
          </w:rPr>
          <w:t>a</w:t>
        </w:r>
        <w:r w:rsidRPr="008732A7">
          <w:rPr>
            <w:rStyle w:val="Hyperlink"/>
            <w:rFonts w:eastAsia="Calibri" w:cstheme="minorHAnsi"/>
          </w:rPr>
          <w:t>ry</w:t>
        </w:r>
      </w:hyperlink>
      <w:r w:rsidRPr="00A557E4">
        <w:rPr>
          <w:rFonts w:eastAsia="Calibri" w:cstheme="minorHAnsi"/>
        </w:rPr>
        <w:t xml:space="preserve"> was linked to the corresponding sources of data in the GitHub repository.</w:t>
      </w:r>
    </w:p>
    <w:p w:rsidR="008857F8" w:rsidRPr="00F37D4E" w:rsidRDefault="00C87B6E">
      <w:pPr>
        <w:tabs>
          <w:tab w:val="left" w:pos="426"/>
        </w:tabs>
        <w:spacing w:before="360" w:after="120" w:line="240" w:lineRule="auto"/>
        <w:ind w:left="142" w:right="-907" w:hanging="142"/>
        <w:rPr>
          <w:rFonts w:ascii="Cambria" w:eastAsia="Cambria" w:hAnsi="Cambria" w:cstheme="minorHAnsi"/>
          <w:b/>
          <w:i/>
          <w:spacing w:val="15"/>
        </w:rPr>
      </w:pPr>
      <w:r w:rsidRPr="00F37D4E">
        <w:rPr>
          <w:rFonts w:ascii="Cambria" w:eastAsia="Cambria" w:hAnsi="Cambria" w:cstheme="minorHAnsi"/>
          <w:b/>
          <w:i/>
          <w:spacing w:val="15"/>
        </w:rPr>
        <w:t>Operational modelling</w:t>
      </w:r>
    </w:p>
    <w:p w:rsidR="008857F8" w:rsidRPr="00A557E4" w:rsidRDefault="00C87B6E">
      <w:pPr>
        <w:tabs>
          <w:tab w:val="left" w:pos="9351"/>
          <w:tab w:val="left" w:pos="9923"/>
        </w:tabs>
        <w:spacing w:after="120" w:line="240" w:lineRule="auto"/>
        <w:ind w:left="142" w:right="221" w:hanging="142"/>
        <w:rPr>
          <w:rFonts w:eastAsia="Calibri" w:cstheme="minorHAnsi"/>
        </w:rPr>
      </w:pPr>
      <w:r w:rsidRPr="00A557E4">
        <w:rPr>
          <w:rFonts w:eastAsia="Calibri" w:cstheme="minorHAnsi"/>
        </w:rPr>
        <w:t>- A final operating model structure (</w:t>
      </w:r>
      <w:hyperlink r:id="rId10">
        <w:r w:rsidRPr="00A557E4">
          <w:rPr>
            <w:rFonts w:eastAsia="Calibri" w:cstheme="minorHAnsi"/>
            <w:color w:val="0000FF"/>
            <w:u w:val="single"/>
          </w:rPr>
          <w:t>M3 v1.</w:t>
        </w:r>
        <w:r w:rsidR="008732A7">
          <w:rPr>
            <w:rFonts w:eastAsia="Calibri" w:cstheme="minorHAnsi"/>
            <w:color w:val="0000FF"/>
            <w:u w:val="single"/>
          </w:rPr>
          <w:t>4</w:t>
        </w:r>
      </w:hyperlink>
      <w:r w:rsidRPr="00A557E4">
        <w:rPr>
          <w:rFonts w:eastAsia="Calibri" w:cstheme="minorHAnsi"/>
        </w:rPr>
        <w:t>) was designed following feedback from the Core Modelling Group including a new model initialization by stock reduction analysis to account for catches before 1960</w:t>
      </w:r>
    </w:p>
    <w:p w:rsidR="008857F8" w:rsidRPr="00A557E4" w:rsidRDefault="00C87B6E">
      <w:pPr>
        <w:tabs>
          <w:tab w:val="left" w:pos="9351"/>
          <w:tab w:val="left" w:pos="9923"/>
        </w:tabs>
        <w:spacing w:after="120" w:line="240" w:lineRule="auto"/>
        <w:ind w:left="142" w:right="221" w:hanging="142"/>
        <w:rPr>
          <w:rFonts w:eastAsia="Calibri" w:cstheme="minorHAnsi"/>
        </w:rPr>
      </w:pPr>
      <w:r w:rsidRPr="00A557E4">
        <w:rPr>
          <w:rFonts w:eastAsia="Calibri" w:cstheme="minorHAnsi"/>
        </w:rPr>
        <w:t>- The new operating model was simulation tested to check for coding errors, identifiability and to establish suitable data weightings</w:t>
      </w:r>
    </w:p>
    <w:p w:rsidR="008857F8" w:rsidRPr="00A557E4" w:rsidRDefault="00C87B6E">
      <w:pPr>
        <w:tabs>
          <w:tab w:val="left" w:pos="9351"/>
          <w:tab w:val="left" w:pos="9923"/>
        </w:tabs>
        <w:spacing w:after="120" w:line="240" w:lineRule="auto"/>
        <w:ind w:left="142" w:right="221" w:hanging="142"/>
        <w:rPr>
          <w:rFonts w:eastAsia="Calibri" w:cstheme="minorHAnsi"/>
        </w:rPr>
      </w:pPr>
      <w:r w:rsidRPr="00A557E4">
        <w:rPr>
          <w:rFonts w:eastAsia="Calibri" w:cstheme="minorHAnsi"/>
        </w:rPr>
        <w:t xml:space="preserve">- The trial specifications document was updated following feedback from the core modelling group </w:t>
      </w:r>
    </w:p>
    <w:p w:rsidR="008857F8" w:rsidRPr="00F37D4E" w:rsidRDefault="00C87B6E">
      <w:pPr>
        <w:tabs>
          <w:tab w:val="left" w:pos="426"/>
        </w:tabs>
        <w:spacing w:before="360" w:after="120" w:line="240" w:lineRule="auto"/>
        <w:ind w:left="142" w:right="-907" w:hanging="142"/>
        <w:rPr>
          <w:rFonts w:ascii="Cambria" w:eastAsia="Cambria" w:hAnsi="Cambria" w:cstheme="minorHAnsi"/>
          <w:b/>
          <w:i/>
          <w:spacing w:val="15"/>
        </w:rPr>
      </w:pPr>
      <w:r w:rsidRPr="00F37D4E">
        <w:rPr>
          <w:rFonts w:ascii="Cambria" w:eastAsia="Cambria" w:hAnsi="Cambria" w:cstheme="minorHAnsi"/>
          <w:b/>
          <w:i/>
          <w:spacing w:val="15"/>
        </w:rPr>
        <w:t>MSE development</w:t>
      </w:r>
    </w:p>
    <w:p w:rsidR="008857F8" w:rsidRPr="00A557E4" w:rsidRDefault="00C87B6E">
      <w:pPr>
        <w:tabs>
          <w:tab w:val="left" w:pos="9351"/>
          <w:tab w:val="left" w:pos="9923"/>
        </w:tabs>
        <w:spacing w:after="120" w:line="240" w:lineRule="auto"/>
        <w:ind w:left="142" w:right="221" w:hanging="142"/>
        <w:rPr>
          <w:rFonts w:eastAsia="Calibri" w:cstheme="minorHAnsi"/>
        </w:rPr>
      </w:pPr>
      <w:r w:rsidRPr="00A557E4">
        <w:rPr>
          <w:rFonts w:eastAsia="Calibri" w:cstheme="minorHAnsi"/>
        </w:rPr>
        <w:t xml:space="preserve">- The 18 reference operating models were fitted to data and reproducible </w:t>
      </w:r>
      <w:hyperlink r:id="rId11">
        <w:r w:rsidRPr="00A557E4">
          <w:rPr>
            <w:rFonts w:eastAsia="Calibri" w:cstheme="minorHAnsi"/>
            <w:color w:val="0000FF"/>
            <w:u w:val="single"/>
          </w:rPr>
          <w:t>R scripts</w:t>
        </w:r>
      </w:hyperlink>
      <w:r w:rsidRPr="00A557E4">
        <w:rPr>
          <w:rFonts w:eastAsia="Calibri" w:cstheme="minorHAnsi"/>
        </w:rPr>
        <w:t xml:space="preserve"> are available that describe this process. </w:t>
      </w:r>
    </w:p>
    <w:p w:rsidR="008857F8" w:rsidRPr="00A557E4" w:rsidRDefault="00C87B6E">
      <w:pPr>
        <w:tabs>
          <w:tab w:val="left" w:pos="9351"/>
          <w:tab w:val="left" w:pos="9923"/>
        </w:tabs>
        <w:spacing w:after="120" w:line="240" w:lineRule="auto"/>
        <w:ind w:left="142" w:right="221" w:hanging="142"/>
        <w:rPr>
          <w:rFonts w:eastAsia="Calibri" w:cstheme="minorHAnsi"/>
        </w:rPr>
      </w:pPr>
      <w:r w:rsidRPr="00A557E4">
        <w:rPr>
          <w:rFonts w:eastAsia="Calibri" w:cstheme="minorHAnsi"/>
        </w:rPr>
        <w:t xml:space="preserve">- A </w:t>
      </w:r>
      <w:hyperlink r:id="rId12">
        <w:r w:rsidRPr="00A557E4">
          <w:rPr>
            <w:rFonts w:eastAsia="Calibri" w:cstheme="minorHAnsi"/>
            <w:color w:val="0000FF"/>
            <w:u w:val="single"/>
          </w:rPr>
          <w:t>standard operating model fitting report</w:t>
        </w:r>
      </w:hyperlink>
      <w:r w:rsidRPr="00A557E4">
        <w:rPr>
          <w:rFonts w:eastAsia="Calibri" w:cstheme="minorHAnsi"/>
        </w:rPr>
        <w:t xml:space="preserve"> was developed in R markdown and these were generated for each reference operating model.</w:t>
      </w:r>
    </w:p>
    <w:p w:rsidR="008857F8" w:rsidRPr="00A557E4" w:rsidRDefault="00C87B6E">
      <w:pPr>
        <w:tabs>
          <w:tab w:val="left" w:pos="9351"/>
          <w:tab w:val="left" w:pos="9923"/>
        </w:tabs>
        <w:spacing w:after="120" w:line="240" w:lineRule="auto"/>
        <w:ind w:left="142" w:right="221" w:hanging="142"/>
        <w:rPr>
          <w:rFonts w:eastAsia="Calibri" w:cstheme="minorHAnsi"/>
        </w:rPr>
      </w:pPr>
      <w:r w:rsidRPr="00A557E4">
        <w:rPr>
          <w:rFonts w:eastAsia="Calibri" w:cstheme="minorHAnsi"/>
        </w:rPr>
        <w:t>- A comprehensive set of R functions were developed to allow for the simple and rapid design of operating models, fitting of operating models to data, design of management procedures, specification of performance metrics and the running of Management Strategy Evaluation</w:t>
      </w:r>
    </w:p>
    <w:p w:rsidR="008857F8" w:rsidRPr="00A557E4" w:rsidRDefault="00C87B6E">
      <w:pPr>
        <w:tabs>
          <w:tab w:val="left" w:pos="9351"/>
          <w:tab w:val="left" w:pos="9923"/>
        </w:tabs>
        <w:spacing w:after="120" w:line="240" w:lineRule="auto"/>
        <w:ind w:left="142" w:right="221" w:hanging="142"/>
        <w:rPr>
          <w:rFonts w:eastAsia="Calibri" w:cstheme="minorHAnsi"/>
        </w:rPr>
      </w:pPr>
      <w:r w:rsidRPr="00A557E4">
        <w:rPr>
          <w:rFonts w:eastAsia="Calibri" w:cstheme="minorHAnsi"/>
        </w:rPr>
        <w:t>- All of the R code, data and objects were compiled into a single R package (</w:t>
      </w:r>
      <w:hyperlink r:id="rId13" w:history="1">
        <w:r w:rsidRPr="008732A7">
          <w:rPr>
            <w:rStyle w:val="Hyperlink"/>
            <w:rFonts w:eastAsia="Calibri" w:cstheme="minorHAnsi"/>
          </w:rPr>
          <w:t>ABTMSE</w:t>
        </w:r>
      </w:hyperlink>
      <w:r w:rsidRPr="00A557E4">
        <w:rPr>
          <w:rFonts w:eastAsia="Calibri" w:cstheme="minorHAnsi"/>
        </w:rPr>
        <w:t>) with complete documentation for all functions, objects and d</w:t>
      </w:r>
      <w:r w:rsidR="008732A7">
        <w:rPr>
          <w:rFonts w:eastAsia="Calibri" w:cstheme="minorHAnsi"/>
        </w:rPr>
        <w:t>ata to be used in MSE analyses.</w:t>
      </w:r>
    </w:p>
    <w:p w:rsidR="008857F8" w:rsidRPr="00A557E4" w:rsidRDefault="00C87B6E">
      <w:pPr>
        <w:tabs>
          <w:tab w:val="left" w:pos="9351"/>
          <w:tab w:val="left" w:pos="9923"/>
        </w:tabs>
        <w:spacing w:after="120" w:line="240" w:lineRule="auto"/>
        <w:ind w:left="142" w:right="221" w:hanging="142"/>
        <w:rPr>
          <w:rFonts w:eastAsia="Calibri" w:cstheme="minorHAnsi"/>
        </w:rPr>
      </w:pPr>
      <w:r w:rsidRPr="00A557E4">
        <w:rPr>
          <w:rFonts w:eastAsia="Calibri" w:cstheme="minorHAnsi"/>
        </w:rPr>
        <w:t xml:space="preserve">- The raw data, R scripts, Reports, help documentation and the R package were assembled in a single directory which can be downloaded from the </w:t>
      </w:r>
      <w:hyperlink r:id="rId14">
        <w:r w:rsidRPr="00A557E4">
          <w:rPr>
            <w:rFonts w:eastAsia="Calibri" w:cstheme="minorHAnsi"/>
            <w:color w:val="0000FF"/>
            <w:u w:val="single"/>
          </w:rPr>
          <w:t>ICCAT GitHub repository</w:t>
        </w:r>
      </w:hyperlink>
      <w:r w:rsidRPr="00A557E4">
        <w:rPr>
          <w:rFonts w:eastAsia="Calibri" w:cstheme="minorHAnsi"/>
        </w:rPr>
        <w:t xml:space="preserve">. </w:t>
      </w:r>
    </w:p>
    <w:p w:rsidR="008857F8" w:rsidRPr="00F37D4E" w:rsidRDefault="00C87B6E">
      <w:pPr>
        <w:spacing w:before="360" w:after="120" w:line="240" w:lineRule="auto"/>
        <w:ind w:left="142" w:right="-907" w:hanging="142"/>
        <w:rPr>
          <w:rFonts w:ascii="Cambria" w:eastAsia="Cambria" w:hAnsi="Cambria" w:cstheme="minorHAnsi"/>
          <w:b/>
          <w:i/>
          <w:spacing w:val="15"/>
        </w:rPr>
      </w:pPr>
      <w:r w:rsidRPr="00F37D4E">
        <w:rPr>
          <w:rFonts w:ascii="Cambria" w:eastAsia="Cambria" w:hAnsi="Cambria" w:cstheme="minorHAnsi"/>
          <w:b/>
          <w:i/>
          <w:spacing w:val="15"/>
        </w:rPr>
        <w:t>Documentation</w:t>
      </w:r>
    </w:p>
    <w:p w:rsidR="008857F8" w:rsidRPr="00A557E4" w:rsidRDefault="00C87B6E">
      <w:pPr>
        <w:tabs>
          <w:tab w:val="left" w:pos="9351"/>
          <w:tab w:val="left" w:pos="9923"/>
        </w:tabs>
        <w:spacing w:after="120" w:line="240" w:lineRule="auto"/>
        <w:ind w:left="142" w:right="221" w:hanging="142"/>
        <w:rPr>
          <w:rFonts w:eastAsia="Calibri" w:cstheme="minorHAnsi"/>
        </w:rPr>
      </w:pPr>
      <w:r w:rsidRPr="00A557E4">
        <w:rPr>
          <w:rFonts w:eastAsia="Calibri" w:cstheme="minorHAnsi"/>
        </w:rPr>
        <w:t>- An extensive user guide was developed in R markdown that describes the file structure, the project and guides users through the various functions of the R package including worked examples of the 7 steps of MSE development (of Punt and Donovan, 2007)(</w:t>
      </w:r>
      <w:hyperlink r:id="rId15">
        <w:r w:rsidRPr="00A557E4">
          <w:rPr>
            <w:rFonts w:eastAsia="Calibri" w:cstheme="minorHAnsi"/>
            <w:color w:val="0000FF"/>
            <w:u w:val="single"/>
          </w:rPr>
          <w:t>Appendix 4</w:t>
        </w:r>
      </w:hyperlink>
      <w:r w:rsidRPr="00A557E4">
        <w:rPr>
          <w:rFonts w:eastAsia="Calibri" w:cstheme="minorHAnsi"/>
        </w:rPr>
        <w:t xml:space="preserve">). </w:t>
      </w:r>
    </w:p>
    <w:p w:rsidR="008857F8" w:rsidRPr="00A557E4" w:rsidRDefault="00C87B6E">
      <w:pPr>
        <w:tabs>
          <w:tab w:val="left" w:pos="9351"/>
          <w:tab w:val="left" w:pos="9923"/>
        </w:tabs>
        <w:spacing w:after="120" w:line="240" w:lineRule="auto"/>
        <w:ind w:left="142" w:right="221" w:hanging="142"/>
        <w:rPr>
          <w:rFonts w:eastAsia="Calibri" w:cstheme="minorHAnsi"/>
        </w:rPr>
      </w:pPr>
      <w:r w:rsidRPr="00A557E4">
        <w:rPr>
          <w:rFonts w:eastAsia="Calibri" w:cstheme="minorHAnsi"/>
        </w:rPr>
        <w:t>- A fully documented website was produced using ‘</w:t>
      </w:r>
      <w:proofErr w:type="spellStart"/>
      <w:r w:rsidRPr="00A557E4">
        <w:rPr>
          <w:rFonts w:eastAsia="Calibri" w:cstheme="minorHAnsi"/>
        </w:rPr>
        <w:t>pkgdown</w:t>
      </w:r>
      <w:proofErr w:type="spellEnd"/>
      <w:r w:rsidRPr="00A557E4">
        <w:rPr>
          <w:rFonts w:eastAsia="Calibri" w:cstheme="minorHAnsi"/>
        </w:rPr>
        <w:t xml:space="preserve">’ that can act as the front page of the ICCAT </w:t>
      </w:r>
      <w:proofErr w:type="spellStart"/>
      <w:r w:rsidRPr="00A557E4">
        <w:rPr>
          <w:rFonts w:eastAsia="Calibri" w:cstheme="minorHAnsi"/>
        </w:rPr>
        <w:t>abft-mse</w:t>
      </w:r>
      <w:proofErr w:type="spellEnd"/>
      <w:r w:rsidRPr="00A557E4">
        <w:rPr>
          <w:rFonts w:eastAsia="Calibri" w:cstheme="minorHAnsi"/>
        </w:rPr>
        <w:t xml:space="preserve"> repository and has links to various documentation including all the functions and objects of the R package (</w:t>
      </w:r>
      <w:hyperlink r:id="rId16">
        <w:r w:rsidRPr="00A557E4">
          <w:rPr>
            <w:rFonts w:eastAsia="Calibri" w:cstheme="minorHAnsi"/>
            <w:color w:val="0000FF"/>
            <w:u w:val="single"/>
          </w:rPr>
          <w:t>Appendix 5</w:t>
        </w:r>
      </w:hyperlink>
      <w:r w:rsidRPr="00A557E4">
        <w:rPr>
          <w:rFonts w:eastAsia="Calibri" w:cstheme="minorHAnsi"/>
        </w:rPr>
        <w:t>)</w:t>
      </w:r>
    </w:p>
    <w:p w:rsidR="008857F8" w:rsidRPr="00A557E4" w:rsidRDefault="00C87B6E">
      <w:pPr>
        <w:tabs>
          <w:tab w:val="left" w:pos="9351"/>
          <w:tab w:val="left" w:pos="9923"/>
        </w:tabs>
        <w:spacing w:after="120" w:line="240" w:lineRule="auto"/>
        <w:ind w:left="142" w:right="221" w:hanging="142"/>
        <w:rPr>
          <w:rFonts w:eastAsia="Calibri" w:cstheme="minorHAnsi"/>
        </w:rPr>
      </w:pPr>
      <w:r w:rsidRPr="00A557E4">
        <w:rPr>
          <w:rFonts w:eastAsia="Calibri" w:cstheme="minorHAnsi"/>
        </w:rPr>
        <w:t xml:space="preserve">- Software design documentation for the M3 assessment model, ABTMSE R package and an M3 guide. </w:t>
      </w:r>
    </w:p>
    <w:p w:rsidR="008857F8" w:rsidRDefault="00C87B6E">
      <w:pPr>
        <w:keepNext/>
        <w:keepLines/>
        <w:spacing w:before="480" w:after="240" w:line="276" w:lineRule="auto"/>
        <w:rPr>
          <w:rFonts w:ascii="Cambria" w:eastAsia="Cambria" w:hAnsi="Cambria" w:cs="Cambria"/>
          <w:b/>
          <w:color w:val="000000"/>
          <w:sz w:val="24"/>
        </w:rPr>
      </w:pPr>
      <w:r>
        <w:rPr>
          <w:rFonts w:ascii="Cambria" w:eastAsia="Cambria" w:hAnsi="Cambria" w:cs="Cambria"/>
          <w:b/>
          <w:color w:val="000000"/>
          <w:sz w:val="24"/>
        </w:rPr>
        <w:lastRenderedPageBreak/>
        <w:t>Progress in current contract since Progress Report 5 (May 2017 - July 2017)</w:t>
      </w:r>
    </w:p>
    <w:p w:rsidR="00B23858" w:rsidRPr="00D06720" w:rsidRDefault="00B23858" w:rsidP="00B23858">
      <w:pPr>
        <w:spacing w:before="360" w:after="120" w:line="240" w:lineRule="auto"/>
        <w:ind w:left="142" w:right="-907" w:hanging="142"/>
        <w:rPr>
          <w:rFonts w:ascii="Cambria" w:eastAsia="Cambria" w:hAnsi="Cambria" w:cstheme="minorHAnsi"/>
          <w:b/>
          <w:i/>
          <w:spacing w:val="15"/>
        </w:rPr>
      </w:pPr>
      <w:r>
        <w:rPr>
          <w:rFonts w:ascii="Cambria" w:eastAsia="Cambria" w:hAnsi="Cambria" w:cstheme="minorHAnsi"/>
          <w:b/>
          <w:i/>
          <w:spacing w:val="15"/>
        </w:rPr>
        <w:t>MSE documentation updates</w:t>
      </w:r>
    </w:p>
    <w:p w:rsidR="00B23858" w:rsidRDefault="00B23858" w:rsidP="00B23858">
      <w:pPr>
        <w:tabs>
          <w:tab w:val="left" w:pos="9351"/>
          <w:tab w:val="left" w:pos="9923"/>
        </w:tabs>
        <w:spacing w:after="120" w:line="240" w:lineRule="auto"/>
        <w:ind w:left="284" w:right="221" w:hanging="142"/>
        <w:rPr>
          <w:rFonts w:eastAsia="Calibri" w:cstheme="minorHAnsi"/>
        </w:rPr>
      </w:pPr>
      <w:r w:rsidRPr="00A557E4">
        <w:rPr>
          <w:rFonts w:eastAsia="Calibri" w:cstheme="minorHAnsi"/>
        </w:rPr>
        <w:t xml:space="preserve">- </w:t>
      </w:r>
      <w:r>
        <w:rPr>
          <w:rFonts w:eastAsia="Calibri" w:cstheme="minorHAnsi"/>
        </w:rPr>
        <w:t>Trial specifications document</w:t>
      </w:r>
    </w:p>
    <w:p w:rsidR="00B23858" w:rsidRPr="00A557E4" w:rsidRDefault="00B23858" w:rsidP="00B23858">
      <w:pPr>
        <w:tabs>
          <w:tab w:val="left" w:pos="9351"/>
          <w:tab w:val="left" w:pos="9923"/>
        </w:tabs>
        <w:spacing w:after="120" w:line="240" w:lineRule="auto"/>
        <w:ind w:left="284" w:right="221" w:hanging="142"/>
        <w:rPr>
          <w:rFonts w:eastAsia="Calibri" w:cstheme="minorHAnsi"/>
        </w:rPr>
      </w:pPr>
      <w:r w:rsidRPr="00A557E4">
        <w:rPr>
          <w:rFonts w:eastAsia="Calibri" w:cstheme="minorHAnsi"/>
        </w:rPr>
        <w:t xml:space="preserve">- </w:t>
      </w:r>
      <w:r>
        <w:rPr>
          <w:rFonts w:eastAsia="Calibri" w:cstheme="minorHAnsi"/>
        </w:rPr>
        <w:t>Updated standard operating model report</w:t>
      </w:r>
    </w:p>
    <w:p w:rsidR="00D06720" w:rsidRPr="00D06720" w:rsidRDefault="00D06720" w:rsidP="00D06720">
      <w:pPr>
        <w:spacing w:before="360" w:after="120" w:line="240" w:lineRule="auto"/>
        <w:ind w:left="142" w:right="-907" w:hanging="142"/>
        <w:rPr>
          <w:rFonts w:ascii="Cambria" w:eastAsia="Cambria" w:hAnsi="Cambria" w:cstheme="minorHAnsi"/>
          <w:b/>
          <w:i/>
          <w:spacing w:val="15"/>
        </w:rPr>
      </w:pPr>
      <w:r w:rsidRPr="00D06720">
        <w:rPr>
          <w:rFonts w:ascii="Cambria" w:eastAsia="Cambria" w:hAnsi="Cambria" w:cstheme="minorHAnsi"/>
          <w:b/>
          <w:i/>
          <w:spacing w:val="15"/>
        </w:rPr>
        <w:t>Data update for OM conditioning</w:t>
      </w:r>
    </w:p>
    <w:p w:rsidR="00D06720" w:rsidRDefault="00D06720" w:rsidP="00B23858">
      <w:pPr>
        <w:tabs>
          <w:tab w:val="left" w:pos="9351"/>
          <w:tab w:val="left" w:pos="9923"/>
        </w:tabs>
        <w:spacing w:after="120" w:line="240" w:lineRule="auto"/>
        <w:ind w:left="284" w:right="221" w:hanging="142"/>
        <w:rPr>
          <w:rFonts w:eastAsia="Calibri" w:cstheme="minorHAnsi"/>
        </w:rPr>
      </w:pPr>
      <w:r w:rsidRPr="00A557E4">
        <w:rPr>
          <w:rFonts w:eastAsia="Calibri" w:cstheme="minorHAnsi"/>
        </w:rPr>
        <w:t xml:space="preserve">- </w:t>
      </w:r>
      <w:r>
        <w:rPr>
          <w:rFonts w:eastAsia="Calibri" w:cstheme="minorHAnsi"/>
        </w:rPr>
        <w:t>Latest PSAT tagging data (provided by M. Lauretta)</w:t>
      </w:r>
      <w:r w:rsidRPr="00A557E4">
        <w:rPr>
          <w:rFonts w:eastAsia="Calibri" w:cstheme="minorHAnsi"/>
        </w:rPr>
        <w:t xml:space="preserve"> </w:t>
      </w:r>
    </w:p>
    <w:p w:rsidR="00F37D4E" w:rsidRPr="00A557E4" w:rsidRDefault="00F37D4E" w:rsidP="00B23858">
      <w:pPr>
        <w:tabs>
          <w:tab w:val="left" w:pos="9351"/>
          <w:tab w:val="left" w:pos="9923"/>
        </w:tabs>
        <w:spacing w:after="120" w:line="240" w:lineRule="auto"/>
        <w:ind w:left="284" w:right="221" w:hanging="142"/>
        <w:rPr>
          <w:rFonts w:eastAsia="Calibri" w:cstheme="minorHAnsi"/>
        </w:rPr>
      </w:pPr>
      <w:r>
        <w:rPr>
          <w:rFonts w:eastAsia="Calibri" w:cstheme="minorHAnsi"/>
        </w:rPr>
        <w:t>- Master index recalculated to include assessment CPUE indices (additional trend information, spatial and seasonal distribution still determined by Task II CPUE)</w:t>
      </w:r>
    </w:p>
    <w:p w:rsidR="00D06720" w:rsidRDefault="00D06720" w:rsidP="00B23858">
      <w:pPr>
        <w:tabs>
          <w:tab w:val="left" w:pos="9351"/>
          <w:tab w:val="left" w:pos="9923"/>
        </w:tabs>
        <w:spacing w:after="120" w:line="240" w:lineRule="auto"/>
        <w:ind w:left="284" w:right="221" w:hanging="142"/>
        <w:rPr>
          <w:rFonts w:eastAsia="Calibri" w:cstheme="minorHAnsi"/>
        </w:rPr>
      </w:pPr>
      <w:r w:rsidRPr="00A557E4">
        <w:rPr>
          <w:rFonts w:eastAsia="Calibri" w:cstheme="minorHAnsi"/>
        </w:rPr>
        <w:t xml:space="preserve">- </w:t>
      </w:r>
      <w:r>
        <w:rPr>
          <w:rFonts w:eastAsia="Calibri" w:cstheme="minorHAnsi"/>
        </w:rPr>
        <w:t>2017 Assessment compatibility</w:t>
      </w:r>
    </w:p>
    <w:p w:rsidR="00D06720" w:rsidRPr="00D06720" w:rsidRDefault="00D06720" w:rsidP="00D06720">
      <w:pPr>
        <w:pStyle w:val="ListParagraph"/>
        <w:numPr>
          <w:ilvl w:val="0"/>
          <w:numId w:val="18"/>
        </w:numPr>
        <w:tabs>
          <w:tab w:val="left" w:pos="9351"/>
          <w:tab w:val="left" w:pos="9923"/>
        </w:tabs>
        <w:spacing w:after="120" w:line="240" w:lineRule="auto"/>
        <w:ind w:right="221"/>
        <w:rPr>
          <w:rFonts w:eastAsia="Calibri" w:cstheme="minorHAnsi"/>
        </w:rPr>
      </w:pPr>
      <w:r w:rsidRPr="00D06720">
        <w:rPr>
          <w:rFonts w:eastAsia="Calibri" w:cstheme="minorHAnsi"/>
        </w:rPr>
        <w:t>Fishery CPUE indices</w:t>
      </w:r>
    </w:p>
    <w:p w:rsidR="00D06720" w:rsidRPr="00D06720" w:rsidRDefault="00D06720" w:rsidP="00D06720">
      <w:pPr>
        <w:pStyle w:val="ListParagraph"/>
        <w:numPr>
          <w:ilvl w:val="0"/>
          <w:numId w:val="18"/>
        </w:numPr>
        <w:tabs>
          <w:tab w:val="left" w:pos="9351"/>
          <w:tab w:val="left" w:pos="9923"/>
        </w:tabs>
        <w:spacing w:after="120" w:line="240" w:lineRule="auto"/>
        <w:ind w:right="221"/>
        <w:rPr>
          <w:rFonts w:eastAsia="Calibri" w:cstheme="minorHAnsi"/>
        </w:rPr>
      </w:pPr>
      <w:r w:rsidRPr="00D06720">
        <w:rPr>
          <w:rFonts w:eastAsia="Calibri" w:cstheme="minorHAnsi"/>
        </w:rPr>
        <w:t>Updated fleet definitions</w:t>
      </w:r>
    </w:p>
    <w:p w:rsidR="00D06720" w:rsidRPr="00D06720" w:rsidRDefault="00D06720" w:rsidP="00D06720">
      <w:pPr>
        <w:pStyle w:val="ListParagraph"/>
        <w:numPr>
          <w:ilvl w:val="0"/>
          <w:numId w:val="18"/>
        </w:numPr>
        <w:tabs>
          <w:tab w:val="left" w:pos="9351"/>
          <w:tab w:val="left" w:pos="9923"/>
        </w:tabs>
        <w:spacing w:after="120" w:line="240" w:lineRule="auto"/>
        <w:ind w:right="221"/>
        <w:rPr>
          <w:rFonts w:eastAsia="Calibri" w:cstheme="minorHAnsi"/>
        </w:rPr>
      </w:pPr>
      <w:r w:rsidRPr="00D06720">
        <w:rPr>
          <w:rFonts w:eastAsia="Calibri" w:cstheme="minorHAnsi"/>
        </w:rPr>
        <w:t>Spawning biomass indices</w:t>
      </w:r>
    </w:p>
    <w:p w:rsidR="00D06720" w:rsidRPr="00D06720" w:rsidRDefault="00D06720" w:rsidP="00D06720">
      <w:pPr>
        <w:pStyle w:val="ListParagraph"/>
        <w:numPr>
          <w:ilvl w:val="0"/>
          <w:numId w:val="18"/>
        </w:numPr>
        <w:tabs>
          <w:tab w:val="left" w:pos="9351"/>
          <w:tab w:val="left" w:pos="9923"/>
        </w:tabs>
        <w:spacing w:after="120" w:line="240" w:lineRule="auto"/>
        <w:ind w:right="221"/>
        <w:rPr>
          <w:rFonts w:eastAsia="Calibri" w:cstheme="minorHAnsi"/>
        </w:rPr>
      </w:pPr>
      <w:r w:rsidRPr="00D06720">
        <w:rPr>
          <w:rFonts w:eastAsia="Calibri" w:cstheme="minorHAnsi"/>
        </w:rPr>
        <w:t>New mortality at age schedule</w:t>
      </w:r>
    </w:p>
    <w:p w:rsidR="00D06720" w:rsidRPr="00D06720" w:rsidRDefault="00D06720" w:rsidP="00D06720">
      <w:pPr>
        <w:pStyle w:val="ListParagraph"/>
        <w:numPr>
          <w:ilvl w:val="0"/>
          <w:numId w:val="18"/>
        </w:numPr>
        <w:tabs>
          <w:tab w:val="left" w:pos="9351"/>
          <w:tab w:val="left" w:pos="9923"/>
        </w:tabs>
        <w:spacing w:after="120" w:line="240" w:lineRule="auto"/>
        <w:ind w:right="221"/>
        <w:rPr>
          <w:rFonts w:eastAsia="Calibri" w:cstheme="minorHAnsi"/>
        </w:rPr>
      </w:pPr>
      <w:r w:rsidRPr="00D06720">
        <w:rPr>
          <w:rFonts w:eastAsia="Calibri" w:cstheme="minorHAnsi"/>
        </w:rPr>
        <w:t>New maturity (spawning fraction) at age schedule</w:t>
      </w:r>
    </w:p>
    <w:p w:rsidR="00D06720" w:rsidRPr="00D06720" w:rsidRDefault="00D06720" w:rsidP="00D06720">
      <w:pPr>
        <w:pStyle w:val="ListParagraph"/>
        <w:numPr>
          <w:ilvl w:val="0"/>
          <w:numId w:val="18"/>
        </w:numPr>
        <w:tabs>
          <w:tab w:val="left" w:pos="9351"/>
          <w:tab w:val="left" w:pos="9923"/>
        </w:tabs>
        <w:spacing w:after="120" w:line="240" w:lineRule="auto"/>
        <w:ind w:right="221"/>
        <w:rPr>
          <w:rFonts w:eastAsia="Calibri" w:cstheme="minorHAnsi"/>
        </w:rPr>
      </w:pPr>
      <w:r w:rsidRPr="00D06720">
        <w:rPr>
          <w:rFonts w:eastAsia="Calibri" w:cstheme="minorHAnsi"/>
        </w:rPr>
        <w:t>New growth model (with length based variability calculation)</w:t>
      </w:r>
    </w:p>
    <w:p w:rsidR="00D06720" w:rsidRPr="00D06720" w:rsidRDefault="00D06720" w:rsidP="00D06720">
      <w:pPr>
        <w:pStyle w:val="ListParagraph"/>
        <w:numPr>
          <w:ilvl w:val="0"/>
          <w:numId w:val="18"/>
        </w:numPr>
        <w:tabs>
          <w:tab w:val="left" w:pos="9351"/>
          <w:tab w:val="left" w:pos="9923"/>
        </w:tabs>
        <w:spacing w:after="120" w:line="240" w:lineRule="auto"/>
        <w:ind w:right="221"/>
        <w:rPr>
          <w:rFonts w:eastAsia="Calibri" w:cstheme="minorHAnsi"/>
        </w:rPr>
      </w:pPr>
      <w:r w:rsidRPr="00D06720">
        <w:rPr>
          <w:rFonts w:eastAsia="Calibri" w:cstheme="minorHAnsi"/>
        </w:rPr>
        <w:t>Latest CATDIS data</w:t>
      </w:r>
    </w:p>
    <w:p w:rsidR="00D06720" w:rsidRPr="00D06720" w:rsidRDefault="00D06720" w:rsidP="00D06720">
      <w:pPr>
        <w:pStyle w:val="ListParagraph"/>
        <w:numPr>
          <w:ilvl w:val="0"/>
          <w:numId w:val="18"/>
        </w:numPr>
        <w:tabs>
          <w:tab w:val="left" w:pos="9351"/>
          <w:tab w:val="left" w:pos="9923"/>
        </w:tabs>
        <w:spacing w:after="120" w:line="240" w:lineRule="auto"/>
        <w:ind w:right="221"/>
        <w:rPr>
          <w:rFonts w:eastAsia="Calibri" w:cstheme="minorHAnsi"/>
        </w:rPr>
      </w:pPr>
      <w:r w:rsidRPr="00D06720">
        <w:rPr>
          <w:rFonts w:eastAsia="Calibri" w:cstheme="minorHAnsi"/>
        </w:rPr>
        <w:t>Latest Task II CPUE</w:t>
      </w:r>
    </w:p>
    <w:p w:rsidR="00D06720" w:rsidRPr="00D06720" w:rsidRDefault="00D06720" w:rsidP="00D06720">
      <w:pPr>
        <w:pStyle w:val="ListParagraph"/>
        <w:numPr>
          <w:ilvl w:val="0"/>
          <w:numId w:val="18"/>
        </w:numPr>
        <w:tabs>
          <w:tab w:val="left" w:pos="9351"/>
          <w:tab w:val="left" w:pos="9923"/>
        </w:tabs>
        <w:spacing w:after="120" w:line="240" w:lineRule="auto"/>
        <w:ind w:right="221"/>
        <w:rPr>
          <w:rFonts w:eastAsia="Calibri" w:cstheme="minorHAnsi"/>
        </w:rPr>
      </w:pPr>
      <w:r w:rsidRPr="00D06720">
        <w:rPr>
          <w:rFonts w:eastAsia="Calibri" w:cstheme="minorHAnsi"/>
        </w:rPr>
        <w:t xml:space="preserve">Updated size composition dataset </w:t>
      </w:r>
    </w:p>
    <w:p w:rsidR="00D06720" w:rsidRPr="00D06720" w:rsidRDefault="00D06720" w:rsidP="00D06720">
      <w:pPr>
        <w:spacing w:before="360" w:after="120" w:line="240" w:lineRule="auto"/>
        <w:ind w:left="142" w:right="-907" w:hanging="142"/>
        <w:rPr>
          <w:rFonts w:ascii="Cambria" w:eastAsia="Cambria" w:hAnsi="Cambria" w:cstheme="minorHAnsi"/>
          <w:b/>
          <w:i/>
          <w:spacing w:val="15"/>
        </w:rPr>
      </w:pPr>
      <w:r w:rsidRPr="00D06720">
        <w:rPr>
          <w:rFonts w:ascii="Cambria" w:eastAsia="Cambria" w:hAnsi="Cambria" w:cstheme="minorHAnsi"/>
          <w:b/>
          <w:i/>
          <w:spacing w:val="15"/>
        </w:rPr>
        <w:t>Operating model structure updates</w:t>
      </w:r>
    </w:p>
    <w:p w:rsidR="00D06720" w:rsidRPr="00A557E4" w:rsidRDefault="00D06720" w:rsidP="00B23858">
      <w:pPr>
        <w:tabs>
          <w:tab w:val="left" w:pos="9351"/>
          <w:tab w:val="left" w:pos="9923"/>
        </w:tabs>
        <w:spacing w:after="120" w:line="240" w:lineRule="auto"/>
        <w:ind w:left="284" w:right="221" w:hanging="142"/>
        <w:rPr>
          <w:rFonts w:eastAsia="Calibri" w:cstheme="minorHAnsi"/>
        </w:rPr>
      </w:pPr>
      <w:r w:rsidRPr="00A557E4">
        <w:rPr>
          <w:rFonts w:eastAsia="Calibri" w:cstheme="minorHAnsi"/>
        </w:rPr>
        <w:t xml:space="preserve">- </w:t>
      </w:r>
      <w:r w:rsidR="0058285A">
        <w:rPr>
          <w:rFonts w:eastAsia="Calibri" w:cstheme="minorHAnsi"/>
        </w:rPr>
        <w:t xml:space="preserve">Move to </w:t>
      </w:r>
      <w:r w:rsidR="00930629">
        <w:rPr>
          <w:rFonts w:eastAsia="Calibri" w:cstheme="minorHAnsi"/>
        </w:rPr>
        <w:t>2-year</w:t>
      </w:r>
      <w:r w:rsidR="0058285A">
        <w:rPr>
          <w:rFonts w:eastAsia="Calibri" w:cstheme="minorHAnsi"/>
        </w:rPr>
        <w:t xml:space="preserve"> recruitment estimates</w:t>
      </w:r>
      <w:r w:rsidRPr="00A557E4">
        <w:rPr>
          <w:rFonts w:eastAsia="Calibri" w:cstheme="minorHAnsi"/>
        </w:rPr>
        <w:t xml:space="preserve"> </w:t>
      </w:r>
    </w:p>
    <w:p w:rsidR="00D06720" w:rsidRPr="00A557E4" w:rsidRDefault="00D06720" w:rsidP="00B23858">
      <w:pPr>
        <w:tabs>
          <w:tab w:val="left" w:pos="9351"/>
          <w:tab w:val="left" w:pos="9923"/>
        </w:tabs>
        <w:spacing w:after="120" w:line="240" w:lineRule="auto"/>
        <w:ind w:left="284" w:right="221" w:hanging="142"/>
        <w:rPr>
          <w:rFonts w:eastAsia="Calibri" w:cstheme="minorHAnsi"/>
        </w:rPr>
      </w:pPr>
      <w:r w:rsidRPr="00A557E4">
        <w:rPr>
          <w:rFonts w:eastAsia="Calibri" w:cstheme="minorHAnsi"/>
        </w:rPr>
        <w:t xml:space="preserve">- </w:t>
      </w:r>
      <w:r w:rsidR="0058285A">
        <w:rPr>
          <w:rFonts w:eastAsia="Calibri" w:cstheme="minorHAnsi"/>
        </w:rPr>
        <w:t xml:space="preserve">Initialization by master index but then F modification by season and area (allowing for seasonal shifts in spatial distribution to fit electronic tags and stock of origin data). Essentially 40 additional parameters have been added (10 areas x 4 seasons) to allow greater flexibility to fit existing data and rely less on the structure imposed by the master index. </w:t>
      </w:r>
    </w:p>
    <w:p w:rsidR="00D06720" w:rsidRDefault="00D06720" w:rsidP="00B23858">
      <w:pPr>
        <w:spacing w:after="360" w:line="240" w:lineRule="auto"/>
        <w:ind w:left="284" w:hanging="142"/>
        <w:rPr>
          <w:rFonts w:eastAsia="Calibri" w:cstheme="minorHAnsi"/>
        </w:rPr>
      </w:pPr>
      <w:r w:rsidRPr="00A557E4">
        <w:rPr>
          <w:rFonts w:eastAsia="Calibri" w:cstheme="minorHAnsi"/>
        </w:rPr>
        <w:t xml:space="preserve">- </w:t>
      </w:r>
      <w:r w:rsidR="0058285A">
        <w:rPr>
          <w:rFonts w:eastAsia="Calibri" w:cstheme="minorHAnsi"/>
        </w:rPr>
        <w:t>Stock reduction initialization moved up from 1960 to 1981 to avoid attempting fit</w:t>
      </w:r>
      <w:r w:rsidR="0017138A">
        <w:rPr>
          <w:rFonts w:eastAsia="Calibri" w:cstheme="minorHAnsi"/>
        </w:rPr>
        <w:t xml:space="preserve"> to</w:t>
      </w:r>
      <w:r w:rsidR="0058285A">
        <w:rPr>
          <w:rFonts w:eastAsia="Calibri" w:cstheme="minorHAnsi"/>
        </w:rPr>
        <w:t xml:space="preserve"> inconsistent fishery composition data</w:t>
      </w:r>
      <w:r w:rsidR="0017138A">
        <w:rPr>
          <w:rFonts w:eastAsia="Calibri" w:cstheme="minorHAnsi"/>
        </w:rPr>
        <w:t>.</w:t>
      </w:r>
    </w:p>
    <w:p w:rsidR="00D06720" w:rsidRPr="00D06720" w:rsidRDefault="00D06720" w:rsidP="00D06720">
      <w:pPr>
        <w:spacing w:before="360" w:after="120" w:line="240" w:lineRule="auto"/>
        <w:ind w:left="142" w:right="-907" w:hanging="142"/>
        <w:rPr>
          <w:rFonts w:ascii="Cambria" w:eastAsia="Cambria" w:hAnsi="Cambria" w:cstheme="minorHAnsi"/>
          <w:b/>
          <w:i/>
          <w:spacing w:val="15"/>
        </w:rPr>
      </w:pPr>
      <w:r w:rsidRPr="00D06720">
        <w:rPr>
          <w:rFonts w:ascii="Cambria" w:eastAsia="Cambria" w:hAnsi="Cambria" w:cstheme="minorHAnsi"/>
          <w:b/>
          <w:i/>
          <w:spacing w:val="15"/>
        </w:rPr>
        <w:t>Fixes to ensure model stability</w:t>
      </w:r>
    </w:p>
    <w:p w:rsidR="00D06720" w:rsidRPr="00A557E4" w:rsidRDefault="0017138A" w:rsidP="00B23858">
      <w:pPr>
        <w:tabs>
          <w:tab w:val="left" w:pos="9351"/>
          <w:tab w:val="left" w:pos="9923"/>
        </w:tabs>
        <w:spacing w:after="120" w:line="240" w:lineRule="auto"/>
        <w:ind w:left="284" w:right="221" w:hanging="142"/>
        <w:rPr>
          <w:rFonts w:eastAsia="Calibri" w:cstheme="minorHAnsi"/>
        </w:rPr>
      </w:pPr>
      <w:r>
        <w:rPr>
          <w:rFonts w:eastAsia="Calibri" w:cstheme="minorHAnsi"/>
        </w:rPr>
        <w:t xml:space="preserve">- To avoid generation of spatially cryptic biomass, stock of origin data for stock-specific areas were invented. For example 100 observations of Eastern fish in the South East Atlantic but no observations of Western fish. Similarly, 100 observations of Western fish in the Caribbean but no observations of Eastern fish. </w:t>
      </w:r>
    </w:p>
    <w:p w:rsidR="00D06720" w:rsidRPr="00A557E4" w:rsidRDefault="00D06720" w:rsidP="00B23858">
      <w:pPr>
        <w:tabs>
          <w:tab w:val="left" w:pos="9351"/>
          <w:tab w:val="left" w:pos="9923"/>
        </w:tabs>
        <w:spacing w:after="120" w:line="240" w:lineRule="auto"/>
        <w:ind w:left="284" w:right="221" w:hanging="142"/>
        <w:rPr>
          <w:rFonts w:eastAsia="Calibri" w:cstheme="minorHAnsi"/>
        </w:rPr>
      </w:pPr>
      <w:r w:rsidRPr="00A557E4">
        <w:rPr>
          <w:rFonts w:eastAsia="Calibri" w:cstheme="minorHAnsi"/>
        </w:rPr>
        <w:t xml:space="preserve">- </w:t>
      </w:r>
      <w:r w:rsidR="0017138A">
        <w:rPr>
          <w:rFonts w:eastAsia="Calibri" w:cstheme="minorHAnsi"/>
        </w:rPr>
        <w:t xml:space="preserve">Given that the electronic tag and stock of origin data do not cover all age classes, areas and seasons the gaps can lead to cryptic biomass in areas/seasons where there are no catches. This creates instability in model predictions of the magnitude of the two stocks. To prevent the optimization from exploring these parameter vectors, a weak prior on the eastern to western stock ratio of 8:1 was included. </w:t>
      </w:r>
    </w:p>
    <w:p w:rsidR="008857F8" w:rsidRDefault="00C87B6E" w:rsidP="00A557E4">
      <w:pPr>
        <w:keepNext/>
        <w:keepLines/>
        <w:spacing w:before="480" w:after="240" w:line="276" w:lineRule="auto"/>
        <w:rPr>
          <w:rFonts w:ascii="Cambria" w:eastAsia="Cambria" w:hAnsi="Cambria" w:cs="Cambria"/>
          <w:b/>
          <w:color w:val="000000"/>
          <w:sz w:val="24"/>
        </w:rPr>
      </w:pPr>
      <w:r>
        <w:rPr>
          <w:rFonts w:ascii="Cambria" w:eastAsia="Cambria" w:hAnsi="Cambria" w:cs="Cambria"/>
          <w:b/>
          <w:color w:val="000000"/>
          <w:sz w:val="24"/>
        </w:rPr>
        <w:lastRenderedPageBreak/>
        <w:t>Current status of deliverables and actions required to achieve them</w:t>
      </w:r>
    </w:p>
    <w:tbl>
      <w:tblPr>
        <w:tblW w:w="0" w:type="auto"/>
        <w:tblInd w:w="108" w:type="dxa"/>
        <w:tblCellMar>
          <w:left w:w="10" w:type="dxa"/>
          <w:right w:w="10" w:type="dxa"/>
        </w:tblCellMar>
        <w:tblLook w:val="04A0" w:firstRow="1" w:lastRow="0" w:firstColumn="1" w:lastColumn="0" w:noHBand="0" w:noVBand="1"/>
      </w:tblPr>
      <w:tblGrid>
        <w:gridCol w:w="318"/>
        <w:gridCol w:w="559"/>
        <w:gridCol w:w="8375"/>
      </w:tblGrid>
      <w:tr w:rsidR="008857F8" w:rsidTr="00C6204C">
        <w:trPr>
          <w:trHeight w:val="1"/>
        </w:trPr>
        <w:tc>
          <w:tcPr>
            <w:tcW w:w="9252" w:type="dxa"/>
            <w:gridSpan w:val="3"/>
            <w:tcBorders>
              <w:top w:val="single" w:sz="4" w:space="0" w:color="000000"/>
              <w:left w:val="single" w:sz="0" w:space="0" w:color="000000"/>
              <w:bottom w:val="single" w:sz="4"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b/>
              </w:rPr>
              <w:t>Deliverable 1     July 20, 2016 (100%)</w:t>
            </w:r>
          </w:p>
        </w:tc>
      </w:tr>
      <w:tr w:rsidR="008857F8" w:rsidTr="00C6204C">
        <w:trPr>
          <w:trHeight w:val="1"/>
        </w:trPr>
        <w:tc>
          <w:tcPr>
            <w:tcW w:w="318" w:type="dxa"/>
            <w:tcBorders>
              <w:top w:val="single" w:sz="4" w:space="0" w:color="000000"/>
              <w:left w:val="single" w:sz="0" w:space="0" w:color="000000"/>
              <w:bottom w:val="single" w:sz="0" w:space="0" w:color="000000"/>
              <w:right w:val="single" w:sz="0" w:space="0" w:color="000000"/>
            </w:tcBorders>
            <w:shd w:val="clear" w:color="auto" w:fill="00B050"/>
            <w:tcMar>
              <w:left w:w="108" w:type="dxa"/>
              <w:right w:w="108" w:type="dxa"/>
            </w:tcMar>
          </w:tcPr>
          <w:p w:rsidR="008857F8" w:rsidRDefault="008857F8">
            <w:pPr>
              <w:spacing w:after="100" w:line="240" w:lineRule="auto"/>
              <w:rPr>
                <w:rFonts w:ascii="Calibri" w:eastAsia="Calibri" w:hAnsi="Calibri" w:cs="Calibri"/>
              </w:rPr>
            </w:pPr>
          </w:p>
        </w:tc>
        <w:tc>
          <w:tcPr>
            <w:tcW w:w="559" w:type="dxa"/>
            <w:tcBorders>
              <w:top w:val="single" w:sz="4"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proofErr w:type="spellStart"/>
            <w:r>
              <w:rPr>
                <w:rFonts w:ascii="Calibri" w:eastAsia="Calibri" w:hAnsi="Calibri" w:cs="Calibri"/>
              </w:rPr>
              <w:t>i</w:t>
            </w:r>
            <w:proofErr w:type="spellEnd"/>
          </w:p>
        </w:tc>
        <w:tc>
          <w:tcPr>
            <w:tcW w:w="8375" w:type="dxa"/>
            <w:tcBorders>
              <w:top w:val="single" w:sz="4"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 xml:space="preserve">Workplan outlining the actions required to complete the final deliverables </w:t>
            </w:r>
          </w:p>
        </w:tc>
      </w:tr>
      <w:tr w:rsidR="008857F8" w:rsidTr="00C6204C">
        <w:trPr>
          <w:trHeight w:val="1"/>
        </w:trPr>
        <w:tc>
          <w:tcPr>
            <w:tcW w:w="318" w:type="dxa"/>
            <w:tcBorders>
              <w:top w:val="single" w:sz="0" w:space="0" w:color="000000"/>
              <w:left w:val="single" w:sz="0" w:space="0" w:color="000000"/>
              <w:bottom w:val="single" w:sz="4" w:space="0" w:color="000000"/>
              <w:right w:val="single" w:sz="0" w:space="0" w:color="000000"/>
            </w:tcBorders>
            <w:shd w:val="clear" w:color="auto" w:fill="00B050"/>
            <w:tcMar>
              <w:left w:w="108" w:type="dxa"/>
              <w:right w:w="108" w:type="dxa"/>
            </w:tcMar>
          </w:tcPr>
          <w:p w:rsidR="008857F8" w:rsidRDefault="008857F8">
            <w:pPr>
              <w:spacing w:after="100" w:line="240" w:lineRule="auto"/>
              <w:rPr>
                <w:rFonts w:ascii="Calibri" w:eastAsia="Calibri" w:hAnsi="Calibri" w:cs="Calibri"/>
              </w:rPr>
            </w:pPr>
          </w:p>
        </w:tc>
        <w:tc>
          <w:tcPr>
            <w:tcW w:w="559" w:type="dxa"/>
            <w:tcBorders>
              <w:top w:val="single" w:sz="0" w:space="0" w:color="000000"/>
              <w:left w:val="single" w:sz="0" w:space="0" w:color="000000"/>
              <w:bottom w:val="single" w:sz="4"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ii</w:t>
            </w:r>
          </w:p>
        </w:tc>
        <w:tc>
          <w:tcPr>
            <w:tcW w:w="8375" w:type="dxa"/>
            <w:tcBorders>
              <w:top w:val="single" w:sz="0" w:space="0" w:color="000000"/>
              <w:left w:val="single" w:sz="0" w:space="0" w:color="000000"/>
              <w:bottom w:val="single" w:sz="4"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Presentation and short report summarizing current status of deliverables and actions required to achieve them</w:t>
            </w:r>
          </w:p>
        </w:tc>
      </w:tr>
      <w:tr w:rsidR="008857F8" w:rsidTr="00C6204C">
        <w:trPr>
          <w:trHeight w:val="1"/>
        </w:trPr>
        <w:tc>
          <w:tcPr>
            <w:tcW w:w="318"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c>
          <w:tcPr>
            <w:tcW w:w="559"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c>
          <w:tcPr>
            <w:tcW w:w="8375"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r>
    </w:tbl>
    <w:p w:rsidR="008857F8" w:rsidRDefault="00C87B6E">
      <w:pPr>
        <w:spacing w:after="360" w:line="240" w:lineRule="auto"/>
        <w:rPr>
          <w:rFonts w:ascii="Calibri" w:eastAsia="Calibri" w:hAnsi="Calibri" w:cs="Calibri"/>
          <w:b/>
        </w:rPr>
      </w:pPr>
      <w:r>
        <w:rPr>
          <w:rFonts w:ascii="Calibri" w:eastAsia="Calibri" w:hAnsi="Calibri" w:cs="Calibri"/>
        </w:rPr>
        <w:t xml:space="preserve">The workplan (deliverable </w:t>
      </w:r>
      <w:proofErr w:type="spellStart"/>
      <w:r>
        <w:rPr>
          <w:rFonts w:ascii="Calibri" w:eastAsia="Calibri" w:hAnsi="Calibri" w:cs="Calibri"/>
        </w:rPr>
        <w:t>i</w:t>
      </w:r>
      <w:proofErr w:type="spellEnd"/>
      <w:r>
        <w:rPr>
          <w:rFonts w:ascii="Calibri" w:eastAsia="Calibri" w:hAnsi="Calibri" w:cs="Calibri"/>
        </w:rPr>
        <w:t xml:space="preserve">) is included in Section 5 below. The purpose of Progress report 5 and accompanying presentations was to address deliverable ii. </w:t>
      </w:r>
    </w:p>
    <w:tbl>
      <w:tblPr>
        <w:tblW w:w="0" w:type="auto"/>
        <w:tblInd w:w="108" w:type="dxa"/>
        <w:tblCellMar>
          <w:left w:w="10" w:type="dxa"/>
          <w:right w:w="10" w:type="dxa"/>
        </w:tblCellMar>
        <w:tblLook w:val="04A0" w:firstRow="1" w:lastRow="0" w:firstColumn="1" w:lastColumn="0" w:noHBand="0" w:noVBand="1"/>
      </w:tblPr>
      <w:tblGrid>
        <w:gridCol w:w="318"/>
        <w:gridCol w:w="560"/>
        <w:gridCol w:w="8374"/>
      </w:tblGrid>
      <w:tr w:rsidR="008857F8" w:rsidTr="00F37D4E">
        <w:trPr>
          <w:trHeight w:val="1"/>
        </w:trPr>
        <w:tc>
          <w:tcPr>
            <w:tcW w:w="9252" w:type="dxa"/>
            <w:gridSpan w:val="3"/>
            <w:tcBorders>
              <w:top w:val="single" w:sz="4" w:space="0" w:color="000000"/>
              <w:left w:val="single" w:sz="0" w:space="0" w:color="000000"/>
              <w:bottom w:val="single" w:sz="4"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b/>
              </w:rPr>
              <w:t>Deliverable 2     September 23, 2017 (0%)</w:t>
            </w:r>
          </w:p>
        </w:tc>
      </w:tr>
      <w:tr w:rsidR="008857F8" w:rsidTr="00C6204C">
        <w:trPr>
          <w:trHeight w:val="1"/>
        </w:trPr>
        <w:tc>
          <w:tcPr>
            <w:tcW w:w="318" w:type="dxa"/>
            <w:tcBorders>
              <w:top w:val="single" w:sz="4" w:space="0" w:color="000000"/>
              <w:left w:val="single" w:sz="0" w:space="0" w:color="000000"/>
              <w:bottom w:val="single" w:sz="0" w:space="0" w:color="000000"/>
              <w:right w:val="single" w:sz="0" w:space="0" w:color="000000"/>
            </w:tcBorders>
            <w:shd w:val="clear" w:color="auto" w:fill="FF0000"/>
            <w:tcMar>
              <w:left w:w="108" w:type="dxa"/>
              <w:right w:w="108" w:type="dxa"/>
            </w:tcMar>
          </w:tcPr>
          <w:p w:rsidR="008857F8" w:rsidRDefault="008857F8">
            <w:pPr>
              <w:spacing w:after="100" w:line="240" w:lineRule="auto"/>
              <w:rPr>
                <w:rFonts w:ascii="Calibri" w:eastAsia="Calibri" w:hAnsi="Calibri" w:cs="Calibri"/>
              </w:rPr>
            </w:pPr>
          </w:p>
        </w:tc>
        <w:tc>
          <w:tcPr>
            <w:tcW w:w="560" w:type="dxa"/>
            <w:tcBorders>
              <w:top w:val="single" w:sz="4"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proofErr w:type="spellStart"/>
            <w:r>
              <w:rPr>
                <w:rFonts w:ascii="Calibri" w:eastAsia="Calibri" w:hAnsi="Calibri" w:cs="Calibri"/>
              </w:rPr>
              <w:t>i</w:t>
            </w:r>
            <w:proofErr w:type="spellEnd"/>
          </w:p>
        </w:tc>
        <w:tc>
          <w:tcPr>
            <w:tcW w:w="8374" w:type="dxa"/>
            <w:tcBorders>
              <w:top w:val="single" w:sz="4"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 xml:space="preserve">Updated presentations and short report summarizing current status of deliverables and actions required to achieve them </w:t>
            </w:r>
          </w:p>
        </w:tc>
      </w:tr>
      <w:tr w:rsidR="008857F8" w:rsidTr="00C6204C">
        <w:trPr>
          <w:trHeight w:val="1"/>
        </w:trPr>
        <w:tc>
          <w:tcPr>
            <w:tcW w:w="318" w:type="dxa"/>
            <w:tcBorders>
              <w:top w:val="single" w:sz="0" w:space="0" w:color="000000"/>
              <w:left w:val="single" w:sz="0" w:space="0" w:color="000000"/>
              <w:bottom w:val="single" w:sz="0" w:space="0" w:color="000000"/>
              <w:right w:val="single" w:sz="0" w:space="0" w:color="000000"/>
            </w:tcBorders>
            <w:shd w:val="clear" w:color="auto" w:fill="FF0000"/>
            <w:tcMar>
              <w:left w:w="108" w:type="dxa"/>
              <w:right w:w="108" w:type="dxa"/>
            </w:tcMar>
          </w:tcPr>
          <w:p w:rsidR="008857F8" w:rsidRDefault="008857F8">
            <w:pPr>
              <w:spacing w:after="100" w:line="240" w:lineRule="auto"/>
              <w:rPr>
                <w:rFonts w:ascii="Calibri" w:eastAsia="Calibri" w:hAnsi="Calibri" w:cs="Calibri"/>
              </w:rPr>
            </w:pPr>
          </w:p>
        </w:tc>
        <w:tc>
          <w:tcPr>
            <w:tcW w:w="560"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ii</w:t>
            </w:r>
          </w:p>
        </w:tc>
        <w:tc>
          <w:tcPr>
            <w:tcW w:w="8374"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Examples based on agreed trials, to include output statistics and fully OM conditioning diagnostics</w:t>
            </w:r>
          </w:p>
        </w:tc>
      </w:tr>
      <w:tr w:rsidR="008857F8" w:rsidTr="00C6204C">
        <w:trPr>
          <w:trHeight w:val="1"/>
        </w:trPr>
        <w:tc>
          <w:tcPr>
            <w:tcW w:w="318" w:type="dxa"/>
            <w:tcBorders>
              <w:top w:val="single" w:sz="0" w:space="0" w:color="000000"/>
              <w:left w:val="single" w:sz="0" w:space="0" w:color="000000"/>
              <w:bottom w:val="single" w:sz="4" w:space="0" w:color="000000"/>
              <w:right w:val="single" w:sz="0" w:space="0" w:color="000000"/>
            </w:tcBorders>
            <w:shd w:val="clear" w:color="auto" w:fill="FFC000"/>
            <w:tcMar>
              <w:left w:w="108" w:type="dxa"/>
              <w:right w:w="108" w:type="dxa"/>
            </w:tcMar>
          </w:tcPr>
          <w:p w:rsidR="008857F8" w:rsidRDefault="008857F8">
            <w:pPr>
              <w:spacing w:after="100" w:line="240" w:lineRule="auto"/>
              <w:rPr>
                <w:rFonts w:ascii="Calibri" w:eastAsia="Calibri" w:hAnsi="Calibri" w:cs="Calibri"/>
              </w:rPr>
            </w:pPr>
          </w:p>
        </w:tc>
        <w:tc>
          <w:tcPr>
            <w:tcW w:w="560" w:type="dxa"/>
            <w:tcBorders>
              <w:top w:val="single" w:sz="0" w:space="0" w:color="000000"/>
              <w:left w:val="single" w:sz="0" w:space="0" w:color="000000"/>
              <w:bottom w:val="single" w:sz="4"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iii</w:t>
            </w:r>
          </w:p>
        </w:tc>
        <w:tc>
          <w:tcPr>
            <w:tcW w:w="8374" w:type="dxa"/>
            <w:tcBorders>
              <w:top w:val="single" w:sz="0" w:space="0" w:color="000000"/>
              <w:left w:val="single" w:sz="0" w:space="0" w:color="000000"/>
              <w:bottom w:val="single" w:sz="4"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Draft papers on application of MSE</w:t>
            </w:r>
          </w:p>
        </w:tc>
      </w:tr>
      <w:tr w:rsidR="00F37D4E" w:rsidTr="00C6204C">
        <w:trPr>
          <w:trHeight w:val="1"/>
        </w:trPr>
        <w:tc>
          <w:tcPr>
            <w:tcW w:w="318"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37D4E" w:rsidRDefault="00F37D4E">
            <w:pPr>
              <w:spacing w:after="100" w:line="240" w:lineRule="auto"/>
              <w:rPr>
                <w:rFonts w:ascii="Calibri" w:eastAsia="Calibri" w:hAnsi="Calibri" w:cs="Calibri"/>
              </w:rPr>
            </w:pPr>
          </w:p>
        </w:tc>
        <w:tc>
          <w:tcPr>
            <w:tcW w:w="560"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37D4E" w:rsidRDefault="00F37D4E">
            <w:pPr>
              <w:spacing w:after="100" w:line="240" w:lineRule="auto"/>
              <w:rPr>
                <w:rFonts w:ascii="Calibri" w:eastAsia="Calibri" w:hAnsi="Calibri" w:cs="Calibri"/>
              </w:rPr>
            </w:pPr>
          </w:p>
        </w:tc>
        <w:tc>
          <w:tcPr>
            <w:tcW w:w="8374"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37D4E" w:rsidRDefault="00F37D4E">
            <w:pPr>
              <w:spacing w:after="100" w:line="240" w:lineRule="auto"/>
              <w:rPr>
                <w:rFonts w:ascii="Calibri" w:eastAsia="Calibri" w:hAnsi="Calibri" w:cs="Calibri"/>
              </w:rPr>
            </w:pPr>
          </w:p>
        </w:tc>
      </w:tr>
    </w:tbl>
    <w:p w:rsidR="008857F8" w:rsidRDefault="00C87B6E">
      <w:pPr>
        <w:spacing w:after="200" w:line="240" w:lineRule="auto"/>
        <w:rPr>
          <w:rFonts w:ascii="Calibri" w:eastAsia="Calibri" w:hAnsi="Calibri" w:cs="Calibri"/>
        </w:rPr>
      </w:pPr>
      <w:r>
        <w:rPr>
          <w:rFonts w:ascii="Calibri" w:eastAsia="Calibri" w:hAnsi="Calibri" w:cs="Calibri"/>
        </w:rPr>
        <w:t xml:space="preserve"> </w:t>
      </w:r>
    </w:p>
    <w:tbl>
      <w:tblPr>
        <w:tblW w:w="0" w:type="auto"/>
        <w:tblInd w:w="108" w:type="dxa"/>
        <w:tblCellMar>
          <w:left w:w="10" w:type="dxa"/>
          <w:right w:w="10" w:type="dxa"/>
        </w:tblCellMar>
        <w:tblLook w:val="04A0" w:firstRow="1" w:lastRow="0" w:firstColumn="1" w:lastColumn="0" w:noHBand="0" w:noVBand="1"/>
      </w:tblPr>
      <w:tblGrid>
        <w:gridCol w:w="318"/>
        <w:gridCol w:w="558"/>
        <w:gridCol w:w="8361"/>
        <w:gridCol w:w="15"/>
      </w:tblGrid>
      <w:tr w:rsidR="008857F8" w:rsidTr="00C6204C">
        <w:trPr>
          <w:trHeight w:val="1"/>
        </w:trPr>
        <w:tc>
          <w:tcPr>
            <w:tcW w:w="9252" w:type="dxa"/>
            <w:gridSpan w:val="4"/>
            <w:tcBorders>
              <w:top w:val="single" w:sz="4" w:space="0" w:color="000000"/>
              <w:left w:val="single" w:sz="0" w:space="0" w:color="000000"/>
              <w:bottom w:val="single" w:sz="4"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b/>
              </w:rPr>
              <w:t>Deliverable 3     November 3, 2017 (0%)</w:t>
            </w:r>
          </w:p>
        </w:tc>
      </w:tr>
      <w:tr w:rsidR="008857F8" w:rsidTr="00C6204C">
        <w:trPr>
          <w:gridAfter w:val="1"/>
          <w:wAfter w:w="15" w:type="dxa"/>
          <w:trHeight w:val="1"/>
        </w:trPr>
        <w:tc>
          <w:tcPr>
            <w:tcW w:w="318" w:type="dxa"/>
            <w:tcBorders>
              <w:top w:val="single" w:sz="4" w:space="0" w:color="000000"/>
              <w:left w:val="single" w:sz="0" w:space="0" w:color="000000"/>
              <w:bottom w:val="single" w:sz="0" w:space="0" w:color="000000"/>
              <w:right w:val="single" w:sz="0" w:space="0" w:color="000000"/>
            </w:tcBorders>
            <w:shd w:val="clear" w:color="auto" w:fill="FF0000"/>
            <w:tcMar>
              <w:left w:w="108" w:type="dxa"/>
              <w:right w:w="108" w:type="dxa"/>
            </w:tcMar>
          </w:tcPr>
          <w:p w:rsidR="008857F8" w:rsidRDefault="008857F8">
            <w:pPr>
              <w:spacing w:after="100" w:line="240" w:lineRule="auto"/>
              <w:rPr>
                <w:rFonts w:ascii="Calibri" w:eastAsia="Calibri" w:hAnsi="Calibri" w:cs="Calibri"/>
              </w:rPr>
            </w:pPr>
          </w:p>
        </w:tc>
        <w:tc>
          <w:tcPr>
            <w:tcW w:w="558" w:type="dxa"/>
            <w:tcBorders>
              <w:top w:val="single" w:sz="4"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proofErr w:type="spellStart"/>
            <w:r>
              <w:rPr>
                <w:rFonts w:ascii="Calibri" w:eastAsia="Calibri" w:hAnsi="Calibri" w:cs="Calibri"/>
              </w:rPr>
              <w:t>i</w:t>
            </w:r>
            <w:proofErr w:type="spellEnd"/>
          </w:p>
        </w:tc>
        <w:tc>
          <w:tcPr>
            <w:tcW w:w="8361" w:type="dxa"/>
            <w:tcBorders>
              <w:top w:val="single" w:sz="4"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 xml:space="preserve">Updated presentations and short report summarizing current status of deliverables and actions required to achieve them </w:t>
            </w:r>
          </w:p>
        </w:tc>
      </w:tr>
      <w:tr w:rsidR="008857F8" w:rsidTr="00C6204C">
        <w:trPr>
          <w:gridAfter w:val="1"/>
          <w:wAfter w:w="15" w:type="dxa"/>
          <w:trHeight w:val="1"/>
        </w:trPr>
        <w:tc>
          <w:tcPr>
            <w:tcW w:w="318"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c>
          <w:tcPr>
            <w:tcW w:w="558"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c>
          <w:tcPr>
            <w:tcW w:w="8361"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r>
    </w:tbl>
    <w:p w:rsidR="008857F8" w:rsidRDefault="008857F8">
      <w:pPr>
        <w:spacing w:after="20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318"/>
        <w:gridCol w:w="559"/>
        <w:gridCol w:w="8375"/>
      </w:tblGrid>
      <w:tr w:rsidR="008857F8" w:rsidTr="00C6204C">
        <w:trPr>
          <w:trHeight w:val="1"/>
        </w:trPr>
        <w:tc>
          <w:tcPr>
            <w:tcW w:w="9252" w:type="dxa"/>
            <w:gridSpan w:val="3"/>
            <w:tcBorders>
              <w:top w:val="single" w:sz="4" w:space="0" w:color="000000"/>
              <w:left w:val="single" w:sz="0" w:space="0" w:color="836967"/>
              <w:bottom w:val="single" w:sz="4" w:space="0" w:color="000000"/>
              <w:right w:val="single" w:sz="0" w:space="0" w:color="836967"/>
            </w:tcBorders>
            <w:shd w:val="clear" w:color="auto" w:fill="F2F2F2"/>
            <w:tcMar>
              <w:left w:w="108" w:type="dxa"/>
              <w:right w:w="108" w:type="dxa"/>
            </w:tcMar>
          </w:tcPr>
          <w:p w:rsidR="008857F8" w:rsidRDefault="00C87B6E" w:rsidP="00816E5F">
            <w:pPr>
              <w:spacing w:after="100" w:line="240" w:lineRule="auto"/>
              <w:rPr>
                <w:rFonts w:ascii="Calibri" w:eastAsia="Calibri" w:hAnsi="Calibri" w:cs="Calibri"/>
              </w:rPr>
            </w:pPr>
            <w:r>
              <w:rPr>
                <w:rFonts w:ascii="Calibri" w:eastAsia="Calibri" w:hAnsi="Calibri" w:cs="Calibri"/>
                <w:b/>
              </w:rPr>
              <w:t xml:space="preserve">Deliverable 4     </w:t>
            </w:r>
            <w:r w:rsidR="00816E5F">
              <w:rPr>
                <w:rFonts w:ascii="Calibri" w:eastAsia="Calibri" w:hAnsi="Calibri" w:cs="Calibri"/>
                <w:b/>
              </w:rPr>
              <w:t>February 21</w:t>
            </w:r>
            <w:r>
              <w:rPr>
                <w:rFonts w:ascii="Calibri" w:eastAsia="Calibri" w:hAnsi="Calibri" w:cs="Calibri"/>
                <w:b/>
              </w:rPr>
              <w:t>, 201</w:t>
            </w:r>
            <w:r w:rsidR="00816E5F">
              <w:rPr>
                <w:rFonts w:ascii="Calibri" w:eastAsia="Calibri" w:hAnsi="Calibri" w:cs="Calibri"/>
                <w:b/>
              </w:rPr>
              <w:t>8</w:t>
            </w:r>
            <w:r>
              <w:rPr>
                <w:rFonts w:ascii="Calibri" w:eastAsia="Calibri" w:hAnsi="Calibri" w:cs="Calibri"/>
                <w:b/>
              </w:rPr>
              <w:t xml:space="preserve"> (0%)</w:t>
            </w:r>
          </w:p>
        </w:tc>
      </w:tr>
      <w:tr w:rsidR="008857F8" w:rsidTr="00C6204C">
        <w:trPr>
          <w:trHeight w:val="1"/>
        </w:trPr>
        <w:tc>
          <w:tcPr>
            <w:tcW w:w="318" w:type="dxa"/>
            <w:tcBorders>
              <w:top w:val="single" w:sz="4" w:space="0" w:color="000000"/>
              <w:left w:val="single" w:sz="0" w:space="0" w:color="836967"/>
              <w:bottom w:val="single" w:sz="0" w:space="0" w:color="836967"/>
              <w:right w:val="single" w:sz="0" w:space="0" w:color="836967"/>
            </w:tcBorders>
            <w:shd w:val="clear" w:color="auto" w:fill="FFC000"/>
            <w:tcMar>
              <w:left w:w="108" w:type="dxa"/>
              <w:right w:w="108" w:type="dxa"/>
            </w:tcMar>
          </w:tcPr>
          <w:p w:rsidR="008857F8" w:rsidRDefault="008857F8">
            <w:pPr>
              <w:spacing w:after="100" w:line="240" w:lineRule="auto"/>
              <w:rPr>
                <w:rFonts w:ascii="Calibri" w:eastAsia="Calibri" w:hAnsi="Calibri" w:cs="Calibri"/>
              </w:rPr>
            </w:pPr>
          </w:p>
        </w:tc>
        <w:tc>
          <w:tcPr>
            <w:tcW w:w="559" w:type="dxa"/>
            <w:tcBorders>
              <w:top w:val="single" w:sz="4" w:space="0" w:color="000000"/>
              <w:left w:val="single" w:sz="0" w:space="0" w:color="836967"/>
              <w:bottom w:val="single" w:sz="0" w:space="0" w:color="836967"/>
              <w:right w:val="single" w:sz="0" w:space="0" w:color="836967"/>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proofErr w:type="spellStart"/>
            <w:r>
              <w:rPr>
                <w:rFonts w:ascii="Calibri" w:eastAsia="Calibri" w:hAnsi="Calibri" w:cs="Calibri"/>
              </w:rPr>
              <w:t>i</w:t>
            </w:r>
            <w:proofErr w:type="spellEnd"/>
          </w:p>
        </w:tc>
        <w:tc>
          <w:tcPr>
            <w:tcW w:w="8375" w:type="dxa"/>
            <w:tcBorders>
              <w:top w:val="single" w:sz="4" w:space="0" w:color="000000"/>
              <w:left w:val="single" w:sz="0" w:space="0" w:color="836967"/>
              <w:bottom w:val="single" w:sz="0" w:space="0" w:color="836967"/>
              <w:right w:val="single" w:sz="0" w:space="0" w:color="836967"/>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 xml:space="preserve">Updated </w:t>
            </w:r>
            <w:r w:rsidRPr="00816E5F">
              <w:rPr>
                <w:rFonts w:ascii="Calibri" w:eastAsia="Calibri" w:hAnsi="Calibri" w:cs="Calibri"/>
                <w:b/>
              </w:rPr>
              <w:t>Repository</w:t>
            </w:r>
            <w:r>
              <w:rPr>
                <w:rFonts w:ascii="Calibri" w:eastAsia="Calibri" w:hAnsi="Calibri" w:cs="Calibri"/>
              </w:rPr>
              <w:t xml:space="preserve"> with full tracking including version control for software development </w:t>
            </w:r>
          </w:p>
          <w:p w:rsidR="008857F8" w:rsidRDefault="005521FB">
            <w:pPr>
              <w:spacing w:after="100" w:line="240" w:lineRule="auto"/>
              <w:rPr>
                <w:rFonts w:ascii="Calibri" w:eastAsia="Calibri" w:hAnsi="Calibri" w:cs="Calibri"/>
              </w:rPr>
            </w:pPr>
            <w:hyperlink r:id="rId17">
              <w:r w:rsidR="00C87B6E">
                <w:rPr>
                  <w:rFonts w:ascii="Calibri" w:eastAsia="Calibri" w:hAnsi="Calibri" w:cs="Calibri"/>
                  <w:color w:val="0000FF"/>
                  <w:u w:val="single"/>
                </w:rPr>
                <w:t>https://github.com/ICCAT/abft-mse</w:t>
              </w:r>
            </w:hyperlink>
            <w:r w:rsidR="00C87B6E">
              <w:rPr>
                <w:rFonts w:ascii="Calibri" w:eastAsia="Calibri" w:hAnsi="Calibri" w:cs="Calibri"/>
              </w:rPr>
              <w:t xml:space="preserve"> containing the OM</w:t>
            </w:r>
          </w:p>
        </w:tc>
      </w:tr>
      <w:tr w:rsidR="008857F8" w:rsidTr="00C6204C">
        <w:trPr>
          <w:trHeight w:val="1"/>
        </w:trPr>
        <w:tc>
          <w:tcPr>
            <w:tcW w:w="318" w:type="dxa"/>
            <w:tcBorders>
              <w:top w:val="single" w:sz="0" w:space="0" w:color="836967"/>
              <w:left w:val="single" w:sz="0" w:space="0" w:color="836967"/>
              <w:bottom w:val="single" w:sz="0" w:space="0" w:color="836967"/>
              <w:right w:val="single" w:sz="0" w:space="0" w:color="836967"/>
            </w:tcBorders>
            <w:shd w:val="clear" w:color="auto" w:fill="FFC000"/>
            <w:tcMar>
              <w:left w:w="108" w:type="dxa"/>
              <w:right w:w="108" w:type="dxa"/>
            </w:tcMar>
          </w:tcPr>
          <w:p w:rsidR="008857F8" w:rsidRDefault="008857F8">
            <w:pPr>
              <w:spacing w:after="100" w:line="240" w:lineRule="auto"/>
              <w:rPr>
                <w:rFonts w:ascii="Calibri" w:eastAsia="Calibri" w:hAnsi="Calibri" w:cs="Calibri"/>
              </w:rPr>
            </w:pPr>
          </w:p>
        </w:tc>
        <w:tc>
          <w:tcPr>
            <w:tcW w:w="559" w:type="dxa"/>
            <w:tcBorders>
              <w:top w:val="single" w:sz="0" w:space="0" w:color="836967"/>
              <w:left w:val="single" w:sz="0" w:space="0" w:color="836967"/>
              <w:bottom w:val="single" w:sz="0" w:space="0" w:color="836967"/>
              <w:right w:val="single" w:sz="0" w:space="0" w:color="836967"/>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ii</w:t>
            </w:r>
          </w:p>
        </w:tc>
        <w:tc>
          <w:tcPr>
            <w:tcW w:w="8375" w:type="dxa"/>
            <w:tcBorders>
              <w:top w:val="single" w:sz="0" w:space="0" w:color="836967"/>
              <w:left w:val="single" w:sz="0" w:space="0" w:color="836967"/>
              <w:bottom w:val="single" w:sz="0" w:space="0" w:color="836967"/>
              <w:right w:val="single" w:sz="0" w:space="0" w:color="836967"/>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 xml:space="preserve">Update of </w:t>
            </w:r>
            <w:r w:rsidRPr="00816E5F">
              <w:rPr>
                <w:rFonts w:ascii="Calibri" w:eastAsia="Calibri" w:hAnsi="Calibri" w:cs="Calibri"/>
                <w:b/>
              </w:rPr>
              <w:t>SDP</w:t>
            </w:r>
            <w:r>
              <w:rPr>
                <w:rFonts w:ascii="Calibri" w:eastAsia="Calibri" w:hAnsi="Calibri" w:cs="Calibri"/>
              </w:rPr>
              <w:t xml:space="preserve"> (Software Development Plan) that will be reviewed by external experts, as agreed at Monterey meeting</w:t>
            </w:r>
          </w:p>
        </w:tc>
      </w:tr>
      <w:tr w:rsidR="00816E5F" w:rsidTr="00C6204C">
        <w:trPr>
          <w:trHeight w:val="1"/>
        </w:trPr>
        <w:tc>
          <w:tcPr>
            <w:tcW w:w="318" w:type="dxa"/>
            <w:tcBorders>
              <w:top w:val="single" w:sz="0" w:space="0" w:color="836967"/>
              <w:left w:val="single" w:sz="0" w:space="0" w:color="836967"/>
              <w:bottom w:val="single" w:sz="4" w:space="0" w:color="000000"/>
              <w:right w:val="single" w:sz="0" w:space="0" w:color="836967"/>
            </w:tcBorders>
            <w:shd w:val="clear" w:color="auto" w:fill="FFC000"/>
            <w:tcMar>
              <w:left w:w="108" w:type="dxa"/>
              <w:right w:w="108" w:type="dxa"/>
            </w:tcMar>
          </w:tcPr>
          <w:p w:rsidR="00816E5F" w:rsidRDefault="00816E5F">
            <w:pPr>
              <w:spacing w:after="100" w:line="240" w:lineRule="auto"/>
              <w:rPr>
                <w:rFonts w:ascii="Calibri" w:eastAsia="Calibri" w:hAnsi="Calibri" w:cs="Calibri"/>
              </w:rPr>
            </w:pPr>
          </w:p>
        </w:tc>
        <w:tc>
          <w:tcPr>
            <w:tcW w:w="559" w:type="dxa"/>
            <w:tcBorders>
              <w:top w:val="single" w:sz="0" w:space="0" w:color="836967"/>
              <w:left w:val="single" w:sz="0" w:space="0" w:color="836967"/>
              <w:bottom w:val="single" w:sz="4" w:space="0" w:color="000000"/>
              <w:right w:val="single" w:sz="0" w:space="0" w:color="836967"/>
            </w:tcBorders>
            <w:shd w:val="clear" w:color="auto" w:fill="F2F2F2"/>
            <w:tcMar>
              <w:left w:w="108" w:type="dxa"/>
              <w:right w:w="108" w:type="dxa"/>
            </w:tcMar>
          </w:tcPr>
          <w:p w:rsidR="00816E5F" w:rsidRDefault="00816E5F">
            <w:pPr>
              <w:spacing w:after="100" w:line="240" w:lineRule="auto"/>
              <w:rPr>
                <w:rFonts w:ascii="Calibri" w:eastAsia="Calibri" w:hAnsi="Calibri" w:cs="Calibri"/>
              </w:rPr>
            </w:pPr>
            <w:r>
              <w:rPr>
                <w:rFonts w:ascii="Calibri" w:eastAsia="Calibri" w:hAnsi="Calibri" w:cs="Calibri"/>
              </w:rPr>
              <w:t>iii</w:t>
            </w:r>
          </w:p>
        </w:tc>
        <w:tc>
          <w:tcPr>
            <w:tcW w:w="8375" w:type="dxa"/>
            <w:tcBorders>
              <w:top w:val="single" w:sz="0" w:space="0" w:color="836967"/>
              <w:left w:val="single" w:sz="0" w:space="0" w:color="836967"/>
              <w:bottom w:val="single" w:sz="4" w:space="0" w:color="000000"/>
              <w:right w:val="single" w:sz="0" w:space="0" w:color="836967"/>
            </w:tcBorders>
            <w:shd w:val="clear" w:color="auto" w:fill="F2F2F2"/>
            <w:tcMar>
              <w:left w:w="108" w:type="dxa"/>
              <w:right w:w="108" w:type="dxa"/>
            </w:tcMar>
          </w:tcPr>
          <w:p w:rsidR="00816E5F" w:rsidRPr="00816E5F" w:rsidRDefault="00816E5F" w:rsidP="00816E5F">
            <w:pPr>
              <w:spacing w:after="100" w:line="240" w:lineRule="auto"/>
              <w:rPr>
                <w:rFonts w:ascii="Calibri" w:eastAsia="Calibri" w:hAnsi="Calibri" w:cs="Calibri"/>
              </w:rPr>
            </w:pPr>
            <w:r w:rsidRPr="00816E5F">
              <w:rPr>
                <w:rFonts w:ascii="Calibri" w:eastAsia="Calibri" w:hAnsi="Calibri" w:cs="Calibri"/>
                <w:b/>
              </w:rPr>
              <w:t>Test Unit</w:t>
            </w:r>
            <w:r>
              <w:rPr>
                <w:rFonts w:ascii="Calibri" w:eastAsia="Calibri" w:hAnsi="Calibri" w:cs="Calibri"/>
              </w:rPr>
              <w:t xml:space="preserve"> so that code can be validated</w:t>
            </w:r>
          </w:p>
        </w:tc>
      </w:tr>
      <w:tr w:rsidR="00816E5F" w:rsidTr="00C6204C">
        <w:trPr>
          <w:trHeight w:val="1"/>
        </w:trPr>
        <w:tc>
          <w:tcPr>
            <w:tcW w:w="318" w:type="dxa"/>
            <w:tcBorders>
              <w:top w:val="single" w:sz="0" w:space="0" w:color="836967"/>
              <w:left w:val="single" w:sz="0" w:space="0" w:color="836967"/>
              <w:bottom w:val="single" w:sz="4" w:space="0" w:color="000000"/>
              <w:right w:val="single" w:sz="0" w:space="0" w:color="836967"/>
            </w:tcBorders>
            <w:shd w:val="clear" w:color="auto" w:fill="FFC000"/>
            <w:tcMar>
              <w:left w:w="108" w:type="dxa"/>
              <w:right w:w="108" w:type="dxa"/>
            </w:tcMar>
          </w:tcPr>
          <w:p w:rsidR="00816E5F" w:rsidRDefault="00816E5F">
            <w:pPr>
              <w:spacing w:after="100" w:line="240" w:lineRule="auto"/>
              <w:rPr>
                <w:rFonts w:ascii="Calibri" w:eastAsia="Calibri" w:hAnsi="Calibri" w:cs="Calibri"/>
              </w:rPr>
            </w:pPr>
          </w:p>
        </w:tc>
        <w:tc>
          <w:tcPr>
            <w:tcW w:w="559" w:type="dxa"/>
            <w:tcBorders>
              <w:top w:val="single" w:sz="0" w:space="0" w:color="836967"/>
              <w:left w:val="single" w:sz="0" w:space="0" w:color="836967"/>
              <w:bottom w:val="single" w:sz="4" w:space="0" w:color="000000"/>
              <w:right w:val="single" w:sz="0" w:space="0" w:color="836967"/>
            </w:tcBorders>
            <w:shd w:val="clear" w:color="auto" w:fill="F2F2F2"/>
            <w:tcMar>
              <w:left w:w="108" w:type="dxa"/>
              <w:right w:w="108" w:type="dxa"/>
            </w:tcMar>
          </w:tcPr>
          <w:p w:rsidR="00816E5F" w:rsidRDefault="00816E5F">
            <w:pPr>
              <w:spacing w:after="100" w:line="240" w:lineRule="auto"/>
              <w:rPr>
                <w:rFonts w:ascii="Calibri" w:eastAsia="Calibri" w:hAnsi="Calibri" w:cs="Calibri"/>
              </w:rPr>
            </w:pPr>
            <w:r>
              <w:rPr>
                <w:rFonts w:ascii="Calibri" w:eastAsia="Calibri" w:hAnsi="Calibri" w:cs="Calibri"/>
              </w:rPr>
              <w:t>iv</w:t>
            </w:r>
          </w:p>
        </w:tc>
        <w:tc>
          <w:tcPr>
            <w:tcW w:w="8375" w:type="dxa"/>
            <w:tcBorders>
              <w:top w:val="single" w:sz="0" w:space="0" w:color="836967"/>
              <w:left w:val="single" w:sz="0" w:space="0" w:color="836967"/>
              <w:bottom w:val="single" w:sz="4" w:space="0" w:color="000000"/>
              <w:right w:val="single" w:sz="0" w:space="0" w:color="836967"/>
            </w:tcBorders>
            <w:shd w:val="clear" w:color="auto" w:fill="F2F2F2"/>
            <w:tcMar>
              <w:left w:w="108" w:type="dxa"/>
              <w:right w:w="108" w:type="dxa"/>
            </w:tcMar>
          </w:tcPr>
          <w:p w:rsidR="00816E5F" w:rsidRDefault="00816E5F" w:rsidP="00816E5F">
            <w:pPr>
              <w:spacing w:after="100" w:line="240" w:lineRule="auto"/>
              <w:rPr>
                <w:rFonts w:ascii="Calibri" w:eastAsia="Calibri" w:hAnsi="Calibri" w:cs="Calibri"/>
              </w:rPr>
            </w:pPr>
            <w:r w:rsidRPr="00816E5F">
              <w:rPr>
                <w:rFonts w:ascii="Calibri" w:eastAsia="Calibri" w:hAnsi="Calibri" w:cs="Calibri"/>
                <w:b/>
              </w:rPr>
              <w:t>Meta Database</w:t>
            </w:r>
            <w:r>
              <w:rPr>
                <w:rFonts w:ascii="Calibri" w:eastAsia="Calibri" w:hAnsi="Calibri" w:cs="Calibri"/>
              </w:rPr>
              <w:t xml:space="preserve"> summarizing all parameters and assumptions used</w:t>
            </w:r>
          </w:p>
          <w:p w:rsidR="00816E5F" w:rsidRPr="00816E5F" w:rsidRDefault="00816E5F" w:rsidP="00816E5F">
            <w:pPr>
              <w:spacing w:after="100" w:line="240" w:lineRule="auto"/>
              <w:rPr>
                <w:rFonts w:ascii="Calibri" w:eastAsia="Calibri" w:hAnsi="Calibri" w:cs="Calibri"/>
                <w:b/>
              </w:rPr>
            </w:pPr>
            <w:r>
              <w:rPr>
                <w:rFonts w:ascii="Calibri" w:eastAsia="Calibri" w:hAnsi="Calibri" w:cs="Calibri"/>
              </w:rPr>
              <w:t>https://github.com/ICCAT/GBYP-MetaDB</w:t>
            </w:r>
          </w:p>
        </w:tc>
      </w:tr>
      <w:tr w:rsidR="008857F8" w:rsidTr="00C6204C">
        <w:trPr>
          <w:trHeight w:val="1"/>
        </w:trPr>
        <w:tc>
          <w:tcPr>
            <w:tcW w:w="318" w:type="dxa"/>
            <w:tcBorders>
              <w:top w:val="single" w:sz="0" w:space="0" w:color="836967"/>
              <w:left w:val="single" w:sz="0" w:space="0" w:color="836967"/>
              <w:bottom w:val="single" w:sz="4" w:space="0" w:color="000000"/>
              <w:right w:val="single" w:sz="0" w:space="0" w:color="836967"/>
            </w:tcBorders>
            <w:shd w:val="clear" w:color="auto" w:fill="FF0000"/>
            <w:tcMar>
              <w:left w:w="108" w:type="dxa"/>
              <w:right w:w="108" w:type="dxa"/>
            </w:tcMar>
          </w:tcPr>
          <w:p w:rsidR="008857F8" w:rsidRDefault="008857F8">
            <w:pPr>
              <w:spacing w:after="100" w:line="240" w:lineRule="auto"/>
              <w:rPr>
                <w:rFonts w:ascii="Calibri" w:eastAsia="Calibri" w:hAnsi="Calibri" w:cs="Calibri"/>
              </w:rPr>
            </w:pPr>
          </w:p>
        </w:tc>
        <w:tc>
          <w:tcPr>
            <w:tcW w:w="559" w:type="dxa"/>
            <w:tcBorders>
              <w:top w:val="single" w:sz="0" w:space="0" w:color="836967"/>
              <w:left w:val="single" w:sz="0" w:space="0" w:color="836967"/>
              <w:bottom w:val="single" w:sz="4" w:space="0" w:color="000000"/>
              <w:right w:val="single" w:sz="0" w:space="0" w:color="836967"/>
            </w:tcBorders>
            <w:shd w:val="clear" w:color="auto" w:fill="F2F2F2"/>
            <w:tcMar>
              <w:left w:w="108" w:type="dxa"/>
              <w:right w:w="108" w:type="dxa"/>
            </w:tcMar>
          </w:tcPr>
          <w:p w:rsidR="008857F8" w:rsidRDefault="00816E5F">
            <w:pPr>
              <w:spacing w:after="100" w:line="240" w:lineRule="auto"/>
              <w:rPr>
                <w:rFonts w:ascii="Calibri" w:eastAsia="Calibri" w:hAnsi="Calibri" w:cs="Calibri"/>
              </w:rPr>
            </w:pPr>
            <w:r>
              <w:rPr>
                <w:rFonts w:ascii="Calibri" w:eastAsia="Calibri" w:hAnsi="Calibri" w:cs="Calibri"/>
              </w:rPr>
              <w:t>v</w:t>
            </w:r>
          </w:p>
        </w:tc>
        <w:tc>
          <w:tcPr>
            <w:tcW w:w="8375" w:type="dxa"/>
            <w:tcBorders>
              <w:top w:val="single" w:sz="0" w:space="0" w:color="836967"/>
              <w:left w:val="single" w:sz="0" w:space="0" w:color="836967"/>
              <w:bottom w:val="single" w:sz="4" w:space="0" w:color="000000"/>
              <w:right w:val="single" w:sz="0" w:space="0" w:color="836967"/>
            </w:tcBorders>
            <w:shd w:val="clear" w:color="auto" w:fill="F2F2F2"/>
            <w:tcMar>
              <w:left w:w="108" w:type="dxa"/>
              <w:right w:w="108" w:type="dxa"/>
            </w:tcMar>
          </w:tcPr>
          <w:p w:rsidR="00816E5F" w:rsidRDefault="00816E5F" w:rsidP="00816E5F">
            <w:pPr>
              <w:spacing w:after="100" w:line="240" w:lineRule="auto"/>
              <w:rPr>
                <w:rFonts w:ascii="Calibri" w:eastAsia="Calibri" w:hAnsi="Calibri" w:cs="Calibri"/>
              </w:rPr>
            </w:pPr>
            <w:r>
              <w:rPr>
                <w:rFonts w:ascii="Calibri" w:eastAsia="Calibri" w:hAnsi="Calibri" w:cs="Calibri"/>
              </w:rPr>
              <w:t xml:space="preserve">Evaluation of </w:t>
            </w:r>
            <w:r w:rsidRPr="00816E5F">
              <w:rPr>
                <w:rFonts w:ascii="Calibri" w:eastAsia="Calibri" w:hAnsi="Calibri" w:cs="Calibri"/>
                <w:b/>
              </w:rPr>
              <w:t>Management Procedures</w:t>
            </w:r>
            <w:r>
              <w:rPr>
                <w:rFonts w:ascii="Calibri" w:eastAsia="Calibri" w:hAnsi="Calibri" w:cs="Calibri"/>
              </w:rPr>
              <w:t xml:space="preserve"> implementation by 3</w:t>
            </w:r>
            <w:r w:rsidRPr="00816E5F">
              <w:rPr>
                <w:rFonts w:ascii="Calibri" w:eastAsia="Calibri" w:hAnsi="Calibri" w:cs="Calibri"/>
                <w:vertAlign w:val="superscript"/>
              </w:rPr>
              <w:t>rd</w:t>
            </w:r>
            <w:r>
              <w:rPr>
                <w:rFonts w:ascii="Calibri" w:eastAsia="Calibri" w:hAnsi="Calibri" w:cs="Calibri"/>
              </w:rPr>
              <w:t xml:space="preserve"> parties. </w:t>
            </w:r>
          </w:p>
          <w:p w:rsidR="00816E5F" w:rsidRDefault="00816E5F" w:rsidP="00816E5F">
            <w:pPr>
              <w:spacing w:after="100" w:line="240" w:lineRule="auto"/>
              <w:rPr>
                <w:rFonts w:ascii="Calibri" w:eastAsia="Calibri" w:hAnsi="Calibri" w:cs="Calibri"/>
              </w:rPr>
            </w:pPr>
            <w:r>
              <w:rPr>
                <w:rFonts w:ascii="Calibri" w:eastAsia="Calibri" w:hAnsi="Calibri" w:cs="Calibri"/>
              </w:rPr>
              <w:t>Written up as SCRS papers and code available in repository</w:t>
            </w:r>
          </w:p>
        </w:tc>
      </w:tr>
      <w:tr w:rsidR="008857F8" w:rsidTr="00C6204C">
        <w:trPr>
          <w:trHeight w:val="1"/>
        </w:trPr>
        <w:tc>
          <w:tcPr>
            <w:tcW w:w="318" w:type="dxa"/>
            <w:tcBorders>
              <w:top w:val="single" w:sz="4" w:space="0" w:color="000000"/>
              <w:left w:val="single" w:sz="0" w:space="0" w:color="836967"/>
              <w:bottom w:val="single" w:sz="0" w:space="0" w:color="836967"/>
              <w:right w:val="single" w:sz="0" w:space="0" w:color="836967"/>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c>
          <w:tcPr>
            <w:tcW w:w="559" w:type="dxa"/>
            <w:tcBorders>
              <w:top w:val="single" w:sz="4" w:space="0" w:color="000000"/>
              <w:left w:val="single" w:sz="0" w:space="0" w:color="836967"/>
              <w:bottom w:val="single" w:sz="0" w:space="0" w:color="836967"/>
              <w:right w:val="single" w:sz="0" w:space="0" w:color="836967"/>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c>
          <w:tcPr>
            <w:tcW w:w="8375" w:type="dxa"/>
            <w:tcBorders>
              <w:top w:val="single" w:sz="4" w:space="0" w:color="000000"/>
              <w:left w:val="single" w:sz="0" w:space="0" w:color="836967"/>
              <w:bottom w:val="single" w:sz="0" w:space="0" w:color="836967"/>
              <w:right w:val="single" w:sz="0" w:space="0" w:color="836967"/>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r>
    </w:tbl>
    <w:p w:rsidR="008857F8" w:rsidRDefault="008857F8">
      <w:pPr>
        <w:spacing w:after="200" w:line="240" w:lineRule="auto"/>
        <w:rPr>
          <w:rFonts w:ascii="Calibri" w:eastAsia="Calibri" w:hAnsi="Calibri" w:cs="Calibri"/>
        </w:rPr>
      </w:pPr>
    </w:p>
    <w:p w:rsidR="00C6204C" w:rsidRDefault="00C87B6E" w:rsidP="00C6204C">
      <w:pPr>
        <w:keepNext/>
        <w:keepLines/>
        <w:spacing w:before="480" w:after="240" w:line="240" w:lineRule="auto"/>
        <w:rPr>
          <w:rFonts w:ascii="Cambria" w:eastAsia="Cambria" w:hAnsi="Cambria" w:cs="Cambria"/>
          <w:b/>
          <w:color w:val="000000"/>
          <w:sz w:val="24"/>
        </w:rPr>
      </w:pPr>
      <w:r>
        <w:rPr>
          <w:rFonts w:ascii="Cambria" w:eastAsia="Cambria" w:hAnsi="Cambria" w:cs="Cambria"/>
          <w:b/>
          <w:color w:val="000000"/>
          <w:sz w:val="24"/>
        </w:rPr>
        <w:lastRenderedPageBreak/>
        <w:t xml:space="preserve">Current status of objectives </w:t>
      </w:r>
    </w:p>
    <w:tbl>
      <w:tblPr>
        <w:tblW w:w="0" w:type="auto"/>
        <w:tblInd w:w="108" w:type="dxa"/>
        <w:tblCellMar>
          <w:left w:w="10" w:type="dxa"/>
          <w:right w:w="10" w:type="dxa"/>
        </w:tblCellMar>
        <w:tblLook w:val="04A0" w:firstRow="1" w:lastRow="0" w:firstColumn="1" w:lastColumn="0" w:noHBand="0" w:noVBand="1"/>
      </w:tblPr>
      <w:tblGrid>
        <w:gridCol w:w="388"/>
        <w:gridCol w:w="785"/>
        <w:gridCol w:w="2993"/>
        <w:gridCol w:w="5076"/>
      </w:tblGrid>
      <w:tr w:rsidR="00D808DA" w:rsidTr="00F87F48">
        <w:trPr>
          <w:trHeight w:val="1"/>
        </w:trPr>
        <w:tc>
          <w:tcPr>
            <w:tcW w:w="4166" w:type="dxa"/>
            <w:gridSpan w:val="3"/>
            <w:tcBorders>
              <w:top w:val="single" w:sz="4" w:space="0" w:color="000000"/>
              <w:left w:val="single" w:sz="4" w:space="0" w:color="000000"/>
              <w:bottom w:val="single" w:sz="4" w:space="0" w:color="000000"/>
              <w:right w:val="single" w:sz="4" w:space="0" w:color="000000"/>
            </w:tcBorders>
            <w:shd w:val="clear" w:color="auto" w:fill="F2F2F2"/>
          </w:tcPr>
          <w:p w:rsidR="00D808DA" w:rsidRDefault="00D808DA">
            <w:pPr>
              <w:spacing w:after="0" w:line="240" w:lineRule="auto"/>
              <w:rPr>
                <w:rFonts w:ascii="Calibri" w:eastAsia="Calibri" w:hAnsi="Calibri" w:cs="Calibri"/>
              </w:rPr>
            </w:pPr>
            <w:r>
              <w:rPr>
                <w:rFonts w:ascii="Calibri" w:eastAsia="Calibri" w:hAnsi="Calibri" w:cs="Calibri"/>
                <w:b/>
              </w:rPr>
              <w:t xml:space="preserve">  Objective</w:t>
            </w:r>
          </w:p>
        </w:tc>
        <w:tc>
          <w:tcPr>
            <w:tcW w:w="507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b/>
              </w:rPr>
              <w:t>Tasks (bold are completed)</w:t>
            </w:r>
          </w:p>
        </w:tc>
      </w:tr>
      <w:tr w:rsidR="00D808DA" w:rsidTr="00D808DA">
        <w:trPr>
          <w:trHeight w:val="1"/>
        </w:trPr>
        <w:tc>
          <w:tcPr>
            <w:tcW w:w="388" w:type="dxa"/>
            <w:tcBorders>
              <w:top w:val="single" w:sz="4" w:space="0" w:color="000000"/>
              <w:left w:val="single" w:sz="4" w:space="0" w:color="000000"/>
              <w:bottom w:val="single" w:sz="4" w:space="0" w:color="000000"/>
              <w:right w:val="single" w:sz="4" w:space="0" w:color="000000"/>
            </w:tcBorders>
            <w:shd w:val="clear" w:color="auto" w:fill="00B050"/>
          </w:tcPr>
          <w:p w:rsidR="00D808DA" w:rsidRDefault="00D808DA">
            <w:pPr>
              <w:spacing w:after="0" w:line="240" w:lineRule="auto"/>
              <w:rPr>
                <w:rFonts w:ascii="Calibri" w:eastAsia="Calibri" w:hAnsi="Calibri" w:cs="Calibri"/>
                <w:b/>
                <w:sz w:val="20"/>
              </w:rPr>
            </w:pPr>
          </w:p>
        </w:tc>
        <w:tc>
          <w:tcPr>
            <w:tcW w:w="78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b/>
                <w:sz w:val="20"/>
              </w:rPr>
            </w:pPr>
            <w:proofErr w:type="spellStart"/>
            <w:r>
              <w:rPr>
                <w:rFonts w:ascii="Calibri" w:eastAsia="Calibri" w:hAnsi="Calibri" w:cs="Calibri"/>
                <w:b/>
                <w:sz w:val="20"/>
              </w:rPr>
              <w:t>i</w:t>
            </w:r>
            <w:proofErr w:type="spellEnd"/>
          </w:p>
          <w:p w:rsidR="00D808DA" w:rsidRDefault="00D808DA">
            <w:pPr>
              <w:spacing w:after="0" w:line="240" w:lineRule="auto"/>
              <w:rPr>
                <w:rFonts w:ascii="Calibri" w:eastAsia="Calibri" w:hAnsi="Calibri" w:cs="Calibri"/>
              </w:rPr>
            </w:pPr>
            <w:r>
              <w:rPr>
                <w:rFonts w:ascii="Calibri" w:eastAsia="Calibri" w:hAnsi="Calibri" w:cs="Calibri"/>
                <w:sz w:val="20"/>
              </w:rPr>
              <w:t>(100%)</w:t>
            </w:r>
          </w:p>
        </w:tc>
        <w:tc>
          <w:tcPr>
            <w:tcW w:w="299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sz w:val="20"/>
              </w:rPr>
              <w:t xml:space="preserve">Ensure the Operational Model (OM) implements the trials as specified by the 2016 CMG report. </w:t>
            </w:r>
          </w:p>
        </w:tc>
        <w:tc>
          <w:tcPr>
            <w:tcW w:w="507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b/>
                <w:sz w:val="20"/>
              </w:rPr>
            </w:pPr>
            <w:r>
              <w:rPr>
                <w:rFonts w:ascii="Calibri" w:eastAsia="Calibri" w:hAnsi="Calibri" w:cs="Calibri"/>
                <w:b/>
                <w:sz w:val="20"/>
              </w:rPr>
              <w:t>Added (M3 v1.</w:t>
            </w:r>
            <w:r w:rsidR="00973FA1">
              <w:rPr>
                <w:rFonts w:ascii="Calibri" w:eastAsia="Calibri" w:hAnsi="Calibri" w:cs="Calibri"/>
                <w:b/>
                <w:sz w:val="20"/>
              </w:rPr>
              <w:t>4</w:t>
            </w:r>
            <w:r>
              <w:rPr>
                <w:rFonts w:ascii="Calibri" w:eastAsia="Calibri" w:hAnsi="Calibri" w:cs="Calibri"/>
                <w:b/>
                <w:sz w:val="20"/>
              </w:rPr>
              <w:t>):</w:t>
            </w:r>
          </w:p>
          <w:p w:rsidR="00D808DA" w:rsidRDefault="00D808DA">
            <w:pPr>
              <w:spacing w:after="0" w:line="240" w:lineRule="auto"/>
              <w:rPr>
                <w:rFonts w:ascii="Calibri" w:eastAsia="Calibri" w:hAnsi="Calibri" w:cs="Calibri"/>
              </w:rPr>
            </w:pPr>
            <w:r>
              <w:rPr>
                <w:rFonts w:ascii="Calibri" w:eastAsia="Calibri" w:hAnsi="Calibri" w:cs="Calibri"/>
                <w:b/>
                <w:sz w:val="20"/>
              </w:rPr>
              <w:t>age-based movement, plus group, model initialization at equilibrium estimated F, recruitment predicted from SSB in previous year, a prior for depletion to allow the model to fit specified depletion.</w:t>
            </w:r>
          </w:p>
        </w:tc>
      </w:tr>
      <w:tr w:rsidR="00D808DA" w:rsidTr="00D808DA">
        <w:trPr>
          <w:trHeight w:val="1"/>
        </w:trPr>
        <w:tc>
          <w:tcPr>
            <w:tcW w:w="388" w:type="dxa"/>
            <w:tcBorders>
              <w:top w:val="single" w:sz="4" w:space="0" w:color="000000"/>
              <w:left w:val="single" w:sz="4" w:space="0" w:color="000000"/>
              <w:bottom w:val="single" w:sz="4" w:space="0" w:color="000000"/>
              <w:right w:val="single" w:sz="4" w:space="0" w:color="000000"/>
            </w:tcBorders>
            <w:shd w:val="clear" w:color="auto" w:fill="FFC000"/>
          </w:tcPr>
          <w:p w:rsidR="00D808DA" w:rsidRDefault="00D808DA">
            <w:pPr>
              <w:spacing w:after="0" w:line="240" w:lineRule="auto"/>
              <w:rPr>
                <w:rFonts w:ascii="Calibri" w:eastAsia="Calibri" w:hAnsi="Calibri" w:cs="Calibri"/>
                <w:b/>
                <w:sz w:val="20"/>
              </w:rPr>
            </w:pPr>
          </w:p>
        </w:tc>
        <w:tc>
          <w:tcPr>
            <w:tcW w:w="78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b/>
                <w:sz w:val="20"/>
              </w:rPr>
            </w:pPr>
            <w:r>
              <w:rPr>
                <w:rFonts w:ascii="Calibri" w:eastAsia="Calibri" w:hAnsi="Calibri" w:cs="Calibri"/>
                <w:b/>
                <w:sz w:val="20"/>
              </w:rPr>
              <w:t>ii</w:t>
            </w:r>
          </w:p>
          <w:p w:rsidR="00D808DA" w:rsidRDefault="00D808DA">
            <w:pPr>
              <w:spacing w:after="0" w:line="240" w:lineRule="auto"/>
              <w:rPr>
                <w:rFonts w:ascii="Calibri" w:eastAsia="Calibri" w:hAnsi="Calibri" w:cs="Calibri"/>
              </w:rPr>
            </w:pPr>
            <w:r>
              <w:rPr>
                <w:rFonts w:ascii="Calibri" w:eastAsia="Calibri" w:hAnsi="Calibri" w:cs="Calibri"/>
                <w:sz w:val="20"/>
              </w:rPr>
              <w:t>(100%)</w:t>
            </w:r>
          </w:p>
        </w:tc>
        <w:tc>
          <w:tcPr>
            <w:tcW w:w="299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sz w:val="20"/>
              </w:rPr>
              <w:t>Us the test unit to validate the age-based movement model</w:t>
            </w:r>
          </w:p>
        </w:tc>
        <w:tc>
          <w:tcPr>
            <w:tcW w:w="507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rsidP="00C6204C">
            <w:pPr>
              <w:spacing w:after="0" w:line="240" w:lineRule="auto"/>
              <w:rPr>
                <w:rFonts w:ascii="Calibri" w:eastAsia="Calibri" w:hAnsi="Calibri" w:cs="Calibri"/>
              </w:rPr>
            </w:pPr>
            <w:r>
              <w:rPr>
                <w:rFonts w:ascii="Calibri" w:eastAsia="Calibri" w:hAnsi="Calibri" w:cs="Calibri"/>
                <w:b/>
                <w:sz w:val="20"/>
              </w:rPr>
              <w:t>Test unit</w:t>
            </w:r>
            <w:r w:rsidR="00C6204C">
              <w:rPr>
                <w:rFonts w:ascii="Calibri" w:eastAsia="Calibri" w:hAnsi="Calibri" w:cs="Calibri"/>
                <w:b/>
                <w:sz w:val="20"/>
              </w:rPr>
              <w:t xml:space="preserve"> is being</w:t>
            </w:r>
            <w:r>
              <w:rPr>
                <w:rFonts w:ascii="Calibri" w:eastAsia="Calibri" w:hAnsi="Calibri" w:cs="Calibri"/>
                <w:b/>
                <w:sz w:val="20"/>
              </w:rPr>
              <w:t xml:space="preserve"> updated to match developments in the operating model </w:t>
            </w:r>
          </w:p>
        </w:tc>
      </w:tr>
      <w:tr w:rsidR="00D808DA" w:rsidTr="00D808DA">
        <w:trPr>
          <w:trHeight w:val="1"/>
        </w:trPr>
        <w:tc>
          <w:tcPr>
            <w:tcW w:w="388" w:type="dxa"/>
            <w:tcBorders>
              <w:top w:val="single" w:sz="4" w:space="0" w:color="000000"/>
              <w:left w:val="single" w:sz="4" w:space="0" w:color="000000"/>
              <w:bottom w:val="single" w:sz="4" w:space="0" w:color="000000"/>
              <w:right w:val="single" w:sz="4" w:space="0" w:color="000000"/>
            </w:tcBorders>
            <w:shd w:val="clear" w:color="auto" w:fill="FF0000"/>
          </w:tcPr>
          <w:p w:rsidR="00D808DA" w:rsidRDefault="00D808DA">
            <w:pPr>
              <w:spacing w:after="0" w:line="240" w:lineRule="auto"/>
              <w:rPr>
                <w:rFonts w:ascii="Calibri" w:eastAsia="Calibri" w:hAnsi="Calibri" w:cs="Calibri"/>
                <w:b/>
                <w:sz w:val="20"/>
              </w:rPr>
            </w:pPr>
          </w:p>
        </w:tc>
        <w:tc>
          <w:tcPr>
            <w:tcW w:w="78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b/>
                <w:sz w:val="20"/>
              </w:rPr>
            </w:pPr>
            <w:r>
              <w:rPr>
                <w:rFonts w:ascii="Calibri" w:eastAsia="Calibri" w:hAnsi="Calibri" w:cs="Calibri"/>
                <w:b/>
                <w:sz w:val="20"/>
              </w:rPr>
              <w:t>iii</w:t>
            </w:r>
          </w:p>
          <w:p w:rsidR="00D808DA" w:rsidRDefault="00D808DA">
            <w:pPr>
              <w:spacing w:after="0" w:line="240" w:lineRule="auto"/>
              <w:rPr>
                <w:rFonts w:ascii="Calibri" w:eastAsia="Calibri" w:hAnsi="Calibri" w:cs="Calibri"/>
              </w:rPr>
            </w:pPr>
            <w:r>
              <w:rPr>
                <w:rFonts w:ascii="Calibri" w:eastAsia="Calibri" w:hAnsi="Calibri" w:cs="Calibri"/>
                <w:sz w:val="20"/>
              </w:rPr>
              <w:t>(0%)</w:t>
            </w:r>
          </w:p>
        </w:tc>
        <w:tc>
          <w:tcPr>
            <w:tcW w:w="299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sz w:val="20"/>
              </w:rPr>
              <w:t>Work with third parties to add MPs to the MSE framework including empirical control rules and simple stock assessment methods</w:t>
            </w:r>
          </w:p>
        </w:tc>
        <w:tc>
          <w:tcPr>
            <w:tcW w:w="507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sz w:val="20"/>
              </w:rPr>
              <w:t>Reach out to national scientists, members of the BFT WG (possibly leverage the chairs of Eastern and Western WGs) and the CMG to develop new MPs or to incorporate existing MPs (e.g. CCSBT)</w:t>
            </w:r>
          </w:p>
        </w:tc>
      </w:tr>
      <w:tr w:rsidR="00D808DA" w:rsidTr="00D808DA">
        <w:trPr>
          <w:trHeight w:val="1"/>
        </w:trPr>
        <w:tc>
          <w:tcPr>
            <w:tcW w:w="388" w:type="dxa"/>
            <w:tcBorders>
              <w:top w:val="single" w:sz="4" w:space="0" w:color="000000"/>
              <w:left w:val="single" w:sz="4" w:space="0" w:color="000000"/>
              <w:bottom w:val="single" w:sz="4" w:space="0" w:color="000000"/>
              <w:right w:val="single" w:sz="4" w:space="0" w:color="000000"/>
            </w:tcBorders>
            <w:shd w:val="clear" w:color="auto" w:fill="FF0000"/>
          </w:tcPr>
          <w:p w:rsidR="00D808DA" w:rsidRDefault="00D808DA">
            <w:pPr>
              <w:spacing w:after="0" w:line="240" w:lineRule="auto"/>
              <w:rPr>
                <w:rFonts w:ascii="Calibri" w:eastAsia="Calibri" w:hAnsi="Calibri" w:cs="Calibri"/>
                <w:b/>
                <w:sz w:val="20"/>
              </w:rPr>
            </w:pPr>
          </w:p>
        </w:tc>
        <w:tc>
          <w:tcPr>
            <w:tcW w:w="78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b/>
                <w:sz w:val="20"/>
              </w:rPr>
            </w:pPr>
            <w:r>
              <w:rPr>
                <w:rFonts w:ascii="Calibri" w:eastAsia="Calibri" w:hAnsi="Calibri" w:cs="Calibri"/>
                <w:b/>
                <w:sz w:val="20"/>
              </w:rPr>
              <w:t>iv</w:t>
            </w:r>
          </w:p>
          <w:p w:rsidR="00D808DA" w:rsidRDefault="00D808DA">
            <w:pPr>
              <w:spacing w:after="0" w:line="240" w:lineRule="auto"/>
              <w:rPr>
                <w:rFonts w:ascii="Calibri" w:eastAsia="Calibri" w:hAnsi="Calibri" w:cs="Calibri"/>
              </w:rPr>
            </w:pPr>
            <w:r>
              <w:rPr>
                <w:rFonts w:ascii="Calibri" w:eastAsia="Calibri" w:hAnsi="Calibri" w:cs="Calibri"/>
                <w:sz w:val="20"/>
              </w:rPr>
              <w:t>(0%)</w:t>
            </w:r>
          </w:p>
        </w:tc>
        <w:tc>
          <w:tcPr>
            <w:tcW w:w="299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sz w:val="20"/>
              </w:rPr>
              <w:t>Run the MSE in collaboration with BFT Species group</w:t>
            </w:r>
          </w:p>
        </w:tc>
        <w:tc>
          <w:tcPr>
            <w:tcW w:w="507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sz w:val="20"/>
              </w:rPr>
              <w:t xml:space="preserve">Requires a dedicated meeting following finalization of the TS, fitting of the appropriate OMs and integration of these into the R ABT-MSE framework. </w:t>
            </w:r>
          </w:p>
        </w:tc>
      </w:tr>
      <w:tr w:rsidR="00D808DA" w:rsidTr="00D808DA">
        <w:trPr>
          <w:trHeight w:val="1"/>
        </w:trPr>
        <w:tc>
          <w:tcPr>
            <w:tcW w:w="388" w:type="dxa"/>
            <w:tcBorders>
              <w:top w:val="single" w:sz="4" w:space="0" w:color="000000"/>
              <w:left w:val="single" w:sz="4" w:space="0" w:color="000000"/>
              <w:bottom w:val="single" w:sz="4" w:space="0" w:color="000000"/>
              <w:right w:val="single" w:sz="4" w:space="0" w:color="000000"/>
            </w:tcBorders>
            <w:shd w:val="clear" w:color="auto" w:fill="FF0000"/>
          </w:tcPr>
          <w:p w:rsidR="00D808DA" w:rsidRDefault="00D808DA">
            <w:pPr>
              <w:spacing w:after="0" w:line="240" w:lineRule="auto"/>
              <w:rPr>
                <w:rFonts w:ascii="Calibri" w:eastAsia="Calibri" w:hAnsi="Calibri" w:cs="Calibri"/>
                <w:b/>
                <w:sz w:val="20"/>
              </w:rPr>
            </w:pPr>
          </w:p>
        </w:tc>
        <w:tc>
          <w:tcPr>
            <w:tcW w:w="78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b/>
                <w:sz w:val="20"/>
              </w:rPr>
            </w:pPr>
            <w:r>
              <w:rPr>
                <w:rFonts w:ascii="Calibri" w:eastAsia="Calibri" w:hAnsi="Calibri" w:cs="Calibri"/>
                <w:b/>
                <w:sz w:val="20"/>
              </w:rPr>
              <w:t>v</w:t>
            </w:r>
          </w:p>
          <w:p w:rsidR="00D808DA" w:rsidRDefault="00D808DA">
            <w:pPr>
              <w:spacing w:after="0" w:line="240" w:lineRule="auto"/>
              <w:rPr>
                <w:rFonts w:ascii="Calibri" w:eastAsia="Calibri" w:hAnsi="Calibri" w:cs="Calibri"/>
              </w:rPr>
            </w:pPr>
            <w:r>
              <w:rPr>
                <w:rFonts w:ascii="Calibri" w:eastAsia="Calibri" w:hAnsi="Calibri" w:cs="Calibri"/>
                <w:sz w:val="20"/>
              </w:rPr>
              <w:t>(50%)</w:t>
            </w:r>
          </w:p>
        </w:tc>
        <w:tc>
          <w:tcPr>
            <w:tcW w:w="299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rsidP="00816E5F">
            <w:pPr>
              <w:spacing w:after="0" w:line="240" w:lineRule="auto"/>
              <w:rPr>
                <w:rFonts w:ascii="Calibri" w:eastAsia="Calibri" w:hAnsi="Calibri" w:cs="Calibri"/>
              </w:rPr>
            </w:pPr>
            <w:r>
              <w:rPr>
                <w:rFonts w:ascii="Calibri" w:eastAsia="Calibri" w:hAnsi="Calibri" w:cs="Calibri"/>
                <w:sz w:val="20"/>
              </w:rPr>
              <w:t xml:space="preserve">Collaborate with the SCRS and others (e.g. </w:t>
            </w:r>
            <w:proofErr w:type="spellStart"/>
            <w:r>
              <w:rPr>
                <w:rFonts w:ascii="Calibri" w:eastAsia="Calibri" w:hAnsi="Calibri" w:cs="Calibri"/>
                <w:sz w:val="20"/>
              </w:rPr>
              <w:t>rRFMOs</w:t>
            </w:r>
            <w:proofErr w:type="spellEnd"/>
            <w:r>
              <w:rPr>
                <w:rFonts w:ascii="Calibri" w:eastAsia="Calibri" w:hAnsi="Calibri" w:cs="Calibri"/>
                <w:sz w:val="20"/>
              </w:rPr>
              <w:t>) to develop interactive web based graphics to communicate MSE results to decision makers and stakeholders.</w:t>
            </w:r>
          </w:p>
        </w:tc>
        <w:tc>
          <w:tcPr>
            <w:tcW w:w="507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sz w:val="20"/>
              </w:rPr>
              <w:t xml:space="preserve"> </w:t>
            </w:r>
          </w:p>
        </w:tc>
      </w:tr>
      <w:tr w:rsidR="00D808DA" w:rsidTr="00D808DA">
        <w:trPr>
          <w:trHeight w:val="1"/>
        </w:trPr>
        <w:tc>
          <w:tcPr>
            <w:tcW w:w="388" w:type="dxa"/>
            <w:tcBorders>
              <w:top w:val="single" w:sz="4" w:space="0" w:color="000000"/>
              <w:left w:val="single" w:sz="4" w:space="0" w:color="000000"/>
              <w:bottom w:val="single" w:sz="4" w:space="0" w:color="000000"/>
              <w:right w:val="single" w:sz="4" w:space="0" w:color="000000"/>
            </w:tcBorders>
            <w:shd w:val="clear" w:color="auto" w:fill="FFC000"/>
          </w:tcPr>
          <w:p w:rsidR="00D808DA" w:rsidRDefault="00D808DA">
            <w:pPr>
              <w:spacing w:after="0" w:line="240" w:lineRule="auto"/>
              <w:rPr>
                <w:rFonts w:ascii="Calibri" w:eastAsia="Calibri" w:hAnsi="Calibri" w:cs="Calibri"/>
                <w:b/>
                <w:sz w:val="20"/>
              </w:rPr>
            </w:pPr>
          </w:p>
        </w:tc>
        <w:tc>
          <w:tcPr>
            <w:tcW w:w="78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b/>
                <w:sz w:val="20"/>
              </w:rPr>
            </w:pPr>
            <w:r>
              <w:rPr>
                <w:rFonts w:ascii="Calibri" w:eastAsia="Calibri" w:hAnsi="Calibri" w:cs="Calibri"/>
                <w:b/>
                <w:sz w:val="20"/>
              </w:rPr>
              <w:t>vi</w:t>
            </w:r>
          </w:p>
          <w:p w:rsidR="00D808DA" w:rsidRDefault="00D808DA">
            <w:pPr>
              <w:spacing w:after="0" w:line="240" w:lineRule="auto"/>
              <w:rPr>
                <w:rFonts w:ascii="Calibri" w:eastAsia="Calibri" w:hAnsi="Calibri" w:cs="Calibri"/>
              </w:rPr>
            </w:pPr>
            <w:r>
              <w:rPr>
                <w:rFonts w:ascii="Calibri" w:eastAsia="Calibri" w:hAnsi="Calibri" w:cs="Calibri"/>
                <w:sz w:val="20"/>
              </w:rPr>
              <w:t>(100%)</w:t>
            </w:r>
          </w:p>
        </w:tc>
        <w:tc>
          <w:tcPr>
            <w:tcW w:w="299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sz w:val="20"/>
              </w:rPr>
              <w:t xml:space="preserve">Work with other to update and maintain the meta database of the available bluefin data and knowledge </w:t>
            </w:r>
            <w:hyperlink r:id="rId18">
              <w:r>
                <w:rPr>
                  <w:rFonts w:ascii="Calibri" w:eastAsia="Calibri" w:hAnsi="Calibri" w:cs="Calibri"/>
                  <w:color w:val="0000FF"/>
                  <w:sz w:val="20"/>
                  <w:u w:val="single"/>
                </w:rPr>
                <w:t>https://github.com/ICCAT/GBYP-MetaDB</w:t>
              </w:r>
            </w:hyperlink>
          </w:p>
        </w:tc>
        <w:tc>
          <w:tcPr>
            <w:tcW w:w="507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sz w:val="20"/>
              </w:rPr>
            </w:pPr>
            <w:r>
              <w:rPr>
                <w:rFonts w:ascii="Calibri" w:eastAsia="Calibri" w:hAnsi="Calibri" w:cs="Calibri"/>
                <w:b/>
                <w:sz w:val="20"/>
              </w:rPr>
              <w:t>The meta database has been made publically available and editable</w:t>
            </w:r>
            <w:r>
              <w:rPr>
                <w:rFonts w:ascii="Calibri" w:eastAsia="Calibri" w:hAnsi="Calibri" w:cs="Calibri"/>
                <w:sz w:val="20"/>
              </w:rPr>
              <w:t xml:space="preserve"> </w:t>
            </w:r>
            <w:hyperlink r:id="rId19">
              <w:r>
                <w:rPr>
                  <w:rFonts w:ascii="Calibri" w:eastAsia="Calibri" w:hAnsi="Calibri" w:cs="Calibri"/>
                  <w:color w:val="0000FF"/>
                  <w:sz w:val="20"/>
                  <w:u w:val="single"/>
                </w:rPr>
                <w:t xml:space="preserve">https://docs.google.com/spreadsheets/d/ 13pFaM3BTnzQ1BNQGoYn4O2n1IeD18V3VTbN9Hv7139U/ </w:t>
              </w:r>
              <w:proofErr w:type="spellStart"/>
              <w:r>
                <w:rPr>
                  <w:rFonts w:ascii="Calibri" w:eastAsia="Calibri" w:hAnsi="Calibri" w:cs="Calibri"/>
                  <w:color w:val="0000FF"/>
                  <w:sz w:val="20"/>
                  <w:u w:val="single"/>
                </w:rPr>
                <w:t>edit#gid</w:t>
              </w:r>
              <w:proofErr w:type="spellEnd"/>
              <w:r>
                <w:rPr>
                  <w:rFonts w:ascii="Calibri" w:eastAsia="Calibri" w:hAnsi="Calibri" w:cs="Calibri"/>
                  <w:color w:val="0000FF"/>
                  <w:sz w:val="20"/>
                  <w:u w:val="single"/>
                </w:rPr>
                <w:t>=1352276725</w:t>
              </w:r>
            </w:hyperlink>
          </w:p>
          <w:p w:rsidR="00D808DA" w:rsidRDefault="00D808DA">
            <w:pPr>
              <w:spacing w:after="0" w:line="240" w:lineRule="auto"/>
              <w:rPr>
                <w:rFonts w:ascii="Calibri" w:eastAsia="Calibri" w:hAnsi="Calibri" w:cs="Calibri"/>
              </w:rPr>
            </w:pPr>
          </w:p>
        </w:tc>
      </w:tr>
      <w:tr w:rsidR="00C6204C" w:rsidTr="00C6204C">
        <w:trPr>
          <w:trHeight w:val="1"/>
        </w:trPr>
        <w:tc>
          <w:tcPr>
            <w:tcW w:w="38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6204C" w:rsidRDefault="00C6204C">
            <w:pPr>
              <w:spacing w:after="0" w:line="240" w:lineRule="auto"/>
              <w:rPr>
                <w:rFonts w:ascii="Calibri" w:eastAsia="Calibri" w:hAnsi="Calibri" w:cs="Calibri"/>
                <w:b/>
                <w:sz w:val="20"/>
              </w:rPr>
            </w:pPr>
          </w:p>
        </w:tc>
        <w:tc>
          <w:tcPr>
            <w:tcW w:w="785"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rsidR="00C6204C" w:rsidRDefault="00C6204C">
            <w:pPr>
              <w:spacing w:after="0" w:line="240" w:lineRule="auto"/>
              <w:rPr>
                <w:rFonts w:ascii="Calibri" w:eastAsia="Calibri" w:hAnsi="Calibri" w:cs="Calibri"/>
                <w:b/>
                <w:sz w:val="20"/>
              </w:rPr>
            </w:pPr>
          </w:p>
        </w:tc>
        <w:tc>
          <w:tcPr>
            <w:tcW w:w="2993"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rsidR="00C6204C" w:rsidRDefault="00C6204C">
            <w:pPr>
              <w:spacing w:after="0" w:line="240" w:lineRule="auto"/>
              <w:rPr>
                <w:rFonts w:ascii="Calibri" w:eastAsia="Calibri" w:hAnsi="Calibri" w:cs="Calibri"/>
                <w:sz w:val="20"/>
              </w:rPr>
            </w:pPr>
          </w:p>
        </w:tc>
        <w:tc>
          <w:tcPr>
            <w:tcW w:w="5076"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rsidR="00C6204C" w:rsidRDefault="00C6204C">
            <w:pPr>
              <w:spacing w:after="0" w:line="240" w:lineRule="auto"/>
              <w:rPr>
                <w:rFonts w:ascii="Calibri" w:eastAsia="Calibri" w:hAnsi="Calibri" w:cs="Calibri"/>
                <w:b/>
                <w:sz w:val="20"/>
              </w:rPr>
            </w:pPr>
          </w:p>
        </w:tc>
      </w:tr>
    </w:tbl>
    <w:p w:rsidR="00C6204C" w:rsidRDefault="00ED1D92" w:rsidP="00C6204C">
      <w:pPr>
        <w:keepNext/>
        <w:keepLines/>
        <w:spacing w:before="480" w:after="200" w:line="276" w:lineRule="auto"/>
        <w:rPr>
          <w:rFonts w:ascii="Cambria" w:eastAsia="Cambria" w:hAnsi="Cambria" w:cs="Cambria"/>
          <w:b/>
          <w:color w:val="000000"/>
          <w:sz w:val="24"/>
        </w:rPr>
      </w:pPr>
      <w:r>
        <w:rPr>
          <w:rFonts w:ascii="Cambria" w:eastAsia="Cambria" w:hAnsi="Cambria" w:cs="Cambria"/>
          <w:b/>
          <w:color w:val="000000"/>
          <w:sz w:val="24"/>
        </w:rPr>
        <w:lastRenderedPageBreak/>
        <w:t>W</w:t>
      </w:r>
      <w:r w:rsidR="00C87B6E">
        <w:rPr>
          <w:rFonts w:ascii="Cambria" w:eastAsia="Cambria" w:hAnsi="Cambria" w:cs="Cambria"/>
          <w:b/>
          <w:color w:val="000000"/>
          <w:sz w:val="24"/>
        </w:rPr>
        <w:t>orkplan for achieving deliverable</w:t>
      </w:r>
      <w:r w:rsidR="00C6204C">
        <w:rPr>
          <w:rFonts w:ascii="Cambria" w:eastAsia="Cambria" w:hAnsi="Cambria" w:cs="Cambria"/>
          <w:b/>
          <w:color w:val="000000"/>
          <w:sz w:val="24"/>
        </w:rPr>
        <w:t>s</w:t>
      </w:r>
    </w:p>
    <w:p w:rsidR="009A7F05" w:rsidRDefault="007251DC" w:rsidP="009A7F05">
      <w:pPr>
        <w:keepNext/>
        <w:keepLines/>
        <w:spacing w:after="240" w:line="276" w:lineRule="auto"/>
        <w:rPr>
          <w:rFonts w:ascii="Cambria" w:eastAsia="Cambria" w:hAnsi="Cambria" w:cs="Cambria"/>
          <w:b/>
          <w:i/>
          <w:color w:val="000000"/>
        </w:rPr>
      </w:pPr>
      <w:r w:rsidRPr="007251DC">
        <w:rPr>
          <w:rFonts w:ascii="Cambria" w:eastAsia="Cambria" w:hAnsi="Cambria" w:cs="Cambria"/>
          <w:b/>
          <w:i/>
          <w:color w:val="000000"/>
        </w:rPr>
        <w:t>Deliverable 2ii. Examples based on agreed trials, output statistics, conditioning diagnostics</w:t>
      </w:r>
    </w:p>
    <w:p w:rsidR="007251DC" w:rsidRDefault="007251DC" w:rsidP="004E715B">
      <w:pPr>
        <w:keepNext/>
        <w:keepLines/>
        <w:spacing w:after="240" w:line="276" w:lineRule="auto"/>
        <w:ind w:left="284"/>
        <w:rPr>
          <w:rFonts w:eastAsia="Cambria" w:cstheme="minorHAnsi"/>
          <w:color w:val="000000"/>
        </w:rPr>
      </w:pPr>
      <w:r>
        <w:rPr>
          <w:rFonts w:eastAsia="Cambria" w:cstheme="minorHAnsi"/>
          <w:color w:val="000000"/>
        </w:rPr>
        <w:t>A summary report of OM conditioning should be circulated to the CMG and BFT working group. An initial SCRS paper (SCRS</w:t>
      </w:r>
      <w:r w:rsidR="0006689A">
        <w:rPr>
          <w:rFonts w:eastAsia="Cambria" w:cstheme="minorHAnsi"/>
          <w:color w:val="000000"/>
        </w:rPr>
        <w:t>/2017/139</w:t>
      </w:r>
      <w:r>
        <w:rPr>
          <w:rFonts w:eastAsia="Cambria" w:cstheme="minorHAnsi"/>
          <w:color w:val="000000"/>
        </w:rPr>
        <w:t>) has been submitted to this meeting detailing results of the early operating models</w:t>
      </w:r>
      <w:r w:rsidR="0006689A">
        <w:rPr>
          <w:rFonts w:eastAsia="Cambria" w:cstheme="minorHAnsi"/>
          <w:color w:val="000000"/>
        </w:rPr>
        <w:t>.</w:t>
      </w:r>
      <w:r w:rsidR="009A7F05">
        <w:rPr>
          <w:rFonts w:eastAsia="Cambria" w:cstheme="minorHAnsi"/>
          <w:color w:val="000000"/>
        </w:rPr>
        <w:t xml:space="preserve"> Operating model fits for all reference O</w:t>
      </w:r>
      <w:r w:rsidR="004E715B">
        <w:rPr>
          <w:rFonts w:eastAsia="Cambria" w:cstheme="minorHAnsi"/>
          <w:color w:val="000000"/>
        </w:rPr>
        <w:t>M</w:t>
      </w:r>
      <w:r w:rsidR="009A7F05">
        <w:rPr>
          <w:rFonts w:eastAsia="Cambria" w:cstheme="minorHAnsi"/>
          <w:color w:val="000000"/>
        </w:rPr>
        <w:t xml:space="preserve">s are also to be provided to the CMG. </w:t>
      </w:r>
      <w:r w:rsidR="004E715B">
        <w:rPr>
          <w:rFonts w:eastAsia="Cambria" w:cstheme="minorHAnsi"/>
          <w:color w:val="000000"/>
        </w:rPr>
        <w:t xml:space="preserve">The central challenge of finalizing operating models rests on the CMG (via requests / updates by the technical </w:t>
      </w:r>
      <w:proofErr w:type="spellStart"/>
      <w:r w:rsidR="004E715B">
        <w:rPr>
          <w:rFonts w:eastAsia="Cambria" w:cstheme="minorHAnsi"/>
          <w:color w:val="000000"/>
        </w:rPr>
        <w:t>assisstant</w:t>
      </w:r>
      <w:proofErr w:type="spellEnd"/>
      <w:r w:rsidR="004E715B">
        <w:rPr>
          <w:rFonts w:eastAsia="Cambria" w:cstheme="minorHAnsi"/>
          <w:color w:val="000000"/>
        </w:rPr>
        <w:t xml:space="preserve">). </w:t>
      </w:r>
    </w:p>
    <w:p w:rsidR="007251DC" w:rsidRPr="007251DC" w:rsidRDefault="007251DC" w:rsidP="009A7F05">
      <w:pPr>
        <w:keepNext/>
        <w:keepLines/>
        <w:spacing w:after="240" w:line="276" w:lineRule="auto"/>
        <w:rPr>
          <w:rFonts w:ascii="Cambria" w:eastAsia="Cambria" w:hAnsi="Cambria" w:cstheme="minorHAnsi"/>
          <w:b/>
          <w:i/>
          <w:color w:val="000000"/>
        </w:rPr>
      </w:pPr>
      <w:r w:rsidRPr="007251DC">
        <w:rPr>
          <w:rFonts w:ascii="Cambria" w:eastAsia="Cambria" w:hAnsi="Cambria" w:cstheme="minorHAnsi"/>
          <w:b/>
          <w:i/>
          <w:color w:val="000000"/>
        </w:rPr>
        <w:t>Deliverable 2iii. Draft papers on applications of MSE</w:t>
      </w:r>
    </w:p>
    <w:p w:rsidR="009A7F05" w:rsidRDefault="009A7F05" w:rsidP="004E715B">
      <w:pPr>
        <w:keepNext/>
        <w:keepLines/>
        <w:spacing w:after="120" w:line="276" w:lineRule="auto"/>
        <w:ind w:left="284"/>
        <w:rPr>
          <w:rFonts w:eastAsia="Cambria" w:cstheme="minorHAnsi"/>
          <w:color w:val="000000"/>
        </w:rPr>
      </w:pPr>
      <w:r>
        <w:rPr>
          <w:rFonts w:eastAsia="Cambria" w:cstheme="minorHAnsi"/>
          <w:color w:val="000000"/>
        </w:rPr>
        <w:t xml:space="preserve">A </w:t>
      </w:r>
      <w:r w:rsidR="00BB752E">
        <w:rPr>
          <w:rFonts w:eastAsia="Cambria" w:cstheme="minorHAnsi"/>
          <w:color w:val="000000"/>
        </w:rPr>
        <w:t>Two peer-review papers are being drafted:</w:t>
      </w:r>
    </w:p>
    <w:p w:rsidR="00BB752E" w:rsidRDefault="00BB752E" w:rsidP="004E715B">
      <w:pPr>
        <w:keepNext/>
        <w:keepLines/>
        <w:spacing w:after="0" w:line="276" w:lineRule="auto"/>
        <w:ind w:left="284"/>
        <w:rPr>
          <w:rFonts w:eastAsia="Cambria" w:cstheme="minorHAnsi"/>
          <w:color w:val="000000"/>
        </w:rPr>
      </w:pPr>
      <w:r>
        <w:rPr>
          <w:rFonts w:eastAsia="Cambria" w:cstheme="minorHAnsi"/>
          <w:color w:val="000000"/>
        </w:rPr>
        <w:t>“Strategies and Tactics in the Campaign for Sustainability of Atlantic Bluefin Tuna”</w:t>
      </w:r>
    </w:p>
    <w:p w:rsidR="00BB752E" w:rsidRDefault="00BB752E" w:rsidP="004E715B">
      <w:pPr>
        <w:keepNext/>
        <w:keepLines/>
        <w:spacing w:after="120" w:line="276" w:lineRule="auto"/>
        <w:ind w:left="284"/>
        <w:rPr>
          <w:rFonts w:eastAsia="Cambria" w:cstheme="minorHAnsi"/>
          <w:color w:val="000000"/>
        </w:rPr>
      </w:pPr>
      <w:r>
        <w:rPr>
          <w:rFonts w:eastAsia="Cambria" w:cstheme="minorHAnsi"/>
          <w:color w:val="000000"/>
        </w:rPr>
        <w:t>“Managing complex fisheries using gene tagging”</w:t>
      </w:r>
    </w:p>
    <w:p w:rsidR="00BB752E" w:rsidRDefault="00BB752E" w:rsidP="004E715B">
      <w:pPr>
        <w:keepNext/>
        <w:keepLines/>
        <w:spacing w:after="240" w:line="276" w:lineRule="auto"/>
        <w:ind w:left="284"/>
        <w:rPr>
          <w:rFonts w:eastAsia="Cambria" w:cstheme="minorHAnsi"/>
          <w:color w:val="000000"/>
        </w:rPr>
      </w:pPr>
      <w:r>
        <w:rPr>
          <w:rFonts w:eastAsia="Cambria" w:cstheme="minorHAnsi"/>
          <w:color w:val="000000"/>
        </w:rPr>
        <w:t xml:space="preserve">In addition, at least one SCRS paper should provide the results of MP testing. </w:t>
      </w:r>
    </w:p>
    <w:p w:rsidR="007251DC" w:rsidRPr="007251DC" w:rsidRDefault="007251DC" w:rsidP="009A7F05">
      <w:pPr>
        <w:keepNext/>
        <w:keepLines/>
        <w:spacing w:after="240" w:line="276" w:lineRule="auto"/>
        <w:rPr>
          <w:rFonts w:ascii="Cambria" w:eastAsia="Cambria" w:hAnsi="Cambria" w:cs="Cambria"/>
          <w:b/>
          <w:i/>
          <w:color w:val="000000"/>
        </w:rPr>
      </w:pPr>
      <w:r w:rsidRPr="007251DC">
        <w:rPr>
          <w:rFonts w:ascii="Cambria" w:eastAsia="Cambria" w:hAnsi="Cambria" w:cs="Cambria"/>
          <w:b/>
          <w:i/>
          <w:color w:val="000000"/>
        </w:rPr>
        <w:t>Deliverable</w:t>
      </w:r>
      <w:r w:rsidR="001C59FC">
        <w:rPr>
          <w:rFonts w:ascii="Cambria" w:eastAsia="Cambria" w:hAnsi="Cambria" w:cs="Cambria"/>
          <w:b/>
          <w:i/>
          <w:color w:val="000000"/>
        </w:rPr>
        <w:t>s</w:t>
      </w:r>
      <w:r w:rsidRPr="007251DC">
        <w:rPr>
          <w:rFonts w:ascii="Cambria" w:eastAsia="Cambria" w:hAnsi="Cambria" w:cs="Cambria"/>
          <w:b/>
          <w:i/>
          <w:color w:val="000000"/>
        </w:rPr>
        <w:t xml:space="preserve"> 4i – 4iv. Updated repository, SDP, test unit, meta database</w:t>
      </w:r>
    </w:p>
    <w:p w:rsidR="00BB752E" w:rsidRDefault="00BB752E" w:rsidP="004E715B">
      <w:pPr>
        <w:keepNext/>
        <w:keepLines/>
        <w:spacing w:after="240" w:line="276" w:lineRule="auto"/>
        <w:ind w:left="284"/>
        <w:rPr>
          <w:rFonts w:eastAsia="Cambria" w:cstheme="minorHAnsi"/>
          <w:color w:val="000000"/>
        </w:rPr>
      </w:pPr>
      <w:r>
        <w:rPr>
          <w:rFonts w:eastAsia="Cambria" w:cstheme="minorHAnsi"/>
          <w:color w:val="000000"/>
        </w:rPr>
        <w:t xml:space="preserve">The most straightforward </w:t>
      </w:r>
      <w:r w:rsidR="004E715B">
        <w:rPr>
          <w:rFonts w:eastAsia="Cambria" w:cstheme="minorHAnsi"/>
          <w:color w:val="000000"/>
        </w:rPr>
        <w:t xml:space="preserve">of the deliverables this simply requires an update in the various products. </w:t>
      </w:r>
    </w:p>
    <w:p w:rsidR="007251DC" w:rsidRPr="007251DC" w:rsidRDefault="007251DC" w:rsidP="009A7F05">
      <w:pPr>
        <w:keepNext/>
        <w:keepLines/>
        <w:spacing w:after="240" w:line="276" w:lineRule="auto"/>
        <w:rPr>
          <w:rFonts w:ascii="Cambria" w:eastAsia="Cambria" w:hAnsi="Cambria" w:cs="Cambria"/>
          <w:b/>
          <w:i/>
          <w:color w:val="000000"/>
        </w:rPr>
      </w:pPr>
      <w:r w:rsidRPr="007251DC">
        <w:rPr>
          <w:rFonts w:ascii="Cambria" w:eastAsia="Cambria" w:hAnsi="Cambria" w:cs="Cambria"/>
          <w:b/>
          <w:i/>
          <w:color w:val="000000"/>
        </w:rPr>
        <w:t>Deliverable 4v. Evaluation of Management Procedures implemented by 3</w:t>
      </w:r>
      <w:r w:rsidRPr="007251DC">
        <w:rPr>
          <w:rFonts w:ascii="Cambria" w:eastAsia="Cambria" w:hAnsi="Cambria" w:cs="Cambria"/>
          <w:b/>
          <w:i/>
          <w:color w:val="000000"/>
          <w:vertAlign w:val="superscript"/>
        </w:rPr>
        <w:t>rd</w:t>
      </w:r>
      <w:r w:rsidRPr="007251DC">
        <w:rPr>
          <w:rFonts w:ascii="Cambria" w:eastAsia="Cambria" w:hAnsi="Cambria" w:cs="Cambria"/>
          <w:b/>
          <w:i/>
          <w:color w:val="000000"/>
        </w:rPr>
        <w:t xml:space="preserve"> parties</w:t>
      </w:r>
    </w:p>
    <w:p w:rsidR="007251DC" w:rsidRPr="007251DC" w:rsidRDefault="004E715B" w:rsidP="004E715B">
      <w:pPr>
        <w:spacing w:after="240"/>
        <w:ind w:left="284"/>
        <w:rPr>
          <w:rFonts w:eastAsia="Cambria"/>
        </w:rPr>
      </w:pPr>
      <w:r>
        <w:rPr>
          <w:rFonts w:eastAsia="Cambria"/>
        </w:rPr>
        <w:t>Develop interest among</w:t>
      </w:r>
      <w:r w:rsidR="007251DC" w:rsidRPr="007251DC">
        <w:rPr>
          <w:rFonts w:eastAsia="Cambria"/>
        </w:rPr>
        <w:t xml:space="preserve"> bluefin tuna working group attendees on develop</w:t>
      </w:r>
      <w:r>
        <w:rPr>
          <w:rFonts w:eastAsia="Cambria"/>
        </w:rPr>
        <w:t>ment / co-development of MPs.</w:t>
      </w:r>
    </w:p>
    <w:p w:rsidR="004E715B" w:rsidRDefault="007251DC" w:rsidP="004E715B">
      <w:pPr>
        <w:spacing w:after="240"/>
        <w:ind w:left="284"/>
        <w:rPr>
          <w:rFonts w:eastAsia="Cambria"/>
        </w:rPr>
      </w:pPr>
      <w:r w:rsidRPr="007251DC">
        <w:rPr>
          <w:rFonts w:eastAsia="Cambria"/>
        </w:rPr>
        <w:t>Reach out to interested parties and develop their MP ideas in collaboration</w:t>
      </w:r>
      <w:r w:rsidR="004E715B">
        <w:rPr>
          <w:rFonts w:eastAsia="Cambria"/>
        </w:rPr>
        <w:t>.</w:t>
      </w:r>
    </w:p>
    <w:p w:rsidR="007251DC" w:rsidRPr="007251DC" w:rsidRDefault="004E715B" w:rsidP="004E715B">
      <w:pPr>
        <w:spacing w:after="240"/>
        <w:ind w:left="284"/>
        <w:rPr>
          <w:rFonts w:eastAsia="Cambria"/>
        </w:rPr>
      </w:pPr>
      <w:r>
        <w:rPr>
          <w:rFonts w:eastAsia="Cambria"/>
        </w:rPr>
        <w:t xml:space="preserve">At September meeting </w:t>
      </w:r>
      <w:r w:rsidR="007251DC" w:rsidRPr="007251DC">
        <w:rPr>
          <w:rFonts w:eastAsia="Cambria"/>
        </w:rPr>
        <w:t>demonstrate MP development and testing</w:t>
      </w:r>
      <w:r>
        <w:rPr>
          <w:rFonts w:eastAsia="Cambria"/>
        </w:rPr>
        <w:t xml:space="preserve"> (possibly organize a webinar among collaborators in the interim).</w:t>
      </w:r>
    </w:p>
    <w:p w:rsidR="007251DC" w:rsidRPr="007251DC" w:rsidRDefault="007251DC" w:rsidP="004E715B">
      <w:pPr>
        <w:spacing w:after="240"/>
        <w:ind w:left="284"/>
        <w:rPr>
          <w:rFonts w:eastAsia="Cambria"/>
        </w:rPr>
      </w:pPr>
      <w:r w:rsidRPr="007251DC">
        <w:rPr>
          <w:rFonts w:eastAsia="Cambria"/>
        </w:rPr>
        <w:t xml:space="preserve">Produce and SCRS paper documenting the results of MP MSE testing. </w:t>
      </w:r>
    </w:p>
    <w:sectPr w:rsidR="007251DC" w:rsidRPr="007251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47997"/>
    <w:multiLevelType w:val="multilevel"/>
    <w:tmpl w:val="C212E3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504345"/>
    <w:multiLevelType w:val="multilevel"/>
    <w:tmpl w:val="D206C0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38E615A"/>
    <w:multiLevelType w:val="hybridMultilevel"/>
    <w:tmpl w:val="00AAE0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0E4DE0"/>
    <w:multiLevelType w:val="multilevel"/>
    <w:tmpl w:val="884073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EDE5990"/>
    <w:multiLevelType w:val="multilevel"/>
    <w:tmpl w:val="7FB23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4F42B28"/>
    <w:multiLevelType w:val="hybridMultilevel"/>
    <w:tmpl w:val="4BE285CC"/>
    <w:lvl w:ilvl="0" w:tplc="B25CE4CE">
      <w:start w:val="1"/>
      <w:numFmt w:val="bullet"/>
      <w:lvlText w:val="-"/>
      <w:lvlJc w:val="left"/>
      <w:pPr>
        <w:ind w:left="720" w:hanging="360"/>
      </w:pPr>
      <w:rPr>
        <w:rFonts w:ascii="Cambria" w:eastAsia="Cambria" w:hAnsi="Cambria"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8F06CB5"/>
    <w:multiLevelType w:val="multilevel"/>
    <w:tmpl w:val="55E0E4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DDD6115"/>
    <w:multiLevelType w:val="multilevel"/>
    <w:tmpl w:val="5AB09C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DDE7775"/>
    <w:multiLevelType w:val="multilevel"/>
    <w:tmpl w:val="1FBA77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20977AF"/>
    <w:multiLevelType w:val="multilevel"/>
    <w:tmpl w:val="950084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4493126"/>
    <w:multiLevelType w:val="multilevel"/>
    <w:tmpl w:val="9B9C58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E553661"/>
    <w:multiLevelType w:val="multilevel"/>
    <w:tmpl w:val="DB3624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F9D4AC7"/>
    <w:multiLevelType w:val="multilevel"/>
    <w:tmpl w:val="F196A6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8E018FD"/>
    <w:multiLevelType w:val="multilevel"/>
    <w:tmpl w:val="94EA6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AAD3FA0"/>
    <w:multiLevelType w:val="multilevel"/>
    <w:tmpl w:val="397A6D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BE15FD5"/>
    <w:multiLevelType w:val="multilevel"/>
    <w:tmpl w:val="85A825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BF61BBB"/>
    <w:multiLevelType w:val="multilevel"/>
    <w:tmpl w:val="FDC073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CD140E5"/>
    <w:multiLevelType w:val="multilevel"/>
    <w:tmpl w:val="91722A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DA318AC"/>
    <w:multiLevelType w:val="multilevel"/>
    <w:tmpl w:val="8D4E58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7"/>
  </w:num>
  <w:num w:numId="3">
    <w:abstractNumId w:val="15"/>
  </w:num>
  <w:num w:numId="4">
    <w:abstractNumId w:val="1"/>
  </w:num>
  <w:num w:numId="5">
    <w:abstractNumId w:val="9"/>
  </w:num>
  <w:num w:numId="6">
    <w:abstractNumId w:val="18"/>
  </w:num>
  <w:num w:numId="7">
    <w:abstractNumId w:val="4"/>
  </w:num>
  <w:num w:numId="8">
    <w:abstractNumId w:val="0"/>
  </w:num>
  <w:num w:numId="9">
    <w:abstractNumId w:val="13"/>
  </w:num>
  <w:num w:numId="10">
    <w:abstractNumId w:val="12"/>
  </w:num>
  <w:num w:numId="11">
    <w:abstractNumId w:val="8"/>
  </w:num>
  <w:num w:numId="12">
    <w:abstractNumId w:val="6"/>
  </w:num>
  <w:num w:numId="13">
    <w:abstractNumId w:val="10"/>
  </w:num>
  <w:num w:numId="14">
    <w:abstractNumId w:val="17"/>
  </w:num>
  <w:num w:numId="15">
    <w:abstractNumId w:val="14"/>
  </w:num>
  <w:num w:numId="16">
    <w:abstractNumId w:val="16"/>
  </w:num>
  <w:num w:numId="17">
    <w:abstractNumId w:val="11"/>
  </w:num>
  <w:num w:numId="18">
    <w:abstractNumId w:val="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7F8"/>
    <w:rsid w:val="00000209"/>
    <w:rsid w:val="0006689A"/>
    <w:rsid w:val="0017138A"/>
    <w:rsid w:val="001C59FC"/>
    <w:rsid w:val="003B65FD"/>
    <w:rsid w:val="003F68A1"/>
    <w:rsid w:val="004E715B"/>
    <w:rsid w:val="005233A8"/>
    <w:rsid w:val="005455A2"/>
    <w:rsid w:val="005521FB"/>
    <w:rsid w:val="0058285A"/>
    <w:rsid w:val="007251DC"/>
    <w:rsid w:val="00816E5F"/>
    <w:rsid w:val="008732A7"/>
    <w:rsid w:val="008857F8"/>
    <w:rsid w:val="00930629"/>
    <w:rsid w:val="00973FA1"/>
    <w:rsid w:val="009A7F05"/>
    <w:rsid w:val="00A557E4"/>
    <w:rsid w:val="00B23858"/>
    <w:rsid w:val="00BB752E"/>
    <w:rsid w:val="00C6204C"/>
    <w:rsid w:val="00C87B6E"/>
    <w:rsid w:val="00CD7538"/>
    <w:rsid w:val="00D06720"/>
    <w:rsid w:val="00D808DA"/>
    <w:rsid w:val="00E72BC9"/>
    <w:rsid w:val="00E86948"/>
    <w:rsid w:val="00ED1D92"/>
    <w:rsid w:val="00F37D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E403B4-7D84-4114-96AA-AFD5B8E77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6E5F"/>
    <w:rPr>
      <w:color w:val="0563C1" w:themeColor="hyperlink"/>
      <w:u w:val="single"/>
    </w:rPr>
  </w:style>
  <w:style w:type="character" w:styleId="FollowedHyperlink">
    <w:name w:val="FollowedHyperlink"/>
    <w:basedOn w:val="DefaultParagraphFont"/>
    <w:uiPriority w:val="99"/>
    <w:semiHidden/>
    <w:unhideWhenUsed/>
    <w:rsid w:val="008732A7"/>
    <w:rPr>
      <w:color w:val="954F72" w:themeColor="followedHyperlink"/>
      <w:u w:val="single"/>
    </w:rPr>
  </w:style>
  <w:style w:type="paragraph" w:styleId="ListParagraph">
    <w:name w:val="List Paragraph"/>
    <w:basedOn w:val="Normal"/>
    <w:uiPriority w:val="34"/>
    <w:qFormat/>
    <w:rsid w:val="00D06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rive.google.com/open?id=0B0HYOP0BN5RPN3VxTmo4SVZqQUE" TargetMode="External"/><Relationship Id="rId13" Type="http://schemas.openxmlformats.org/officeDocument/2006/relationships/hyperlink" Target="https://drive.google.com/open?id=0B0HYOP0BN5RPeDJYVE5mT0FGSTg" TargetMode="External"/><Relationship Id="rId18" Type="http://schemas.openxmlformats.org/officeDocument/2006/relationships/hyperlink" Target="https://github.com/ICCAT/GBYP-MetaDB"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hyperlink" Target="https://drive.google.com/open?id=0B0HYOP0BN5RPYXNWVHdxSjNTa2s" TargetMode="External"/><Relationship Id="rId17" Type="http://schemas.openxmlformats.org/officeDocument/2006/relationships/hyperlink" Target="https://github.com/ICCAT/abft-mse" TargetMode="External"/><Relationship Id="rId2" Type="http://schemas.openxmlformats.org/officeDocument/2006/relationships/numbering" Target="numbering.xml"/><Relationship Id="rId16" Type="http://schemas.openxmlformats.org/officeDocument/2006/relationships/hyperlink" Target="https://drive.google.com/open?id=0B0HYOP0BN5RPS0l6Q2cwb1FpVU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rive.google.com/open?id=0B0HYOP0BN5RPUThxcWJ1b1p2dHM" TargetMode="External"/><Relationship Id="rId5" Type="http://schemas.openxmlformats.org/officeDocument/2006/relationships/webSettings" Target="webSettings.xml"/><Relationship Id="rId15" Type="http://schemas.openxmlformats.org/officeDocument/2006/relationships/hyperlink" Target="https://drive.google.com/open?id=0B0HYOP0BN5RPV1BXOGk0cEwyTGM" TargetMode="External"/><Relationship Id="rId10" Type="http://schemas.openxmlformats.org/officeDocument/2006/relationships/hyperlink" Target="https://drive.google.com/open?id=0B0HYOP0BN5RPYkJ4X0QydjZUNGM" TargetMode="External"/><Relationship Id="rId19" Type="http://schemas.openxmlformats.org/officeDocument/2006/relationships/hyperlink" Target="https://docs.google.com/spreadsheets/d/%2013pFaM3BTnzQ1BNQGoYn4O2n1IeD18V3VTbN9Hv7139U/%20edit" TargetMode="External"/><Relationship Id="rId4" Type="http://schemas.openxmlformats.org/officeDocument/2006/relationships/settings" Target="settings.xml"/><Relationship Id="rId9" Type="http://schemas.openxmlformats.org/officeDocument/2006/relationships/hyperlink" Target="https://drive.google.com/open?id=13pFaM3BTnzQ1BNQGoYn4O2n1IeD18V3VTbN9Hv7139U" TargetMode="External"/><Relationship Id="rId14" Type="http://schemas.openxmlformats.org/officeDocument/2006/relationships/hyperlink" Target="https://github.com/ICCAT/abft-m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44421-F101-408E-AE2B-B3C4C1FBF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1666</Words>
  <Characters>9501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Carruthers</dc:creator>
  <cp:lastModifiedBy>Thomas Carruthers</cp:lastModifiedBy>
  <cp:revision>2</cp:revision>
  <dcterms:created xsi:type="dcterms:W3CDTF">2018-01-31T18:14:00Z</dcterms:created>
  <dcterms:modified xsi:type="dcterms:W3CDTF">2018-01-31T18:14:00Z</dcterms:modified>
</cp:coreProperties>
</file>