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5F9B" w:rsidRDefault="009B5F9B" w:rsidP="00DD6508">
      <w:pPr>
        <w:ind w:right="-11"/>
      </w:pPr>
    </w:p>
    <w:p w:rsidR="00BF045D" w:rsidRDefault="00BF045D" w:rsidP="00051C6D">
      <w:pPr>
        <w:ind w:right="-11"/>
        <w:jc w:val="center"/>
        <w:rPr>
          <w:sz w:val="36"/>
          <w:szCs w:val="36"/>
        </w:rPr>
      </w:pPr>
    </w:p>
    <w:p w:rsidR="00BF045D" w:rsidRDefault="00BF045D" w:rsidP="00051C6D">
      <w:pPr>
        <w:ind w:right="-11"/>
        <w:jc w:val="center"/>
        <w:rPr>
          <w:sz w:val="36"/>
          <w:szCs w:val="36"/>
        </w:rPr>
      </w:pPr>
    </w:p>
    <w:p w:rsidR="009B5F9B" w:rsidRPr="00C22519" w:rsidRDefault="009B5F9B" w:rsidP="00C22519">
      <w:pPr>
        <w:ind w:right="-1"/>
        <w:jc w:val="center"/>
        <w:rPr>
          <w:rFonts w:asciiTheme="majorHAnsi" w:hAnsiTheme="majorHAnsi"/>
          <w:b/>
          <w:color w:val="0D0D0D" w:themeColor="text1" w:themeTint="F2"/>
          <w:sz w:val="48"/>
          <w:szCs w:val="48"/>
        </w:rPr>
      </w:pPr>
      <w:r w:rsidRPr="00C22519">
        <w:rPr>
          <w:rFonts w:asciiTheme="majorHAnsi" w:hAnsiTheme="majorHAnsi"/>
          <w:b/>
          <w:color w:val="0D0D0D" w:themeColor="text1" w:themeTint="F2"/>
          <w:sz w:val="48"/>
          <w:szCs w:val="48"/>
        </w:rPr>
        <w:t>Evaluating Management Strategies for Atlantic Bluefin Tuna</w:t>
      </w:r>
    </w:p>
    <w:p w:rsidR="00EB0DA3" w:rsidRDefault="00EB0DA3" w:rsidP="00051C6D">
      <w:pPr>
        <w:ind w:right="-11"/>
        <w:jc w:val="center"/>
        <w:rPr>
          <w:rFonts w:asciiTheme="majorHAnsi" w:hAnsiTheme="majorHAnsi"/>
          <w:b/>
          <w:sz w:val="24"/>
          <w:szCs w:val="24"/>
        </w:rPr>
      </w:pPr>
    </w:p>
    <w:p w:rsidR="00282DE7" w:rsidRPr="002D40A3" w:rsidRDefault="00282DE7" w:rsidP="00051C6D">
      <w:pPr>
        <w:ind w:right="-11"/>
        <w:jc w:val="center"/>
        <w:rPr>
          <w:rFonts w:asciiTheme="majorHAnsi" w:hAnsiTheme="majorHAnsi"/>
          <w:b/>
          <w:sz w:val="24"/>
          <w:szCs w:val="24"/>
        </w:rPr>
      </w:pPr>
    </w:p>
    <w:p w:rsidR="00282DE7" w:rsidRPr="0002790E" w:rsidRDefault="00424E60" w:rsidP="00663C57">
      <w:pPr>
        <w:ind w:left="1560" w:right="1599"/>
        <w:jc w:val="center"/>
        <w:rPr>
          <w:rFonts w:asciiTheme="majorHAnsi" w:hAnsiTheme="majorHAnsi"/>
          <w:b/>
          <w:i/>
          <w:color w:val="548DD4" w:themeColor="text2" w:themeTint="99"/>
          <w:sz w:val="24"/>
          <w:szCs w:val="24"/>
        </w:rPr>
      </w:pPr>
      <w:r w:rsidRPr="0002790E">
        <w:rPr>
          <w:rFonts w:asciiTheme="majorHAnsi" w:hAnsiTheme="majorHAnsi"/>
          <w:b/>
          <w:i/>
          <w:color w:val="548DD4" w:themeColor="text2" w:themeTint="99"/>
          <w:sz w:val="24"/>
          <w:szCs w:val="24"/>
        </w:rPr>
        <w:t xml:space="preserve">Report </w:t>
      </w:r>
      <w:r w:rsidR="00E77D42">
        <w:rPr>
          <w:rFonts w:asciiTheme="majorHAnsi" w:hAnsiTheme="majorHAnsi"/>
          <w:b/>
          <w:i/>
          <w:color w:val="548DD4" w:themeColor="text2" w:themeTint="99"/>
          <w:sz w:val="24"/>
          <w:szCs w:val="24"/>
        </w:rPr>
        <w:t>5: completion and release of the first comprehensive ABFT MSE package for use by stakeholders in MP testing</w:t>
      </w:r>
      <w:r w:rsidR="00381591" w:rsidRPr="0002790E">
        <w:rPr>
          <w:rFonts w:asciiTheme="majorHAnsi" w:hAnsiTheme="majorHAnsi"/>
          <w:b/>
          <w:i/>
          <w:color w:val="548DD4" w:themeColor="text2" w:themeTint="99"/>
          <w:sz w:val="24"/>
          <w:szCs w:val="24"/>
        </w:rPr>
        <w:t>.</w:t>
      </w:r>
    </w:p>
    <w:p w:rsidR="009B5F9B" w:rsidRPr="002D40A3" w:rsidRDefault="009B5F9B" w:rsidP="00051C6D">
      <w:pPr>
        <w:ind w:right="-11"/>
        <w:jc w:val="center"/>
        <w:rPr>
          <w:rFonts w:asciiTheme="majorHAnsi" w:hAnsiTheme="majorHAnsi"/>
          <w:sz w:val="32"/>
          <w:szCs w:val="32"/>
        </w:rPr>
      </w:pPr>
    </w:p>
    <w:p w:rsidR="000A12DE" w:rsidRPr="002D40A3" w:rsidRDefault="000A12DE" w:rsidP="00051C6D">
      <w:pPr>
        <w:ind w:right="-11"/>
        <w:jc w:val="center"/>
        <w:rPr>
          <w:sz w:val="24"/>
          <w:szCs w:val="24"/>
        </w:rPr>
      </w:pPr>
    </w:p>
    <w:p w:rsidR="003E60F5" w:rsidRPr="00C22519" w:rsidRDefault="00E77D42" w:rsidP="00051C6D">
      <w:pPr>
        <w:ind w:right="-11"/>
        <w:jc w:val="center"/>
        <w:rPr>
          <w:rFonts w:asciiTheme="majorHAnsi" w:hAnsiTheme="majorHAnsi"/>
          <w:color w:val="595959" w:themeColor="text1" w:themeTint="A6"/>
          <w:sz w:val="26"/>
          <w:szCs w:val="26"/>
        </w:rPr>
      </w:pPr>
      <w:r>
        <w:rPr>
          <w:rFonts w:asciiTheme="majorHAnsi" w:hAnsiTheme="majorHAnsi"/>
          <w:color w:val="595959" w:themeColor="text1" w:themeTint="A6"/>
          <w:sz w:val="26"/>
          <w:szCs w:val="26"/>
        </w:rPr>
        <w:t>January</w:t>
      </w:r>
      <w:r w:rsidR="00D3369A">
        <w:rPr>
          <w:rFonts w:asciiTheme="majorHAnsi" w:hAnsiTheme="majorHAnsi"/>
          <w:color w:val="595959" w:themeColor="text1" w:themeTint="A6"/>
          <w:sz w:val="26"/>
          <w:szCs w:val="26"/>
        </w:rPr>
        <w:t xml:space="preserve"> 2</w:t>
      </w:r>
      <w:r>
        <w:rPr>
          <w:rFonts w:asciiTheme="majorHAnsi" w:hAnsiTheme="majorHAnsi"/>
          <w:color w:val="595959" w:themeColor="text1" w:themeTint="A6"/>
          <w:sz w:val="26"/>
          <w:szCs w:val="26"/>
        </w:rPr>
        <w:t>9</w:t>
      </w:r>
      <w:r w:rsidR="00D3369A" w:rsidRPr="00D3369A">
        <w:rPr>
          <w:rFonts w:asciiTheme="majorHAnsi" w:hAnsiTheme="majorHAnsi"/>
          <w:color w:val="595959" w:themeColor="text1" w:themeTint="A6"/>
          <w:sz w:val="26"/>
          <w:szCs w:val="26"/>
          <w:vertAlign w:val="superscript"/>
        </w:rPr>
        <w:t>th</w:t>
      </w:r>
      <w:r w:rsidR="00D3369A">
        <w:rPr>
          <w:rFonts w:asciiTheme="majorHAnsi" w:hAnsiTheme="majorHAnsi"/>
          <w:color w:val="595959" w:themeColor="text1" w:themeTint="A6"/>
          <w:sz w:val="26"/>
          <w:szCs w:val="26"/>
        </w:rPr>
        <w:t xml:space="preserve"> </w:t>
      </w:r>
      <w:r w:rsidR="003E60F5" w:rsidRPr="00C22519">
        <w:rPr>
          <w:rFonts w:asciiTheme="majorHAnsi" w:hAnsiTheme="majorHAnsi"/>
          <w:color w:val="595959" w:themeColor="text1" w:themeTint="A6"/>
          <w:sz w:val="26"/>
          <w:szCs w:val="26"/>
        </w:rPr>
        <w:t>201</w:t>
      </w:r>
      <w:r>
        <w:rPr>
          <w:rFonts w:asciiTheme="majorHAnsi" w:hAnsiTheme="majorHAnsi"/>
          <w:color w:val="595959" w:themeColor="text1" w:themeTint="A6"/>
          <w:sz w:val="26"/>
          <w:szCs w:val="26"/>
        </w:rPr>
        <w:t>8</w:t>
      </w:r>
    </w:p>
    <w:p w:rsidR="00051C6D" w:rsidRPr="00C22519" w:rsidRDefault="00051C6D" w:rsidP="00051C6D">
      <w:pPr>
        <w:ind w:right="-11"/>
        <w:jc w:val="center"/>
        <w:rPr>
          <w:color w:val="595959" w:themeColor="text1" w:themeTint="A6"/>
        </w:rPr>
      </w:pPr>
    </w:p>
    <w:p w:rsidR="000A12DE" w:rsidRPr="00C22519" w:rsidRDefault="000A12DE" w:rsidP="00051C6D">
      <w:pPr>
        <w:ind w:right="-11"/>
        <w:jc w:val="center"/>
        <w:rPr>
          <w:color w:val="595959" w:themeColor="text1" w:themeTint="A6"/>
        </w:rPr>
      </w:pPr>
    </w:p>
    <w:p w:rsidR="009B5F9B" w:rsidRPr="00C22519" w:rsidRDefault="009B5F9B" w:rsidP="00051C6D">
      <w:pPr>
        <w:ind w:right="-11"/>
        <w:jc w:val="center"/>
        <w:rPr>
          <w:color w:val="595959" w:themeColor="text1" w:themeTint="A6"/>
          <w:sz w:val="24"/>
          <w:szCs w:val="24"/>
        </w:rPr>
      </w:pPr>
      <w:r w:rsidRPr="00C22519">
        <w:rPr>
          <w:color w:val="595959" w:themeColor="text1" w:themeTint="A6"/>
          <w:sz w:val="24"/>
          <w:szCs w:val="24"/>
        </w:rPr>
        <w:t>SHORT-TERM CONTRACT FOR MODELLING APPROACHES: SUPPORT TO BFT</w:t>
      </w:r>
    </w:p>
    <w:p w:rsidR="009B5F9B" w:rsidRPr="006B0654" w:rsidRDefault="009B5F9B" w:rsidP="00051C6D">
      <w:pPr>
        <w:ind w:right="-11"/>
        <w:jc w:val="center"/>
        <w:rPr>
          <w:color w:val="595959" w:themeColor="text1" w:themeTint="A6"/>
          <w:sz w:val="24"/>
          <w:szCs w:val="24"/>
        </w:rPr>
      </w:pPr>
      <w:r w:rsidRPr="006B0654">
        <w:rPr>
          <w:color w:val="595959" w:themeColor="text1" w:themeTint="A6"/>
          <w:sz w:val="24"/>
          <w:szCs w:val="24"/>
        </w:rPr>
        <w:t>ASSESSMENT (GBYP 0</w:t>
      </w:r>
      <w:r w:rsidR="00E77D42">
        <w:rPr>
          <w:color w:val="595959" w:themeColor="text1" w:themeTint="A6"/>
          <w:sz w:val="24"/>
          <w:szCs w:val="24"/>
        </w:rPr>
        <w:t>6</w:t>
      </w:r>
      <w:r w:rsidRPr="006B0654">
        <w:rPr>
          <w:color w:val="595959" w:themeColor="text1" w:themeTint="A6"/>
          <w:sz w:val="24"/>
          <w:szCs w:val="24"/>
        </w:rPr>
        <w:t>/201</w:t>
      </w:r>
      <w:r w:rsidR="00E77D42">
        <w:rPr>
          <w:color w:val="595959" w:themeColor="text1" w:themeTint="A6"/>
          <w:sz w:val="24"/>
          <w:szCs w:val="24"/>
        </w:rPr>
        <w:t>7</w:t>
      </w:r>
      <w:r w:rsidRPr="006B0654">
        <w:rPr>
          <w:color w:val="595959" w:themeColor="text1" w:themeTint="A6"/>
          <w:sz w:val="24"/>
          <w:szCs w:val="24"/>
        </w:rPr>
        <w:t>) OF THE ATLANTIC-WIDE RESEARCH PROGRAMME ON</w:t>
      </w:r>
    </w:p>
    <w:p w:rsidR="009B5F9B" w:rsidRPr="00C22519" w:rsidRDefault="009B5F9B" w:rsidP="00051C6D">
      <w:pPr>
        <w:ind w:right="-11"/>
        <w:jc w:val="center"/>
        <w:rPr>
          <w:color w:val="595959" w:themeColor="text1" w:themeTint="A6"/>
          <w:sz w:val="24"/>
          <w:szCs w:val="24"/>
        </w:rPr>
      </w:pPr>
      <w:r w:rsidRPr="006B0654">
        <w:rPr>
          <w:color w:val="595959" w:themeColor="text1" w:themeTint="A6"/>
          <w:sz w:val="24"/>
          <w:szCs w:val="24"/>
        </w:rPr>
        <w:t xml:space="preserve">BLUEFIN TUNA (ICCAT-GBYP – Phase </w:t>
      </w:r>
      <w:r w:rsidR="00E77D42">
        <w:rPr>
          <w:color w:val="595959" w:themeColor="text1" w:themeTint="A6"/>
          <w:sz w:val="24"/>
          <w:szCs w:val="24"/>
        </w:rPr>
        <w:t>7</w:t>
      </w:r>
      <w:r w:rsidRPr="006B0654">
        <w:rPr>
          <w:color w:val="595959" w:themeColor="text1" w:themeTint="A6"/>
          <w:sz w:val="24"/>
          <w:szCs w:val="24"/>
        </w:rPr>
        <w:t>)</w:t>
      </w:r>
    </w:p>
    <w:p w:rsidR="00BF045D" w:rsidRPr="00051C6D" w:rsidRDefault="00BF045D" w:rsidP="00051C6D">
      <w:pPr>
        <w:ind w:right="-11"/>
        <w:jc w:val="center"/>
        <w:rPr>
          <w:sz w:val="24"/>
          <w:szCs w:val="24"/>
        </w:rPr>
      </w:pPr>
    </w:p>
    <w:p w:rsidR="009B5F9B" w:rsidRDefault="009B5F9B" w:rsidP="00051C6D">
      <w:pPr>
        <w:ind w:right="-11"/>
        <w:jc w:val="center"/>
      </w:pPr>
    </w:p>
    <w:p w:rsidR="003E60F5" w:rsidRDefault="00282DE7" w:rsidP="00051C6D">
      <w:pPr>
        <w:ind w:right="-11"/>
        <w:jc w:val="center"/>
      </w:pPr>
      <w:r>
        <w:rPr>
          <w:noProof/>
          <w:lang w:eastAsia="en-CA"/>
        </w:rPr>
        <mc:AlternateContent>
          <mc:Choice Requires="wps">
            <w:drawing>
              <wp:anchor distT="0" distB="0" distL="114300" distR="114300" simplePos="0" relativeHeight="251674624" behindDoc="0" locked="0" layoutInCell="1" allowOverlap="1" wp14:anchorId="4880D4EC" wp14:editId="11754C10">
                <wp:simplePos x="0" y="0"/>
                <wp:positionH relativeFrom="margin">
                  <wp:align>left</wp:align>
                </wp:positionH>
                <wp:positionV relativeFrom="paragraph">
                  <wp:posOffset>45109</wp:posOffset>
                </wp:positionV>
                <wp:extent cx="5998464" cy="331"/>
                <wp:effectExtent l="0" t="0" r="21590" b="19050"/>
                <wp:wrapNone/>
                <wp:docPr id="25" name="Straight Connector 25"/>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A7738" id="Straight Connector 25" o:spid="_x0000_s1026" style="position:absolute;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55pt" to="472.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" strokecolor="black [3213]">
                <w10:wrap anchorx="margin"/>
              </v:line>
            </w:pict>
          </mc:Fallback>
        </mc:AlternateContent>
      </w:r>
    </w:p>
    <w:p w:rsidR="003E60F5" w:rsidRDefault="008B1AC0" w:rsidP="00051C6D">
      <w:pPr>
        <w:ind w:right="-11"/>
        <w:jc w:val="center"/>
      </w:pPr>
      <w:r>
        <w:rPr>
          <w:noProof/>
          <w:lang w:eastAsia="en-CA"/>
        </w:rPr>
        <w:drawing>
          <wp:anchor distT="0" distB="0" distL="114300" distR="114300" simplePos="0" relativeHeight="251727872" behindDoc="0" locked="0" layoutInCell="1" allowOverlap="1">
            <wp:simplePos x="0" y="0"/>
            <wp:positionH relativeFrom="margin">
              <wp:posOffset>52086</wp:posOffset>
            </wp:positionH>
            <wp:positionV relativeFrom="paragraph">
              <wp:posOffset>4445</wp:posOffset>
            </wp:positionV>
            <wp:extent cx="1781818" cy="2355448"/>
            <wp:effectExtent l="0" t="0" r="8890" b="6985"/>
            <wp:wrapNone/>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1818" cy="2355448"/>
                    </a:xfrm>
                    <a:prstGeom prst="rect">
                      <a:avLst/>
                    </a:prstGeom>
                    <a:noFill/>
                  </pic:spPr>
                </pic:pic>
              </a:graphicData>
            </a:graphic>
            <wp14:sizeRelH relativeFrom="page">
              <wp14:pctWidth>0</wp14:pctWidth>
            </wp14:sizeRelH>
            <wp14:sizeRelV relativeFrom="page">
              <wp14:pctHeight>0</wp14:pctHeight>
            </wp14:sizeRelV>
          </wp:anchor>
        </w:drawing>
      </w:r>
    </w:p>
    <w:p w:rsidR="00825650" w:rsidRDefault="00825650" w:rsidP="00825650">
      <w:pPr>
        <w:ind w:right="-11"/>
        <w:jc w:val="center"/>
      </w:pPr>
    </w:p>
    <w:p w:rsidR="00825650" w:rsidRDefault="002F75DB" w:rsidP="00825650">
      <w:pPr>
        <w:ind w:right="-11"/>
        <w:jc w:val="center"/>
      </w:pPr>
      <w:r>
        <w:rPr>
          <w:noProof/>
          <w:lang w:eastAsia="en-CA"/>
        </w:rPr>
        <w:drawing>
          <wp:anchor distT="0" distB="0" distL="114300" distR="114300" simplePos="0" relativeHeight="251728896" behindDoc="0" locked="0" layoutInCell="1" allowOverlap="1">
            <wp:simplePos x="0" y="0"/>
            <wp:positionH relativeFrom="page">
              <wp:posOffset>2817222</wp:posOffset>
            </wp:positionH>
            <wp:positionV relativeFrom="paragraph">
              <wp:posOffset>4887</wp:posOffset>
            </wp:positionV>
            <wp:extent cx="1269349" cy="2523281"/>
            <wp:effectExtent l="0" t="0" r="7620" b="0"/>
            <wp:wrapNone/>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69349" cy="2523281"/>
                    </a:xfrm>
                    <a:prstGeom prst="rect">
                      <a:avLst/>
                    </a:prstGeom>
                  </pic:spPr>
                </pic:pic>
              </a:graphicData>
            </a:graphic>
            <wp14:sizeRelH relativeFrom="page">
              <wp14:pctWidth>0</wp14:pctWidth>
            </wp14:sizeRelH>
            <wp14:sizeRelV relativeFrom="page">
              <wp14:pctHeight>0</wp14:pctHeight>
            </wp14:sizeRelV>
          </wp:anchor>
        </w:drawing>
      </w:r>
    </w:p>
    <w:p w:rsidR="00825650" w:rsidRDefault="002F75DB" w:rsidP="00825650">
      <w:pPr>
        <w:ind w:right="-11"/>
        <w:jc w:val="center"/>
      </w:pPr>
      <w:r>
        <w:rPr>
          <w:noProof/>
          <w:lang w:eastAsia="en-CA"/>
        </w:rPr>
        <w:drawing>
          <wp:anchor distT="0" distB="0" distL="114300" distR="114300" simplePos="0" relativeHeight="251729920" behindDoc="0" locked="0" layoutInCell="1" allowOverlap="1">
            <wp:simplePos x="0" y="0"/>
            <wp:positionH relativeFrom="column">
              <wp:posOffset>3530367</wp:posOffset>
            </wp:positionH>
            <wp:positionV relativeFrom="paragraph">
              <wp:posOffset>3247</wp:posOffset>
            </wp:positionV>
            <wp:extent cx="2146355" cy="1105383"/>
            <wp:effectExtent l="0" t="0" r="6350" b="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355" cy="1105383"/>
                    </a:xfrm>
                    <a:prstGeom prst="rect">
                      <a:avLst/>
                    </a:prstGeom>
                  </pic:spPr>
                </pic:pic>
              </a:graphicData>
            </a:graphic>
            <wp14:sizeRelH relativeFrom="page">
              <wp14:pctWidth>0</wp14:pctWidth>
            </wp14:sizeRelH>
            <wp14:sizeRelV relativeFrom="page">
              <wp14:pctHeight>0</wp14:pctHeight>
            </wp14:sizeRelV>
          </wp:anchor>
        </w:drawing>
      </w: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2F75DB" w:rsidP="00825650">
      <w:pPr>
        <w:ind w:right="-11"/>
        <w:jc w:val="center"/>
      </w:pPr>
      <w:r>
        <w:rPr>
          <w:noProof/>
          <w:lang w:eastAsia="en-CA"/>
        </w:rPr>
        <w:drawing>
          <wp:anchor distT="0" distB="0" distL="114300" distR="114300" simplePos="0" relativeHeight="251730944" behindDoc="0" locked="0" layoutInCell="1" allowOverlap="1">
            <wp:simplePos x="0" y="0"/>
            <wp:positionH relativeFrom="column">
              <wp:posOffset>3669143</wp:posOffset>
            </wp:positionH>
            <wp:positionV relativeFrom="paragraph">
              <wp:posOffset>5249</wp:posOffset>
            </wp:positionV>
            <wp:extent cx="1969770" cy="1638000"/>
            <wp:effectExtent l="0" t="0" r="0" b="635"/>
            <wp:wrapNone/>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 b="725"/>
                    <a:stretch/>
                  </pic:blipFill>
                  <pic:spPr bwMode="auto">
                    <a:xfrm>
                      <a:off x="0" y="0"/>
                      <a:ext cx="1971932" cy="16397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825650" w:rsidRDefault="00825650" w:rsidP="00825650">
      <w:pPr>
        <w:ind w:right="-11"/>
        <w:jc w:val="center"/>
      </w:pPr>
    </w:p>
    <w:p w:rsidR="00051C6D" w:rsidRDefault="00051C6D" w:rsidP="00051C6D">
      <w:pPr>
        <w:ind w:right="-11"/>
        <w:jc w:val="center"/>
      </w:pPr>
    </w:p>
    <w:p w:rsidR="00BF045D" w:rsidRDefault="00BF045D" w:rsidP="00051C6D">
      <w:pPr>
        <w:ind w:right="-11"/>
        <w:jc w:val="center"/>
      </w:pPr>
    </w:p>
    <w:p w:rsidR="00BF045D" w:rsidRDefault="00BF045D" w:rsidP="00051C6D">
      <w:pPr>
        <w:ind w:right="-11"/>
        <w:jc w:val="center"/>
      </w:pPr>
    </w:p>
    <w:p w:rsidR="00BF045D" w:rsidRDefault="00BF045D" w:rsidP="00051C6D">
      <w:pPr>
        <w:ind w:right="-11"/>
        <w:jc w:val="center"/>
      </w:pPr>
    </w:p>
    <w:p w:rsidR="00303A6E" w:rsidRDefault="00303A6E" w:rsidP="001359EA">
      <w:pPr>
        <w:ind w:right="-11"/>
        <w:jc w:val="center"/>
        <w:rPr>
          <w:sz w:val="24"/>
          <w:szCs w:val="24"/>
        </w:rPr>
      </w:pPr>
    </w:p>
    <w:p w:rsidR="00303A6E" w:rsidRDefault="00416D14" w:rsidP="001359EA">
      <w:pPr>
        <w:ind w:right="-11"/>
        <w:jc w:val="center"/>
        <w:rPr>
          <w:sz w:val="24"/>
          <w:szCs w:val="24"/>
        </w:rPr>
      </w:pPr>
      <w:r>
        <w:rPr>
          <w:noProof/>
          <w:lang w:eastAsia="en-CA"/>
        </w:rPr>
        <mc:AlternateContent>
          <mc:Choice Requires="wps">
            <w:drawing>
              <wp:anchor distT="0" distB="0" distL="114300" distR="114300" simplePos="0" relativeHeight="251683840" behindDoc="0" locked="0" layoutInCell="1" allowOverlap="1" wp14:anchorId="327522D8" wp14:editId="52C68B30">
                <wp:simplePos x="0" y="0"/>
                <wp:positionH relativeFrom="margin">
                  <wp:align>left</wp:align>
                </wp:positionH>
                <wp:positionV relativeFrom="paragraph">
                  <wp:posOffset>158852</wp:posOffset>
                </wp:positionV>
                <wp:extent cx="5998464" cy="331"/>
                <wp:effectExtent l="0" t="0" r="21590" b="19050"/>
                <wp:wrapNone/>
                <wp:docPr id="8" name="Straight Connector 8"/>
                <wp:cNvGraphicFramePr/>
                <a:graphic xmlns:a="http://schemas.openxmlformats.org/drawingml/2006/main">
                  <a:graphicData uri="http://schemas.microsoft.com/office/word/2010/wordprocessingShape">
                    <wps:wsp>
                      <wps:cNvCnPr/>
                      <wps:spPr>
                        <a:xfrm>
                          <a:off x="0" y="0"/>
                          <a:ext cx="5998464" cy="3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1E32F6A" id="Straight Connector 8" o:spid="_x0000_s1026" style="position:absolute;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2.5pt" to="472.3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" strokecolor="black [3213]">
                <w10:wrap anchorx="margin"/>
              </v:line>
            </w:pict>
          </mc:Fallback>
        </mc:AlternateContent>
      </w:r>
    </w:p>
    <w:p w:rsidR="00303A6E" w:rsidRDefault="00303A6E" w:rsidP="001359EA">
      <w:pPr>
        <w:ind w:right="-11"/>
        <w:jc w:val="center"/>
        <w:rPr>
          <w:sz w:val="24"/>
          <w:szCs w:val="24"/>
        </w:rPr>
      </w:pPr>
    </w:p>
    <w:p w:rsidR="00BF045D" w:rsidRDefault="00303A6E" w:rsidP="00303A6E">
      <w:pPr>
        <w:ind w:left="567" w:right="607"/>
        <w:jc w:val="center"/>
        <w:rPr>
          <w:rFonts w:asciiTheme="majorHAnsi" w:hAnsiTheme="majorHAnsi"/>
          <w:sz w:val="24"/>
          <w:szCs w:val="24"/>
        </w:rPr>
      </w:pPr>
      <w:r w:rsidRPr="002D40A3">
        <w:rPr>
          <w:rFonts w:asciiTheme="majorHAnsi" w:hAnsiTheme="majorHAnsi"/>
          <w:sz w:val="24"/>
          <w:szCs w:val="24"/>
        </w:rPr>
        <w:t>Tom Carruthers</w:t>
      </w:r>
      <w:r w:rsidRPr="002D40A3">
        <w:rPr>
          <w:rStyle w:val="FootnoteReference"/>
          <w:rFonts w:asciiTheme="majorHAnsi" w:hAnsiTheme="majorHAnsi"/>
          <w:sz w:val="24"/>
          <w:szCs w:val="24"/>
        </w:rPr>
        <w:footnoteReference w:id="1"/>
      </w:r>
    </w:p>
    <w:p w:rsidR="00303A6E" w:rsidRDefault="00303A6E" w:rsidP="00303A6E">
      <w:pPr>
        <w:ind w:left="567" w:right="607"/>
        <w:jc w:val="center"/>
        <w:rPr>
          <w:sz w:val="24"/>
          <w:szCs w:val="24"/>
        </w:rPr>
        <w:sectPr w:rsidR="00303A6E" w:rsidSect="00303A6E">
          <w:footerReference w:type="default" r:id="rId12"/>
          <w:pgSz w:w="12242" w:h="15842" w:code="1"/>
          <w:pgMar w:top="720" w:right="1469" w:bottom="720" w:left="1276" w:header="709" w:footer="709" w:gutter="0"/>
          <w:cols w:space="708"/>
          <w:titlePg/>
          <w:docGrid w:linePitch="360"/>
        </w:sectPr>
      </w:pPr>
    </w:p>
    <w:p w:rsidR="0020727F" w:rsidRPr="00AC1A67" w:rsidRDefault="0020727F" w:rsidP="00522274">
      <w:pPr>
        <w:ind w:left="142" w:right="1072"/>
        <w:rPr>
          <w:rFonts w:asciiTheme="majorHAnsi" w:hAnsiTheme="majorHAnsi"/>
          <w:b/>
          <w:color w:val="365F91" w:themeColor="accent1" w:themeShade="BF"/>
          <w:sz w:val="28"/>
          <w:szCs w:val="28"/>
        </w:rPr>
      </w:pPr>
      <w:r w:rsidRPr="00AC1A67">
        <w:rPr>
          <w:rFonts w:asciiTheme="majorHAnsi" w:hAnsiTheme="majorHAnsi"/>
          <w:b/>
          <w:color w:val="365F91" w:themeColor="accent1" w:themeShade="BF"/>
          <w:sz w:val="28"/>
          <w:szCs w:val="28"/>
        </w:rPr>
        <w:lastRenderedPageBreak/>
        <w:t>Executive Summary</w:t>
      </w:r>
    </w:p>
    <w:p w:rsidR="004D16C4" w:rsidRDefault="004D16C4" w:rsidP="00134025">
      <w:pPr>
        <w:ind w:left="142" w:right="1072"/>
      </w:pPr>
    </w:p>
    <w:p w:rsidR="006A026E" w:rsidRDefault="00773C43" w:rsidP="0028057B">
      <w:pPr>
        <w:tabs>
          <w:tab w:val="left" w:pos="9351"/>
          <w:tab w:val="left" w:pos="9923"/>
        </w:tabs>
        <w:spacing w:after="120"/>
        <w:ind w:left="284" w:right="221"/>
        <w:rPr>
          <w:sz w:val="21"/>
          <w:szCs w:val="21"/>
        </w:rPr>
      </w:pPr>
      <w:r w:rsidRPr="00522274">
        <w:t xml:space="preserve">The focus of this contract was </w:t>
      </w:r>
      <w:r w:rsidR="0032208D">
        <w:t xml:space="preserve">the production of a fully documented working MSE framework including all finalized operating models (both reference and robustness) to allow stakeholders to develop and test their own Management Procedures. </w:t>
      </w:r>
      <w:r w:rsidRPr="00522274">
        <w:t xml:space="preserve"> In this regard, a number of</w:t>
      </w:r>
      <w:r w:rsidR="009C3A54" w:rsidRPr="00522274">
        <w:t xml:space="preserve"> major milestones were achieved in this contract:</w:t>
      </w:r>
    </w:p>
    <w:p w:rsidR="009C5802" w:rsidRDefault="009C5802" w:rsidP="00910A9E">
      <w:pPr>
        <w:pStyle w:val="Subtitle"/>
        <w:tabs>
          <w:tab w:val="left" w:pos="426"/>
        </w:tabs>
        <w:ind w:left="284"/>
      </w:pPr>
      <w:r w:rsidRPr="009C5802">
        <w:t>Operational modelling</w:t>
      </w:r>
    </w:p>
    <w:p w:rsidR="002C1ED3" w:rsidRDefault="009C3A54" w:rsidP="00C568D2">
      <w:pPr>
        <w:pStyle w:val="ListParagraph"/>
        <w:tabs>
          <w:tab w:val="left" w:pos="9351"/>
          <w:tab w:val="left" w:pos="9923"/>
        </w:tabs>
        <w:spacing w:after="100"/>
        <w:ind w:left="567" w:right="221" w:hanging="283"/>
        <w:contextualSpacing w:val="0"/>
      </w:pPr>
      <w:r w:rsidRPr="00522274">
        <w:t xml:space="preserve">- </w:t>
      </w:r>
      <w:r w:rsidR="008A7BDC">
        <w:t xml:space="preserve">To accommodate the requirements of the reference and robustness operating models, the M3 model was updated from 1.3 through to 1.7. </w:t>
      </w:r>
    </w:p>
    <w:p w:rsidR="002C1ED3" w:rsidRDefault="002C1ED3" w:rsidP="00C568D2">
      <w:pPr>
        <w:pStyle w:val="ListParagraph"/>
        <w:tabs>
          <w:tab w:val="left" w:pos="9351"/>
          <w:tab w:val="left" w:pos="9923"/>
        </w:tabs>
        <w:spacing w:after="100"/>
        <w:ind w:left="567" w:right="221" w:hanging="283"/>
        <w:contextualSpacing w:val="0"/>
      </w:pPr>
      <w:r>
        <w:t xml:space="preserve">- The </w:t>
      </w:r>
      <w:hyperlink r:id="rId13" w:history="1">
        <w:r w:rsidRPr="00A80505">
          <w:rPr>
            <w:rStyle w:val="Hyperlink"/>
          </w:rPr>
          <w:t>Trial Specifications</w:t>
        </w:r>
      </w:hyperlink>
      <w:r>
        <w:t xml:space="preserve"> (Appendix 1) and the</w:t>
      </w:r>
      <w:r w:rsidRPr="002C1ED3">
        <w:t xml:space="preserve"> </w:t>
      </w:r>
      <w:hyperlink r:id="rId14" w:history="1">
        <w:r w:rsidRPr="004401F1">
          <w:rPr>
            <w:rStyle w:val="Hyperlink"/>
          </w:rPr>
          <w:t>meta-data base</w:t>
        </w:r>
      </w:hyperlink>
      <w:r>
        <w:t xml:space="preserve"> (v2.0, Appendix 2) were been update</w:t>
      </w:r>
      <w:r w:rsidR="004D71B5">
        <w:t xml:space="preserve">d to include new OM definitions, </w:t>
      </w:r>
      <w:r>
        <w:t xml:space="preserve">performance metrics (Appendix 1) </w:t>
      </w:r>
      <w:r w:rsidR="004D71B5">
        <w:t xml:space="preserve">and data sources. </w:t>
      </w:r>
      <w:r>
        <w:t xml:space="preserve"> </w:t>
      </w:r>
    </w:p>
    <w:p w:rsidR="008A7BDC" w:rsidRDefault="008A7BDC" w:rsidP="00C568D2">
      <w:pPr>
        <w:pStyle w:val="ListParagraph"/>
        <w:tabs>
          <w:tab w:val="left" w:pos="9351"/>
          <w:tab w:val="left" w:pos="9923"/>
        </w:tabs>
        <w:spacing w:after="100"/>
        <w:ind w:left="567" w:right="221" w:hanging="283"/>
        <w:contextualSpacing w:val="0"/>
      </w:pPr>
      <w:r>
        <w:t xml:space="preserve">- All reference operating models were fitted </w:t>
      </w:r>
      <w:r w:rsidR="00A80505">
        <w:t xml:space="preserve">to data </w:t>
      </w:r>
      <w:r>
        <w:t xml:space="preserve">and presented to the core modelling group including a </w:t>
      </w:r>
      <w:r w:rsidRPr="002A55B0">
        <w:t>summary SCRS paper</w:t>
      </w:r>
      <w:r>
        <w:t xml:space="preserve"> (</w:t>
      </w:r>
      <w:hyperlink r:id="rId15" w:history="1">
        <w:r w:rsidRPr="002A55B0">
          <w:rPr>
            <w:rStyle w:val="Hyperlink"/>
          </w:rPr>
          <w:t>Carruthers and Butterworth 2017a</w:t>
        </w:r>
      </w:hyperlink>
      <w:r w:rsidR="002C1ED3">
        <w:rPr>
          <w:rStyle w:val="Hyperlink"/>
        </w:rPr>
        <w:t xml:space="preserve">, </w:t>
      </w:r>
      <w:r w:rsidR="002C1ED3">
        <w:t>Appendix 3)</w:t>
      </w:r>
      <w:r>
        <w:t xml:space="preserve">. </w:t>
      </w:r>
    </w:p>
    <w:p w:rsidR="008A7BDC" w:rsidRDefault="008A7BDC" w:rsidP="00C568D2">
      <w:pPr>
        <w:pStyle w:val="ListParagraph"/>
        <w:tabs>
          <w:tab w:val="left" w:pos="9351"/>
          <w:tab w:val="left" w:pos="9923"/>
        </w:tabs>
        <w:spacing w:after="100"/>
        <w:ind w:left="567" w:right="221" w:hanging="283"/>
        <w:contextualSpacing w:val="0"/>
      </w:pPr>
      <w:r>
        <w:t xml:space="preserve">- </w:t>
      </w:r>
      <w:r w:rsidR="004D71B5">
        <w:t>The principal</w:t>
      </w:r>
      <w:r>
        <w:t xml:space="preserve"> robustness operating models were fitted </w:t>
      </w:r>
      <w:r w:rsidR="00A80505">
        <w:t xml:space="preserve">to data </w:t>
      </w:r>
      <w:r>
        <w:t xml:space="preserve">and are to be summarized in a 2018 SCRS paper. </w:t>
      </w:r>
    </w:p>
    <w:p w:rsidR="008A7BDC" w:rsidRDefault="008A7BDC" w:rsidP="00C568D2">
      <w:pPr>
        <w:pStyle w:val="ListParagraph"/>
        <w:tabs>
          <w:tab w:val="left" w:pos="9351"/>
          <w:tab w:val="left" w:pos="9923"/>
        </w:tabs>
        <w:spacing w:after="100"/>
        <w:ind w:left="567" w:right="221" w:hanging="283"/>
        <w:contextualSpacing w:val="0"/>
      </w:pPr>
      <w:r>
        <w:t>- The 36 reference and</w:t>
      </w:r>
      <w:r w:rsidR="002A78E3">
        <w:t xml:space="preserve"> 4 robustness operating models </w:t>
      </w:r>
      <w:r>
        <w:t xml:space="preserve">were included in the </w:t>
      </w:r>
      <w:hyperlink r:id="rId16" w:history="1">
        <w:r w:rsidRPr="002A55B0">
          <w:rPr>
            <w:rStyle w:val="Hyperlink"/>
          </w:rPr>
          <w:t>ABT-MSE R package</w:t>
        </w:r>
      </w:hyperlink>
      <w:r>
        <w:t xml:space="preserve"> </w:t>
      </w:r>
      <w:r w:rsidR="002A78E3">
        <w:t xml:space="preserve">(v2.3.0) </w:t>
      </w:r>
      <w:r w:rsidR="004E08C3">
        <w:t xml:space="preserve">(Appendix 4) </w:t>
      </w:r>
      <w:r>
        <w:t xml:space="preserve">for use in MP testing. </w:t>
      </w:r>
    </w:p>
    <w:p w:rsidR="009669BB" w:rsidRDefault="009669BB" w:rsidP="00C568D2">
      <w:pPr>
        <w:pStyle w:val="ListParagraph"/>
        <w:tabs>
          <w:tab w:val="left" w:pos="9351"/>
          <w:tab w:val="left" w:pos="9923"/>
        </w:tabs>
        <w:spacing w:after="100"/>
        <w:ind w:left="567" w:right="221" w:hanging="283"/>
        <w:contextualSpacing w:val="0"/>
      </w:pPr>
      <w:r>
        <w:t xml:space="preserve">- </w:t>
      </w:r>
      <w:r w:rsidR="00400FB9">
        <w:t>Functionality was added to specify the operating models of the R package using the MCMC posterior samples of the fitted M3 models</w:t>
      </w:r>
      <w:r w:rsidR="004D71B5">
        <w:t xml:space="preserve"> (a better characterization of parameter uncertainty and cross-correlation)</w:t>
      </w:r>
      <w:r w:rsidR="00400FB9">
        <w:t xml:space="preserve">. </w:t>
      </w:r>
    </w:p>
    <w:p w:rsidR="009C5802" w:rsidRPr="009C5802" w:rsidRDefault="009C5802" w:rsidP="00910A9E">
      <w:pPr>
        <w:pStyle w:val="Subtitle"/>
        <w:tabs>
          <w:tab w:val="left" w:pos="426"/>
        </w:tabs>
        <w:ind w:left="284"/>
      </w:pPr>
      <w:r>
        <w:t>MSE development</w:t>
      </w:r>
    </w:p>
    <w:p w:rsidR="00B94FD2" w:rsidRDefault="00FA1F1B" w:rsidP="00C568D2">
      <w:pPr>
        <w:pStyle w:val="ListParagraph"/>
        <w:tabs>
          <w:tab w:val="left" w:pos="9351"/>
          <w:tab w:val="left" w:pos="9923"/>
        </w:tabs>
        <w:spacing w:after="100"/>
        <w:ind w:left="567" w:right="221" w:hanging="283"/>
        <w:contextualSpacing w:val="0"/>
      </w:pPr>
      <w:r w:rsidRPr="00522274">
        <w:t xml:space="preserve">- </w:t>
      </w:r>
      <w:r w:rsidR="004D71B5">
        <w:t>Consistent with</w:t>
      </w:r>
      <w:r w:rsidR="00A80505">
        <w:t xml:space="preserve"> the performance metrics of the updated trial specifications document</w:t>
      </w:r>
      <w:r w:rsidR="004D71B5">
        <w:t>,</w:t>
      </w:r>
      <w:r w:rsidR="00A80505">
        <w:t xml:space="preserve"> the R package includes a performance table function </w:t>
      </w:r>
      <w:proofErr w:type="spellStart"/>
      <w:proofErr w:type="gramStart"/>
      <w:r w:rsidR="00A80505">
        <w:t>getperf</w:t>
      </w:r>
      <w:proofErr w:type="spellEnd"/>
      <w:r w:rsidR="00A80505">
        <w:t>(</w:t>
      </w:r>
      <w:proofErr w:type="gramEnd"/>
      <w:r w:rsidR="00A80505">
        <w:t xml:space="preserve">) and an </w:t>
      </w:r>
      <w:r w:rsidR="00B94FD2">
        <w:t xml:space="preserve">MSE performance metrics </w:t>
      </w:r>
      <w:r w:rsidR="00A80505">
        <w:t xml:space="preserve">plot </w:t>
      </w:r>
      <w:proofErr w:type="spellStart"/>
      <w:r w:rsidR="00A80505">
        <w:t>PPlot</w:t>
      </w:r>
      <w:proofErr w:type="spellEnd"/>
      <w:r w:rsidR="00A80505">
        <w:t xml:space="preserve">() to standardize </w:t>
      </w:r>
      <w:r w:rsidR="004D71B5">
        <w:t xml:space="preserve">the </w:t>
      </w:r>
      <w:r w:rsidR="00A80505">
        <w:t xml:space="preserve">outputs </w:t>
      </w:r>
      <w:r w:rsidR="004D71B5">
        <w:t xml:space="preserve">of </w:t>
      </w:r>
      <w:r w:rsidR="00A80505">
        <w:t>use</w:t>
      </w:r>
      <w:r w:rsidR="004D71B5">
        <w:t xml:space="preserve">r MSE runs </w:t>
      </w:r>
      <w:r w:rsidR="004E08C3">
        <w:t xml:space="preserve">(see Section 7.4.5 of the ABT-MSE R package user guide). </w:t>
      </w:r>
    </w:p>
    <w:p w:rsidR="00FA1F1B" w:rsidRPr="00522274" w:rsidRDefault="00FA1F1B" w:rsidP="00C568D2">
      <w:pPr>
        <w:pStyle w:val="ListParagraph"/>
        <w:tabs>
          <w:tab w:val="left" w:pos="9351"/>
          <w:tab w:val="left" w:pos="9923"/>
        </w:tabs>
        <w:spacing w:after="100"/>
        <w:ind w:left="567" w:right="221" w:hanging="283"/>
        <w:contextualSpacing w:val="0"/>
      </w:pPr>
      <w:r w:rsidRPr="00522274">
        <w:t xml:space="preserve">- </w:t>
      </w:r>
      <w:r w:rsidR="004C4CAB">
        <w:t>Standardized operating model fitting reports (</w:t>
      </w:r>
      <w:hyperlink r:id="rId17" w:history="1">
        <w:r w:rsidR="004C4CAB" w:rsidRPr="004C4CAB">
          <w:rPr>
            <w:rStyle w:val="Hyperlink"/>
          </w:rPr>
          <w:t>an example</w:t>
        </w:r>
      </w:hyperlink>
      <w:r w:rsidR="004C4CAB">
        <w:t>)</w:t>
      </w:r>
      <w:r w:rsidR="004E08C3">
        <w:t xml:space="preserve"> (Appendix 5)</w:t>
      </w:r>
      <w:r w:rsidR="004C4CAB">
        <w:t xml:space="preserve"> were updated following feedback from the Core Modelling Group including a new, additional OM comparison report (</w:t>
      </w:r>
      <w:hyperlink r:id="rId18" w:history="1">
        <w:r w:rsidR="004C4CAB" w:rsidRPr="004C4CAB">
          <w:rPr>
            <w:rStyle w:val="Hyperlink"/>
          </w:rPr>
          <w:t>see example for the reference operating models</w:t>
        </w:r>
      </w:hyperlink>
      <w:r w:rsidR="004E08C3">
        <w:t>) (Appendix 5)</w:t>
      </w:r>
    </w:p>
    <w:p w:rsidR="00FA1F1B" w:rsidRPr="00522274" w:rsidRDefault="00FA1F1B" w:rsidP="00C568D2">
      <w:pPr>
        <w:pStyle w:val="ListParagraph"/>
        <w:tabs>
          <w:tab w:val="left" w:pos="9351"/>
          <w:tab w:val="left" w:pos="9923"/>
        </w:tabs>
        <w:spacing w:after="100"/>
        <w:ind w:left="567" w:right="221" w:hanging="283"/>
        <w:contextualSpacing w:val="0"/>
      </w:pPr>
      <w:r w:rsidRPr="00522274">
        <w:t>- All of the</w:t>
      </w:r>
      <w:r w:rsidR="00A80505">
        <w:t xml:space="preserve"> latest</w:t>
      </w:r>
      <w:r w:rsidRPr="00522274">
        <w:t xml:space="preserve"> R code, data and objects were </w:t>
      </w:r>
      <w:r w:rsidR="002A78E3">
        <w:t xml:space="preserve">into the </w:t>
      </w:r>
      <w:r w:rsidRPr="00522274">
        <w:t>R package (</w:t>
      </w:r>
      <w:hyperlink r:id="rId19" w:history="1">
        <w:r w:rsidRPr="00A80505">
          <w:rPr>
            <w:rStyle w:val="Hyperlink"/>
          </w:rPr>
          <w:t>ABTMSE</w:t>
        </w:r>
      </w:hyperlink>
      <w:r w:rsidR="00201E79">
        <w:rPr>
          <w:rStyle w:val="Hyperlink"/>
        </w:rPr>
        <w:t xml:space="preserve"> v2.3.0</w:t>
      </w:r>
      <w:r w:rsidRPr="00522274">
        <w:t>) with complete documentation for all functions, objects and data to be used in MSE analyses</w:t>
      </w:r>
      <w:r w:rsidR="00A80505">
        <w:t>.</w:t>
      </w:r>
    </w:p>
    <w:p w:rsidR="00FA1F1B" w:rsidRPr="00522274" w:rsidRDefault="00FA1F1B" w:rsidP="00C568D2">
      <w:pPr>
        <w:pStyle w:val="ListParagraph"/>
        <w:tabs>
          <w:tab w:val="left" w:pos="9351"/>
          <w:tab w:val="left" w:pos="9923"/>
        </w:tabs>
        <w:spacing w:after="100"/>
        <w:ind w:left="567" w:right="221" w:hanging="283"/>
        <w:contextualSpacing w:val="0"/>
      </w:pPr>
      <w:r w:rsidRPr="00522274">
        <w:t xml:space="preserve">- The raw data, R scripts, Reports, help documentation and the R package were assembled in a single directory which can be downloaded from </w:t>
      </w:r>
      <w:r w:rsidR="00A80505">
        <w:t>either the</w:t>
      </w:r>
      <w:r w:rsidRPr="00522274">
        <w:t xml:space="preserve"> </w:t>
      </w:r>
      <w:hyperlink r:id="rId20" w:history="1">
        <w:r w:rsidRPr="00AF7D7B">
          <w:rPr>
            <w:rStyle w:val="Hyperlink"/>
          </w:rPr>
          <w:t>ICCAT GitHub repository</w:t>
        </w:r>
      </w:hyperlink>
      <w:r w:rsidR="00A80505">
        <w:t xml:space="preserve"> or a </w:t>
      </w:r>
      <w:hyperlink r:id="rId21" w:history="1">
        <w:r w:rsidR="00A80505" w:rsidRPr="00A80505">
          <w:rPr>
            <w:rStyle w:val="Hyperlink"/>
          </w:rPr>
          <w:t>Google drive</w:t>
        </w:r>
      </w:hyperlink>
      <w:r w:rsidR="00A80505">
        <w:t xml:space="preserve">. </w:t>
      </w:r>
    </w:p>
    <w:p w:rsidR="00910A9E" w:rsidRPr="00910A9E" w:rsidRDefault="009C5802" w:rsidP="00910A9E">
      <w:pPr>
        <w:pStyle w:val="Subtitle"/>
        <w:ind w:left="284"/>
      </w:pPr>
      <w:r w:rsidRPr="009C5802">
        <w:t>Documentation</w:t>
      </w:r>
    </w:p>
    <w:p w:rsidR="00EC3890" w:rsidRDefault="002A55B0" w:rsidP="00C568D2">
      <w:pPr>
        <w:pStyle w:val="ListParagraph"/>
        <w:numPr>
          <w:ilvl w:val="0"/>
          <w:numId w:val="16"/>
        </w:numPr>
        <w:tabs>
          <w:tab w:val="left" w:pos="9351"/>
          <w:tab w:val="left" w:pos="9923"/>
        </w:tabs>
        <w:spacing w:after="100"/>
        <w:ind w:left="426" w:right="221" w:hanging="142"/>
        <w:contextualSpacing w:val="0"/>
      </w:pPr>
      <w:r>
        <w:t xml:space="preserve">An SCRS paper was submitted to Redbooks demonstrating the design and implementation of new MPs in the R package: </w:t>
      </w:r>
      <w:hyperlink r:id="rId22" w:history="1">
        <w:r w:rsidR="00AE124D" w:rsidRPr="002A55B0">
          <w:rPr>
            <w:rStyle w:val="Hyperlink"/>
          </w:rPr>
          <w:t>Carruthers and Butterworth 2017b</w:t>
        </w:r>
      </w:hyperlink>
      <w:r w:rsidR="00AE124D">
        <w:t xml:space="preserve"> (Appendix </w:t>
      </w:r>
      <w:r w:rsidR="002A78E3">
        <w:t>3</w:t>
      </w:r>
      <w:r w:rsidR="00AE124D">
        <w:t>)</w:t>
      </w:r>
    </w:p>
    <w:p w:rsidR="002A55B0" w:rsidRDefault="002A55B0" w:rsidP="00C568D2">
      <w:pPr>
        <w:pStyle w:val="ListParagraph"/>
        <w:numPr>
          <w:ilvl w:val="0"/>
          <w:numId w:val="16"/>
        </w:numPr>
        <w:tabs>
          <w:tab w:val="left" w:pos="9351"/>
          <w:tab w:val="left" w:pos="9923"/>
        </w:tabs>
        <w:spacing w:after="100"/>
        <w:ind w:left="426" w:right="221" w:hanging="142"/>
        <w:contextualSpacing w:val="0"/>
      </w:pPr>
      <w:r>
        <w:t xml:space="preserve">An SCRS paper was submitted to Redbooks introducing the ABT-MSE R package and its capabilities </w:t>
      </w:r>
      <w:hyperlink r:id="rId23" w:history="1">
        <w:r w:rsidRPr="002A55B0">
          <w:rPr>
            <w:rStyle w:val="Hyperlink"/>
          </w:rPr>
          <w:t>Carruthers and Butterworth 2017c</w:t>
        </w:r>
      </w:hyperlink>
      <w:r>
        <w:t xml:space="preserve"> (Appendix </w:t>
      </w:r>
      <w:r w:rsidR="002A78E3">
        <w:t>3</w:t>
      </w:r>
      <w:r>
        <w:t>)</w:t>
      </w:r>
    </w:p>
    <w:p w:rsidR="00AE124D" w:rsidRDefault="00AE124D" w:rsidP="00C568D2">
      <w:pPr>
        <w:pStyle w:val="ListParagraph"/>
        <w:numPr>
          <w:ilvl w:val="0"/>
          <w:numId w:val="16"/>
        </w:numPr>
        <w:tabs>
          <w:tab w:val="left" w:pos="9351"/>
          <w:tab w:val="left" w:pos="9923"/>
        </w:tabs>
        <w:spacing w:after="100"/>
        <w:ind w:left="426" w:right="221" w:hanging="142"/>
        <w:contextualSpacing w:val="0"/>
      </w:pPr>
      <w:r>
        <w:t xml:space="preserve">A draft peer-review paper has been produced describing and testing </w:t>
      </w:r>
      <w:r w:rsidR="006250F6">
        <w:t>a</w:t>
      </w:r>
      <w:r>
        <w:t xml:space="preserve"> multi-stock, multi-</w:t>
      </w:r>
      <w:r w:rsidR="004C4CAB">
        <w:t>index management procedure designed specifically for Atlantic bluefin tuna</w:t>
      </w:r>
      <w:r>
        <w:t xml:space="preserve"> (</w:t>
      </w:r>
      <w:hyperlink r:id="rId24" w:history="1">
        <w:r w:rsidRPr="00C568D2">
          <w:rPr>
            <w:rStyle w:val="Hyperlink"/>
          </w:rPr>
          <w:t>Carruthers et al. 2018</w:t>
        </w:r>
      </w:hyperlink>
      <w:r>
        <w:t xml:space="preserve">) (Appendix </w:t>
      </w:r>
      <w:r w:rsidR="002A78E3">
        <w:t>6</w:t>
      </w:r>
      <w:r>
        <w:t>)</w:t>
      </w:r>
    </w:p>
    <w:p w:rsidR="00FA1F1B" w:rsidRPr="00522274" w:rsidRDefault="006250F6" w:rsidP="00C568D2">
      <w:pPr>
        <w:pStyle w:val="ListParagraph"/>
        <w:numPr>
          <w:ilvl w:val="0"/>
          <w:numId w:val="16"/>
        </w:numPr>
        <w:tabs>
          <w:tab w:val="left" w:pos="9351"/>
          <w:tab w:val="left" w:pos="9923"/>
        </w:tabs>
        <w:spacing w:after="100"/>
        <w:ind w:left="426" w:right="221" w:hanging="142"/>
        <w:contextualSpacing w:val="0"/>
      </w:pPr>
      <w:r>
        <w:t>The u</w:t>
      </w:r>
      <w:r w:rsidR="00EC3890">
        <w:t xml:space="preserve">ser guides for </w:t>
      </w:r>
      <w:hyperlink r:id="rId25" w:history="1">
        <w:r w:rsidR="00EC3890" w:rsidRPr="00AE124D">
          <w:rPr>
            <w:rStyle w:val="Hyperlink"/>
          </w:rPr>
          <w:t xml:space="preserve">M3 </w:t>
        </w:r>
        <w:r w:rsidR="00AE124D" w:rsidRPr="00AE124D">
          <w:rPr>
            <w:rStyle w:val="Hyperlink"/>
          </w:rPr>
          <w:t>(v1.7)</w:t>
        </w:r>
      </w:hyperlink>
      <w:r w:rsidR="00AE124D">
        <w:t xml:space="preserve"> </w:t>
      </w:r>
      <w:r w:rsidR="00EC3890">
        <w:t xml:space="preserve">and </w:t>
      </w:r>
      <w:hyperlink r:id="rId26" w:history="1">
        <w:r w:rsidR="00AE124D" w:rsidRPr="004C4CAB">
          <w:rPr>
            <w:rStyle w:val="Hyperlink"/>
          </w:rPr>
          <w:t>ABT-MSE R package (v2.3)</w:t>
        </w:r>
      </w:hyperlink>
      <w:r w:rsidR="00AE124D">
        <w:t xml:space="preserve"> have been updated with new tutorials and examples of MP development. The </w:t>
      </w:r>
      <w:r w:rsidR="009C5802" w:rsidRPr="00522274">
        <w:t>user guide</w:t>
      </w:r>
      <w:r w:rsidR="00FA1F1B" w:rsidRPr="00522274">
        <w:t xml:space="preserve"> was developed in R markdown that describes the file structure, the project and guides users through the various functions of the R package including worked examples of the 7 steps of MSE development (of Punt and Donovan, 2007)</w:t>
      </w:r>
      <w:r w:rsidR="009C5802" w:rsidRPr="00522274">
        <w:t>(</w:t>
      </w:r>
      <w:r w:rsidR="009C5802" w:rsidRPr="004C4CAB">
        <w:t xml:space="preserve">Appendix </w:t>
      </w:r>
      <w:r w:rsidR="00C568D2">
        <w:t>7</w:t>
      </w:r>
      <w:r w:rsidR="009C5802" w:rsidRPr="00522274">
        <w:t>)</w:t>
      </w:r>
      <w:r w:rsidR="00FA1F1B" w:rsidRPr="00522274">
        <w:t xml:space="preserve">. </w:t>
      </w:r>
    </w:p>
    <w:p w:rsidR="00B94FD2" w:rsidRDefault="0028057B" w:rsidP="00C568D2">
      <w:pPr>
        <w:pStyle w:val="ListParagraph"/>
        <w:tabs>
          <w:tab w:val="left" w:pos="9351"/>
          <w:tab w:val="left" w:pos="9923"/>
        </w:tabs>
        <w:spacing w:after="100"/>
        <w:ind w:left="567" w:right="221" w:hanging="283"/>
        <w:contextualSpacing w:val="0"/>
      </w:pPr>
      <w:r>
        <w:t xml:space="preserve">- </w:t>
      </w:r>
      <w:hyperlink r:id="rId27" w:history="1">
        <w:r w:rsidRPr="00A80505">
          <w:rPr>
            <w:rStyle w:val="Hyperlink"/>
          </w:rPr>
          <w:t>Software design documentation</w:t>
        </w:r>
      </w:hyperlink>
      <w:r w:rsidR="004C4CAB">
        <w:t xml:space="preserve"> was updated</w:t>
      </w:r>
      <w:r w:rsidR="0025532C">
        <w:t xml:space="preserve"> for the latest version of the ABT-MSE R </w:t>
      </w:r>
      <w:proofErr w:type="gramStart"/>
      <w:r w:rsidR="0025532C">
        <w:t>package(</w:t>
      </w:r>
      <w:proofErr w:type="gramEnd"/>
      <w:r w:rsidR="0025532C">
        <w:t>v2.3.0</w:t>
      </w:r>
      <w:r w:rsidR="004C4CAB">
        <w:t>)</w:t>
      </w:r>
      <w:r w:rsidR="00201E79">
        <w:t xml:space="preserve"> (Appendix </w:t>
      </w:r>
      <w:r w:rsidR="00C568D2">
        <w:t>8</w:t>
      </w:r>
      <w:r w:rsidR="00201E79">
        <w:t>)</w:t>
      </w:r>
      <w:r>
        <w:t xml:space="preserve">. </w:t>
      </w:r>
      <w:r w:rsidR="00B94FD2">
        <w:br w:type="page"/>
      </w:r>
    </w:p>
    <w:sdt>
      <w:sdtPr>
        <w:rPr>
          <w:rFonts w:asciiTheme="minorHAnsi" w:eastAsiaTheme="minorHAnsi" w:hAnsiTheme="minorHAnsi" w:cstheme="minorBidi"/>
          <w:b w:val="0"/>
          <w:bCs w:val="0"/>
          <w:color w:val="auto"/>
          <w:sz w:val="22"/>
          <w:szCs w:val="22"/>
          <w:lang w:val="en-CA" w:eastAsia="en-US"/>
        </w:rPr>
        <w:id w:val="-539056687"/>
        <w:docPartObj>
          <w:docPartGallery w:val="Table of Contents"/>
          <w:docPartUnique/>
        </w:docPartObj>
      </w:sdtPr>
      <w:sdtEndPr>
        <w:rPr>
          <w:noProof/>
        </w:rPr>
      </w:sdtEndPr>
      <w:sdtContent>
        <w:p w:rsidR="00D517A7" w:rsidRPr="00AC1A67" w:rsidRDefault="00D517A7" w:rsidP="004C707D">
          <w:pPr>
            <w:pStyle w:val="TOCHeading"/>
            <w:numPr>
              <w:ilvl w:val="0"/>
              <w:numId w:val="0"/>
            </w:numPr>
            <w:tabs>
              <w:tab w:val="left" w:pos="3792"/>
            </w:tabs>
            <w:ind w:left="432" w:right="-11"/>
          </w:pPr>
          <w:r w:rsidRPr="00AC1A67">
            <w:t>Contents</w:t>
          </w:r>
          <w:r w:rsidR="004C707D">
            <w:tab/>
          </w:r>
        </w:p>
        <w:p w:rsidR="004D71B5" w:rsidRDefault="00D517A7">
          <w:pPr>
            <w:pStyle w:val="TOC1"/>
            <w:rPr>
              <w:rFonts w:eastAsiaTheme="minorEastAsia"/>
              <w:noProof/>
              <w:lang w:eastAsia="en-CA"/>
            </w:rPr>
          </w:pPr>
          <w:r>
            <w:fldChar w:fldCharType="begin"/>
          </w:r>
          <w:r>
            <w:instrText xml:space="preserve"> TOC \o "1-3" \h \z \u </w:instrText>
          </w:r>
          <w:r>
            <w:fldChar w:fldCharType="separate"/>
          </w:r>
          <w:hyperlink w:anchor="_Toc505173860" w:history="1">
            <w:r w:rsidR="004D71B5" w:rsidRPr="00F05286">
              <w:rPr>
                <w:rStyle w:val="Hyperlink"/>
                <w:noProof/>
              </w:rPr>
              <w:t>1</w:t>
            </w:r>
            <w:r w:rsidR="004D71B5">
              <w:rPr>
                <w:rFonts w:eastAsiaTheme="minorEastAsia"/>
                <w:noProof/>
                <w:lang w:eastAsia="en-CA"/>
              </w:rPr>
              <w:tab/>
            </w:r>
            <w:r w:rsidR="004D71B5" w:rsidRPr="00F05286">
              <w:rPr>
                <w:rStyle w:val="Hyperlink"/>
                <w:noProof/>
              </w:rPr>
              <w:t>Review of contract activities 2017 - 2018</w:t>
            </w:r>
            <w:r w:rsidR="004D71B5">
              <w:rPr>
                <w:noProof/>
                <w:webHidden/>
              </w:rPr>
              <w:tab/>
            </w:r>
            <w:r w:rsidR="004D71B5">
              <w:rPr>
                <w:noProof/>
                <w:webHidden/>
              </w:rPr>
              <w:fldChar w:fldCharType="begin"/>
            </w:r>
            <w:r w:rsidR="004D71B5">
              <w:rPr>
                <w:noProof/>
                <w:webHidden/>
              </w:rPr>
              <w:instrText xml:space="preserve"> PAGEREF _Toc505173860 \h </w:instrText>
            </w:r>
            <w:r w:rsidR="004D71B5">
              <w:rPr>
                <w:noProof/>
                <w:webHidden/>
              </w:rPr>
            </w:r>
            <w:r w:rsidR="004D71B5">
              <w:rPr>
                <w:noProof/>
                <w:webHidden/>
              </w:rPr>
              <w:fldChar w:fldCharType="separate"/>
            </w:r>
            <w:r w:rsidR="004D71B5">
              <w:rPr>
                <w:noProof/>
                <w:webHidden/>
              </w:rPr>
              <w:t>4</w:t>
            </w:r>
            <w:r w:rsidR="004D71B5">
              <w:rPr>
                <w:noProof/>
                <w:webHidden/>
              </w:rPr>
              <w:fldChar w:fldCharType="end"/>
            </w:r>
          </w:hyperlink>
        </w:p>
        <w:p w:rsidR="004D71B5" w:rsidRDefault="004D71B5">
          <w:pPr>
            <w:pStyle w:val="TOC2"/>
            <w:rPr>
              <w:rFonts w:eastAsiaTheme="minorEastAsia"/>
              <w:noProof/>
              <w:lang w:eastAsia="en-CA"/>
            </w:rPr>
          </w:pPr>
          <w:hyperlink w:anchor="_Toc505173861" w:history="1">
            <w:r w:rsidRPr="00F05286">
              <w:rPr>
                <w:rStyle w:val="Hyperlink"/>
                <w:noProof/>
              </w:rPr>
              <w:t>1.1</w:t>
            </w:r>
            <w:r>
              <w:rPr>
                <w:rFonts w:eastAsiaTheme="minorEastAsia"/>
                <w:noProof/>
                <w:lang w:eastAsia="en-CA"/>
              </w:rPr>
              <w:tab/>
            </w:r>
            <w:r w:rsidRPr="00F05286">
              <w:rPr>
                <w:rStyle w:val="Hyperlink"/>
                <w:noProof/>
              </w:rPr>
              <w:t>Data preparatory meeting (March 6</w:t>
            </w:r>
            <w:r w:rsidRPr="00F05286">
              <w:rPr>
                <w:rStyle w:val="Hyperlink"/>
                <w:noProof/>
                <w:vertAlign w:val="superscript"/>
              </w:rPr>
              <w:t>th</w:t>
            </w:r>
            <w:r w:rsidRPr="00F05286">
              <w:rPr>
                <w:rStyle w:val="Hyperlink"/>
                <w:noProof/>
              </w:rPr>
              <w:t xml:space="preserve"> – 11</w:t>
            </w:r>
            <w:r w:rsidRPr="00F05286">
              <w:rPr>
                <w:rStyle w:val="Hyperlink"/>
                <w:noProof/>
                <w:vertAlign w:val="superscript"/>
              </w:rPr>
              <w:t>th</w:t>
            </w:r>
            <w:r w:rsidRPr="00F05286">
              <w:rPr>
                <w:rStyle w:val="Hyperlink"/>
                <w:noProof/>
              </w:rPr>
              <w:t>)</w:t>
            </w:r>
            <w:r>
              <w:rPr>
                <w:noProof/>
                <w:webHidden/>
              </w:rPr>
              <w:tab/>
            </w:r>
            <w:r>
              <w:rPr>
                <w:noProof/>
                <w:webHidden/>
              </w:rPr>
              <w:fldChar w:fldCharType="begin"/>
            </w:r>
            <w:r>
              <w:rPr>
                <w:noProof/>
                <w:webHidden/>
              </w:rPr>
              <w:instrText xml:space="preserve"> PAGEREF _Toc505173861 \h </w:instrText>
            </w:r>
            <w:r>
              <w:rPr>
                <w:noProof/>
                <w:webHidden/>
              </w:rPr>
            </w:r>
            <w:r>
              <w:rPr>
                <w:noProof/>
                <w:webHidden/>
              </w:rPr>
              <w:fldChar w:fldCharType="separate"/>
            </w:r>
            <w:r>
              <w:rPr>
                <w:noProof/>
                <w:webHidden/>
              </w:rPr>
              <w:t>4</w:t>
            </w:r>
            <w:r>
              <w:rPr>
                <w:noProof/>
                <w:webHidden/>
              </w:rPr>
              <w:fldChar w:fldCharType="end"/>
            </w:r>
          </w:hyperlink>
        </w:p>
        <w:p w:rsidR="004D71B5" w:rsidRDefault="004D71B5">
          <w:pPr>
            <w:pStyle w:val="TOC2"/>
            <w:rPr>
              <w:rFonts w:eastAsiaTheme="minorEastAsia"/>
              <w:noProof/>
              <w:lang w:eastAsia="en-CA"/>
            </w:rPr>
          </w:pPr>
          <w:hyperlink w:anchor="_Toc505173862" w:history="1">
            <w:r w:rsidRPr="00F05286">
              <w:rPr>
                <w:rStyle w:val="Hyperlink"/>
                <w:noProof/>
              </w:rPr>
              <w:t>1.2</w:t>
            </w:r>
            <w:r>
              <w:rPr>
                <w:rFonts w:eastAsiaTheme="minorEastAsia"/>
                <w:noProof/>
                <w:lang w:eastAsia="en-CA"/>
              </w:rPr>
              <w:tab/>
            </w:r>
            <w:r w:rsidRPr="00F05286">
              <w:rPr>
                <w:rStyle w:val="Hyperlink"/>
                <w:noProof/>
              </w:rPr>
              <w:t>Stock Assessment meeting (July 20</w:t>
            </w:r>
            <w:r w:rsidRPr="00F05286">
              <w:rPr>
                <w:rStyle w:val="Hyperlink"/>
                <w:noProof/>
                <w:vertAlign w:val="superscript"/>
              </w:rPr>
              <w:t>th</w:t>
            </w:r>
            <w:r w:rsidRPr="00F05286">
              <w:rPr>
                <w:rStyle w:val="Hyperlink"/>
                <w:noProof/>
              </w:rPr>
              <w:t>-28</w:t>
            </w:r>
            <w:r w:rsidRPr="00F05286">
              <w:rPr>
                <w:rStyle w:val="Hyperlink"/>
                <w:noProof/>
                <w:vertAlign w:val="superscript"/>
              </w:rPr>
              <w:t>th</w:t>
            </w:r>
            <w:r w:rsidRPr="00F05286">
              <w:rPr>
                <w:rStyle w:val="Hyperlink"/>
                <w:noProof/>
              </w:rPr>
              <w:t>)</w:t>
            </w:r>
            <w:r>
              <w:rPr>
                <w:noProof/>
                <w:webHidden/>
              </w:rPr>
              <w:tab/>
            </w:r>
            <w:r>
              <w:rPr>
                <w:noProof/>
                <w:webHidden/>
              </w:rPr>
              <w:fldChar w:fldCharType="begin"/>
            </w:r>
            <w:r>
              <w:rPr>
                <w:noProof/>
                <w:webHidden/>
              </w:rPr>
              <w:instrText xml:space="preserve"> PAGEREF _Toc505173862 \h </w:instrText>
            </w:r>
            <w:r>
              <w:rPr>
                <w:noProof/>
                <w:webHidden/>
              </w:rPr>
            </w:r>
            <w:r>
              <w:rPr>
                <w:noProof/>
                <w:webHidden/>
              </w:rPr>
              <w:fldChar w:fldCharType="separate"/>
            </w:r>
            <w:r>
              <w:rPr>
                <w:noProof/>
                <w:webHidden/>
              </w:rPr>
              <w:t>4</w:t>
            </w:r>
            <w:r>
              <w:rPr>
                <w:noProof/>
                <w:webHidden/>
              </w:rPr>
              <w:fldChar w:fldCharType="end"/>
            </w:r>
          </w:hyperlink>
        </w:p>
        <w:p w:rsidR="004D71B5" w:rsidRDefault="004D71B5">
          <w:pPr>
            <w:pStyle w:val="TOC2"/>
            <w:rPr>
              <w:rFonts w:eastAsiaTheme="minorEastAsia"/>
              <w:noProof/>
              <w:lang w:eastAsia="en-CA"/>
            </w:rPr>
          </w:pPr>
          <w:hyperlink w:anchor="_Toc505173863" w:history="1">
            <w:r w:rsidRPr="00F05286">
              <w:rPr>
                <w:rStyle w:val="Hyperlink"/>
                <w:noProof/>
              </w:rPr>
              <w:t>1.3</w:t>
            </w:r>
            <w:r>
              <w:rPr>
                <w:rFonts w:eastAsiaTheme="minorEastAsia"/>
                <w:noProof/>
                <w:lang w:eastAsia="en-CA"/>
              </w:rPr>
              <w:tab/>
            </w:r>
            <w:r w:rsidRPr="00F05286">
              <w:rPr>
                <w:rStyle w:val="Hyperlink"/>
                <w:noProof/>
              </w:rPr>
              <w:t>Species group meetings (September 27</w:t>
            </w:r>
            <w:r w:rsidRPr="00F05286">
              <w:rPr>
                <w:rStyle w:val="Hyperlink"/>
                <w:noProof/>
                <w:vertAlign w:val="superscript"/>
              </w:rPr>
              <w:t>th</w:t>
            </w:r>
            <w:r w:rsidRPr="00F05286">
              <w:rPr>
                <w:rStyle w:val="Hyperlink"/>
                <w:noProof/>
              </w:rPr>
              <w:t xml:space="preserve"> – 29</w:t>
            </w:r>
            <w:r w:rsidRPr="00F05286">
              <w:rPr>
                <w:rStyle w:val="Hyperlink"/>
                <w:noProof/>
                <w:vertAlign w:val="superscript"/>
              </w:rPr>
              <w:t>th</w:t>
            </w:r>
            <w:r w:rsidRPr="00F05286">
              <w:rPr>
                <w:rStyle w:val="Hyperlink"/>
                <w:noProof/>
              </w:rPr>
              <w:t>)</w:t>
            </w:r>
            <w:r>
              <w:rPr>
                <w:noProof/>
                <w:webHidden/>
              </w:rPr>
              <w:tab/>
            </w:r>
            <w:r>
              <w:rPr>
                <w:noProof/>
                <w:webHidden/>
              </w:rPr>
              <w:fldChar w:fldCharType="begin"/>
            </w:r>
            <w:r>
              <w:rPr>
                <w:noProof/>
                <w:webHidden/>
              </w:rPr>
              <w:instrText xml:space="preserve"> PAGEREF _Toc505173863 \h </w:instrText>
            </w:r>
            <w:r>
              <w:rPr>
                <w:noProof/>
                <w:webHidden/>
              </w:rPr>
            </w:r>
            <w:r>
              <w:rPr>
                <w:noProof/>
                <w:webHidden/>
              </w:rPr>
              <w:fldChar w:fldCharType="separate"/>
            </w:r>
            <w:r>
              <w:rPr>
                <w:noProof/>
                <w:webHidden/>
              </w:rPr>
              <w:t>5</w:t>
            </w:r>
            <w:r>
              <w:rPr>
                <w:noProof/>
                <w:webHidden/>
              </w:rPr>
              <w:fldChar w:fldCharType="end"/>
            </w:r>
          </w:hyperlink>
        </w:p>
        <w:p w:rsidR="004D71B5" w:rsidRDefault="004D71B5">
          <w:pPr>
            <w:pStyle w:val="TOC2"/>
            <w:rPr>
              <w:rFonts w:eastAsiaTheme="minorEastAsia"/>
              <w:noProof/>
              <w:lang w:eastAsia="en-CA"/>
            </w:rPr>
          </w:pPr>
          <w:hyperlink w:anchor="_Toc505173864" w:history="1">
            <w:r w:rsidRPr="00F05286">
              <w:rPr>
                <w:rStyle w:val="Hyperlink"/>
                <w:noProof/>
              </w:rPr>
              <w:t>1.4</w:t>
            </w:r>
            <w:r>
              <w:rPr>
                <w:rFonts w:eastAsiaTheme="minorEastAsia"/>
                <w:noProof/>
                <w:lang w:eastAsia="en-CA"/>
              </w:rPr>
              <w:tab/>
            </w:r>
            <w:r w:rsidRPr="00F05286">
              <w:rPr>
                <w:rStyle w:val="Hyperlink"/>
                <w:noProof/>
              </w:rPr>
              <w:t>Developments since September 2017</w:t>
            </w:r>
            <w:r>
              <w:rPr>
                <w:noProof/>
                <w:webHidden/>
              </w:rPr>
              <w:tab/>
            </w:r>
            <w:r>
              <w:rPr>
                <w:noProof/>
                <w:webHidden/>
              </w:rPr>
              <w:fldChar w:fldCharType="begin"/>
            </w:r>
            <w:r>
              <w:rPr>
                <w:noProof/>
                <w:webHidden/>
              </w:rPr>
              <w:instrText xml:space="preserve"> PAGEREF _Toc505173864 \h </w:instrText>
            </w:r>
            <w:r>
              <w:rPr>
                <w:noProof/>
                <w:webHidden/>
              </w:rPr>
            </w:r>
            <w:r>
              <w:rPr>
                <w:noProof/>
                <w:webHidden/>
              </w:rPr>
              <w:fldChar w:fldCharType="separate"/>
            </w:r>
            <w:r>
              <w:rPr>
                <w:noProof/>
                <w:webHidden/>
              </w:rPr>
              <w:t>5</w:t>
            </w:r>
            <w:r>
              <w:rPr>
                <w:noProof/>
                <w:webHidden/>
              </w:rPr>
              <w:fldChar w:fldCharType="end"/>
            </w:r>
          </w:hyperlink>
        </w:p>
        <w:p w:rsidR="004D71B5" w:rsidRDefault="004D71B5">
          <w:pPr>
            <w:pStyle w:val="TOC1"/>
            <w:rPr>
              <w:rFonts w:eastAsiaTheme="minorEastAsia"/>
              <w:noProof/>
              <w:lang w:eastAsia="en-CA"/>
            </w:rPr>
          </w:pPr>
          <w:hyperlink w:anchor="_Toc505173865" w:history="1">
            <w:r w:rsidRPr="00F05286">
              <w:rPr>
                <w:rStyle w:val="Hyperlink"/>
                <w:noProof/>
              </w:rPr>
              <w:t>2</w:t>
            </w:r>
            <w:r>
              <w:rPr>
                <w:rFonts w:eastAsiaTheme="minorEastAsia"/>
                <w:noProof/>
                <w:lang w:eastAsia="en-CA"/>
              </w:rPr>
              <w:tab/>
            </w:r>
            <w:r w:rsidRPr="00F05286">
              <w:rPr>
                <w:rStyle w:val="Hyperlink"/>
                <w:noProof/>
              </w:rPr>
              <w:t>Progress with respect to deliverables</w:t>
            </w:r>
            <w:r>
              <w:rPr>
                <w:noProof/>
                <w:webHidden/>
              </w:rPr>
              <w:tab/>
            </w:r>
            <w:r>
              <w:rPr>
                <w:noProof/>
                <w:webHidden/>
              </w:rPr>
              <w:fldChar w:fldCharType="begin"/>
            </w:r>
            <w:r>
              <w:rPr>
                <w:noProof/>
                <w:webHidden/>
              </w:rPr>
              <w:instrText xml:space="preserve"> PAGEREF _Toc505173865 \h </w:instrText>
            </w:r>
            <w:r>
              <w:rPr>
                <w:noProof/>
                <w:webHidden/>
              </w:rPr>
            </w:r>
            <w:r>
              <w:rPr>
                <w:noProof/>
                <w:webHidden/>
              </w:rPr>
              <w:fldChar w:fldCharType="separate"/>
            </w:r>
            <w:r>
              <w:rPr>
                <w:noProof/>
                <w:webHidden/>
              </w:rPr>
              <w:t>6</w:t>
            </w:r>
            <w:r>
              <w:rPr>
                <w:noProof/>
                <w:webHidden/>
              </w:rPr>
              <w:fldChar w:fldCharType="end"/>
            </w:r>
          </w:hyperlink>
        </w:p>
        <w:p w:rsidR="004D71B5" w:rsidRDefault="004D71B5">
          <w:pPr>
            <w:pStyle w:val="TOC1"/>
            <w:rPr>
              <w:rFonts w:eastAsiaTheme="minorEastAsia"/>
              <w:noProof/>
              <w:lang w:eastAsia="en-CA"/>
            </w:rPr>
          </w:pPr>
          <w:hyperlink w:anchor="_Toc505173866" w:history="1">
            <w:r w:rsidRPr="00F05286">
              <w:rPr>
                <w:rStyle w:val="Hyperlink"/>
                <w:noProof/>
              </w:rPr>
              <w:t>3</w:t>
            </w:r>
            <w:r>
              <w:rPr>
                <w:rFonts w:eastAsiaTheme="minorEastAsia"/>
                <w:noProof/>
                <w:lang w:eastAsia="en-CA"/>
              </w:rPr>
              <w:tab/>
            </w:r>
            <w:r w:rsidRPr="00F05286">
              <w:rPr>
                <w:rStyle w:val="Hyperlink"/>
                <w:noProof/>
              </w:rPr>
              <w:t>Priorities for the MSE process</w:t>
            </w:r>
            <w:r>
              <w:rPr>
                <w:noProof/>
                <w:webHidden/>
              </w:rPr>
              <w:tab/>
            </w:r>
            <w:r>
              <w:rPr>
                <w:noProof/>
                <w:webHidden/>
              </w:rPr>
              <w:fldChar w:fldCharType="begin"/>
            </w:r>
            <w:r>
              <w:rPr>
                <w:noProof/>
                <w:webHidden/>
              </w:rPr>
              <w:instrText xml:space="preserve"> PAGEREF _Toc505173866 \h </w:instrText>
            </w:r>
            <w:r>
              <w:rPr>
                <w:noProof/>
                <w:webHidden/>
              </w:rPr>
            </w:r>
            <w:r>
              <w:rPr>
                <w:noProof/>
                <w:webHidden/>
              </w:rPr>
              <w:fldChar w:fldCharType="separate"/>
            </w:r>
            <w:r>
              <w:rPr>
                <w:noProof/>
                <w:webHidden/>
              </w:rPr>
              <w:t>8</w:t>
            </w:r>
            <w:r>
              <w:rPr>
                <w:noProof/>
                <w:webHidden/>
              </w:rPr>
              <w:fldChar w:fldCharType="end"/>
            </w:r>
          </w:hyperlink>
        </w:p>
        <w:p w:rsidR="004D71B5" w:rsidRDefault="004D71B5">
          <w:pPr>
            <w:pStyle w:val="TOC2"/>
            <w:rPr>
              <w:rFonts w:eastAsiaTheme="minorEastAsia"/>
              <w:noProof/>
              <w:lang w:eastAsia="en-CA"/>
            </w:rPr>
          </w:pPr>
          <w:hyperlink w:anchor="_Toc505173867" w:history="1">
            <w:r w:rsidRPr="00F05286">
              <w:rPr>
                <w:rStyle w:val="Hyperlink"/>
                <w:noProof/>
              </w:rPr>
              <w:t>3.1</w:t>
            </w:r>
            <w:r>
              <w:rPr>
                <w:rFonts w:eastAsiaTheme="minorEastAsia"/>
                <w:noProof/>
                <w:lang w:eastAsia="en-CA"/>
              </w:rPr>
              <w:tab/>
            </w:r>
            <w:r w:rsidRPr="00F05286">
              <w:rPr>
                <w:rStyle w:val="Hyperlink"/>
                <w:noProof/>
              </w:rPr>
              <w:t>Software usability, support and debugging</w:t>
            </w:r>
            <w:r>
              <w:rPr>
                <w:noProof/>
                <w:webHidden/>
              </w:rPr>
              <w:tab/>
            </w:r>
            <w:r>
              <w:rPr>
                <w:noProof/>
                <w:webHidden/>
              </w:rPr>
              <w:fldChar w:fldCharType="begin"/>
            </w:r>
            <w:r>
              <w:rPr>
                <w:noProof/>
                <w:webHidden/>
              </w:rPr>
              <w:instrText xml:space="preserve"> PAGEREF _Toc505173867 \h </w:instrText>
            </w:r>
            <w:r>
              <w:rPr>
                <w:noProof/>
                <w:webHidden/>
              </w:rPr>
            </w:r>
            <w:r>
              <w:rPr>
                <w:noProof/>
                <w:webHidden/>
              </w:rPr>
              <w:fldChar w:fldCharType="separate"/>
            </w:r>
            <w:r>
              <w:rPr>
                <w:noProof/>
                <w:webHidden/>
              </w:rPr>
              <w:t>8</w:t>
            </w:r>
            <w:r>
              <w:rPr>
                <w:noProof/>
                <w:webHidden/>
              </w:rPr>
              <w:fldChar w:fldCharType="end"/>
            </w:r>
          </w:hyperlink>
        </w:p>
        <w:p w:rsidR="004D71B5" w:rsidRDefault="004D71B5">
          <w:pPr>
            <w:pStyle w:val="TOC2"/>
            <w:rPr>
              <w:rFonts w:eastAsiaTheme="minorEastAsia"/>
              <w:noProof/>
              <w:lang w:eastAsia="en-CA"/>
            </w:rPr>
          </w:pPr>
          <w:hyperlink w:anchor="_Toc505173868" w:history="1">
            <w:r w:rsidRPr="00F05286">
              <w:rPr>
                <w:rStyle w:val="Hyperlink"/>
                <w:noProof/>
              </w:rPr>
              <w:t>3.2</w:t>
            </w:r>
            <w:r>
              <w:rPr>
                <w:rFonts w:eastAsiaTheme="minorEastAsia"/>
                <w:noProof/>
                <w:lang w:eastAsia="en-CA"/>
              </w:rPr>
              <w:tab/>
            </w:r>
            <w:r w:rsidRPr="00F05286">
              <w:rPr>
                <w:rStyle w:val="Hyperlink"/>
                <w:noProof/>
              </w:rPr>
              <w:t>Publish papers on MP development and testing</w:t>
            </w:r>
            <w:r>
              <w:rPr>
                <w:noProof/>
                <w:webHidden/>
              </w:rPr>
              <w:tab/>
            </w:r>
            <w:r>
              <w:rPr>
                <w:noProof/>
                <w:webHidden/>
              </w:rPr>
              <w:fldChar w:fldCharType="begin"/>
            </w:r>
            <w:r>
              <w:rPr>
                <w:noProof/>
                <w:webHidden/>
              </w:rPr>
              <w:instrText xml:space="preserve"> PAGEREF _Toc505173868 \h </w:instrText>
            </w:r>
            <w:r>
              <w:rPr>
                <w:noProof/>
                <w:webHidden/>
              </w:rPr>
            </w:r>
            <w:r>
              <w:rPr>
                <w:noProof/>
                <w:webHidden/>
              </w:rPr>
              <w:fldChar w:fldCharType="separate"/>
            </w:r>
            <w:r>
              <w:rPr>
                <w:noProof/>
                <w:webHidden/>
              </w:rPr>
              <w:t>8</w:t>
            </w:r>
            <w:r>
              <w:rPr>
                <w:noProof/>
                <w:webHidden/>
              </w:rPr>
              <w:fldChar w:fldCharType="end"/>
            </w:r>
          </w:hyperlink>
        </w:p>
        <w:p w:rsidR="004D71B5" w:rsidRDefault="004D71B5">
          <w:pPr>
            <w:pStyle w:val="TOC1"/>
            <w:rPr>
              <w:rFonts w:eastAsiaTheme="minorEastAsia"/>
              <w:noProof/>
              <w:lang w:eastAsia="en-CA"/>
            </w:rPr>
          </w:pPr>
          <w:hyperlink w:anchor="_Toc505173869" w:history="1">
            <w:r w:rsidRPr="00F05286">
              <w:rPr>
                <w:rStyle w:val="Hyperlink"/>
                <w:noProof/>
              </w:rPr>
              <w:t>4</w:t>
            </w:r>
            <w:r>
              <w:rPr>
                <w:rFonts w:eastAsiaTheme="minorEastAsia"/>
                <w:noProof/>
                <w:lang w:eastAsia="en-CA"/>
              </w:rPr>
              <w:tab/>
            </w:r>
            <w:r w:rsidRPr="00F05286">
              <w:rPr>
                <w:rStyle w:val="Hyperlink"/>
                <w:noProof/>
              </w:rPr>
              <w:t>MSE development priorities</w:t>
            </w:r>
            <w:r>
              <w:rPr>
                <w:noProof/>
                <w:webHidden/>
              </w:rPr>
              <w:tab/>
            </w:r>
            <w:r>
              <w:rPr>
                <w:noProof/>
                <w:webHidden/>
              </w:rPr>
              <w:fldChar w:fldCharType="begin"/>
            </w:r>
            <w:r>
              <w:rPr>
                <w:noProof/>
                <w:webHidden/>
              </w:rPr>
              <w:instrText xml:space="preserve"> PAGEREF _Toc505173869 \h </w:instrText>
            </w:r>
            <w:r>
              <w:rPr>
                <w:noProof/>
                <w:webHidden/>
              </w:rPr>
            </w:r>
            <w:r>
              <w:rPr>
                <w:noProof/>
                <w:webHidden/>
              </w:rPr>
              <w:fldChar w:fldCharType="separate"/>
            </w:r>
            <w:r>
              <w:rPr>
                <w:noProof/>
                <w:webHidden/>
              </w:rPr>
              <w:t>8</w:t>
            </w:r>
            <w:r>
              <w:rPr>
                <w:noProof/>
                <w:webHidden/>
              </w:rPr>
              <w:fldChar w:fldCharType="end"/>
            </w:r>
          </w:hyperlink>
        </w:p>
        <w:p w:rsidR="004D71B5" w:rsidRDefault="004D71B5">
          <w:pPr>
            <w:pStyle w:val="TOC2"/>
            <w:rPr>
              <w:rFonts w:eastAsiaTheme="minorEastAsia"/>
              <w:noProof/>
              <w:lang w:eastAsia="en-CA"/>
            </w:rPr>
          </w:pPr>
          <w:hyperlink w:anchor="_Toc505173870" w:history="1">
            <w:r w:rsidRPr="00F05286">
              <w:rPr>
                <w:rStyle w:val="Hyperlink"/>
                <w:noProof/>
              </w:rPr>
              <w:t>4.1</w:t>
            </w:r>
            <w:r>
              <w:rPr>
                <w:rFonts w:eastAsiaTheme="minorEastAsia"/>
                <w:noProof/>
                <w:lang w:eastAsia="en-CA"/>
              </w:rPr>
              <w:tab/>
            </w:r>
            <w:r w:rsidRPr="00F05286">
              <w:rPr>
                <w:rStyle w:val="Hyperlink"/>
                <w:noProof/>
              </w:rPr>
              <w:t>Vizualization tools</w:t>
            </w:r>
            <w:r>
              <w:rPr>
                <w:noProof/>
                <w:webHidden/>
              </w:rPr>
              <w:tab/>
            </w:r>
            <w:r>
              <w:rPr>
                <w:noProof/>
                <w:webHidden/>
              </w:rPr>
              <w:fldChar w:fldCharType="begin"/>
            </w:r>
            <w:r>
              <w:rPr>
                <w:noProof/>
                <w:webHidden/>
              </w:rPr>
              <w:instrText xml:space="preserve"> PAGEREF _Toc505173870 \h </w:instrText>
            </w:r>
            <w:r>
              <w:rPr>
                <w:noProof/>
                <w:webHidden/>
              </w:rPr>
            </w:r>
            <w:r>
              <w:rPr>
                <w:noProof/>
                <w:webHidden/>
              </w:rPr>
              <w:fldChar w:fldCharType="separate"/>
            </w:r>
            <w:r>
              <w:rPr>
                <w:noProof/>
                <w:webHidden/>
              </w:rPr>
              <w:t>8</w:t>
            </w:r>
            <w:r>
              <w:rPr>
                <w:noProof/>
                <w:webHidden/>
              </w:rPr>
              <w:fldChar w:fldCharType="end"/>
            </w:r>
          </w:hyperlink>
        </w:p>
        <w:p w:rsidR="004D71B5" w:rsidRDefault="004D71B5">
          <w:pPr>
            <w:pStyle w:val="TOC2"/>
            <w:rPr>
              <w:rFonts w:eastAsiaTheme="minorEastAsia"/>
              <w:noProof/>
              <w:lang w:eastAsia="en-CA"/>
            </w:rPr>
          </w:pPr>
          <w:hyperlink w:anchor="_Toc505173871" w:history="1">
            <w:r w:rsidRPr="00F05286">
              <w:rPr>
                <w:rStyle w:val="Hyperlink"/>
                <w:noProof/>
              </w:rPr>
              <w:t>4.2</w:t>
            </w:r>
            <w:r>
              <w:rPr>
                <w:rFonts w:eastAsiaTheme="minorEastAsia"/>
                <w:noProof/>
                <w:lang w:eastAsia="en-CA"/>
              </w:rPr>
              <w:tab/>
            </w:r>
            <w:r w:rsidRPr="00F05286">
              <w:rPr>
                <w:rStyle w:val="Hyperlink"/>
                <w:noProof/>
              </w:rPr>
              <w:t>Data-rich MPs (major)</w:t>
            </w:r>
            <w:r>
              <w:rPr>
                <w:noProof/>
                <w:webHidden/>
              </w:rPr>
              <w:tab/>
            </w:r>
            <w:r>
              <w:rPr>
                <w:noProof/>
                <w:webHidden/>
              </w:rPr>
              <w:fldChar w:fldCharType="begin"/>
            </w:r>
            <w:r>
              <w:rPr>
                <w:noProof/>
                <w:webHidden/>
              </w:rPr>
              <w:instrText xml:space="preserve"> PAGEREF _Toc505173871 \h </w:instrText>
            </w:r>
            <w:r>
              <w:rPr>
                <w:noProof/>
                <w:webHidden/>
              </w:rPr>
            </w:r>
            <w:r>
              <w:rPr>
                <w:noProof/>
                <w:webHidden/>
              </w:rPr>
              <w:fldChar w:fldCharType="separate"/>
            </w:r>
            <w:r>
              <w:rPr>
                <w:noProof/>
                <w:webHidden/>
              </w:rPr>
              <w:t>9</w:t>
            </w:r>
            <w:r>
              <w:rPr>
                <w:noProof/>
                <w:webHidden/>
              </w:rPr>
              <w:fldChar w:fldCharType="end"/>
            </w:r>
          </w:hyperlink>
        </w:p>
        <w:p w:rsidR="004D71B5" w:rsidRDefault="004D71B5">
          <w:pPr>
            <w:pStyle w:val="TOC2"/>
            <w:rPr>
              <w:rFonts w:eastAsiaTheme="minorEastAsia"/>
              <w:noProof/>
              <w:lang w:eastAsia="en-CA"/>
            </w:rPr>
          </w:pPr>
          <w:hyperlink w:anchor="_Toc505173872" w:history="1">
            <w:r w:rsidRPr="00F05286">
              <w:rPr>
                <w:rStyle w:val="Hyperlink"/>
                <w:noProof/>
              </w:rPr>
              <w:t>4.3</w:t>
            </w:r>
            <w:r>
              <w:rPr>
                <w:rFonts w:eastAsiaTheme="minorEastAsia"/>
                <w:noProof/>
                <w:lang w:eastAsia="en-CA"/>
              </w:rPr>
              <w:tab/>
            </w:r>
            <w:r w:rsidRPr="00F05286">
              <w:rPr>
                <w:rStyle w:val="Hyperlink"/>
                <w:noProof/>
              </w:rPr>
              <w:t>New observation error models for tagging data</w:t>
            </w:r>
            <w:r>
              <w:rPr>
                <w:noProof/>
                <w:webHidden/>
              </w:rPr>
              <w:tab/>
            </w:r>
            <w:r>
              <w:rPr>
                <w:noProof/>
                <w:webHidden/>
              </w:rPr>
              <w:fldChar w:fldCharType="begin"/>
            </w:r>
            <w:r>
              <w:rPr>
                <w:noProof/>
                <w:webHidden/>
              </w:rPr>
              <w:instrText xml:space="preserve"> PAGEREF _Toc505173872 \h </w:instrText>
            </w:r>
            <w:r>
              <w:rPr>
                <w:noProof/>
                <w:webHidden/>
              </w:rPr>
            </w:r>
            <w:r>
              <w:rPr>
                <w:noProof/>
                <w:webHidden/>
              </w:rPr>
              <w:fldChar w:fldCharType="separate"/>
            </w:r>
            <w:r>
              <w:rPr>
                <w:noProof/>
                <w:webHidden/>
              </w:rPr>
              <w:t>9</w:t>
            </w:r>
            <w:r>
              <w:rPr>
                <w:noProof/>
                <w:webHidden/>
              </w:rPr>
              <w:fldChar w:fldCharType="end"/>
            </w:r>
          </w:hyperlink>
        </w:p>
        <w:p w:rsidR="004D71B5" w:rsidRDefault="004D71B5">
          <w:pPr>
            <w:pStyle w:val="TOC1"/>
            <w:rPr>
              <w:rFonts w:eastAsiaTheme="minorEastAsia"/>
              <w:noProof/>
              <w:lang w:eastAsia="en-CA"/>
            </w:rPr>
          </w:pPr>
          <w:hyperlink w:anchor="_Toc505173873" w:history="1">
            <w:r w:rsidRPr="00F05286">
              <w:rPr>
                <w:rStyle w:val="Hyperlink"/>
                <w:noProof/>
              </w:rPr>
              <w:t>5</w:t>
            </w:r>
            <w:r>
              <w:rPr>
                <w:rFonts w:eastAsiaTheme="minorEastAsia"/>
                <w:noProof/>
                <w:lang w:eastAsia="en-CA"/>
              </w:rPr>
              <w:tab/>
            </w:r>
            <w:r w:rsidRPr="00F05286">
              <w:rPr>
                <w:rStyle w:val="Hyperlink"/>
                <w:noProof/>
              </w:rPr>
              <w:t>References</w:t>
            </w:r>
            <w:r>
              <w:rPr>
                <w:noProof/>
                <w:webHidden/>
              </w:rPr>
              <w:tab/>
            </w:r>
            <w:r>
              <w:rPr>
                <w:noProof/>
                <w:webHidden/>
              </w:rPr>
              <w:fldChar w:fldCharType="begin"/>
            </w:r>
            <w:r>
              <w:rPr>
                <w:noProof/>
                <w:webHidden/>
              </w:rPr>
              <w:instrText xml:space="preserve"> PAGEREF _Toc505173873 \h </w:instrText>
            </w:r>
            <w:r>
              <w:rPr>
                <w:noProof/>
                <w:webHidden/>
              </w:rPr>
            </w:r>
            <w:r>
              <w:rPr>
                <w:noProof/>
                <w:webHidden/>
              </w:rPr>
              <w:fldChar w:fldCharType="separate"/>
            </w:r>
            <w:r>
              <w:rPr>
                <w:noProof/>
                <w:webHidden/>
              </w:rPr>
              <w:t>9</w:t>
            </w:r>
            <w:r>
              <w:rPr>
                <w:noProof/>
                <w:webHidden/>
              </w:rPr>
              <w:fldChar w:fldCharType="end"/>
            </w:r>
          </w:hyperlink>
        </w:p>
        <w:p w:rsidR="004D71B5" w:rsidRDefault="004D71B5">
          <w:pPr>
            <w:pStyle w:val="TOC1"/>
            <w:rPr>
              <w:rFonts w:eastAsiaTheme="minorEastAsia"/>
              <w:noProof/>
              <w:lang w:eastAsia="en-CA"/>
            </w:rPr>
          </w:pPr>
          <w:hyperlink w:anchor="_Toc505173874" w:history="1">
            <w:r w:rsidRPr="00F05286">
              <w:rPr>
                <w:rStyle w:val="Hyperlink"/>
                <w:noProof/>
              </w:rPr>
              <w:t>6</w:t>
            </w:r>
            <w:r>
              <w:rPr>
                <w:rFonts w:eastAsiaTheme="minorEastAsia"/>
                <w:noProof/>
                <w:lang w:eastAsia="en-CA"/>
              </w:rPr>
              <w:tab/>
            </w:r>
            <w:r w:rsidRPr="00F05286">
              <w:rPr>
                <w:rStyle w:val="Hyperlink"/>
                <w:noProof/>
              </w:rPr>
              <w:t>Appendices</w:t>
            </w:r>
            <w:r>
              <w:rPr>
                <w:noProof/>
                <w:webHidden/>
              </w:rPr>
              <w:tab/>
            </w:r>
            <w:r>
              <w:rPr>
                <w:noProof/>
                <w:webHidden/>
              </w:rPr>
              <w:fldChar w:fldCharType="begin"/>
            </w:r>
            <w:r>
              <w:rPr>
                <w:noProof/>
                <w:webHidden/>
              </w:rPr>
              <w:instrText xml:space="preserve"> PAGEREF _Toc505173874 \h </w:instrText>
            </w:r>
            <w:r>
              <w:rPr>
                <w:noProof/>
                <w:webHidden/>
              </w:rPr>
            </w:r>
            <w:r>
              <w:rPr>
                <w:noProof/>
                <w:webHidden/>
              </w:rPr>
              <w:fldChar w:fldCharType="separate"/>
            </w:r>
            <w:r>
              <w:rPr>
                <w:noProof/>
                <w:webHidden/>
              </w:rPr>
              <w:t>10</w:t>
            </w:r>
            <w:r>
              <w:rPr>
                <w:noProof/>
                <w:webHidden/>
              </w:rPr>
              <w:fldChar w:fldCharType="end"/>
            </w:r>
          </w:hyperlink>
        </w:p>
        <w:p w:rsidR="004D71B5" w:rsidRDefault="004D71B5">
          <w:pPr>
            <w:pStyle w:val="TOC2"/>
            <w:rPr>
              <w:rFonts w:eastAsiaTheme="minorEastAsia"/>
              <w:noProof/>
              <w:lang w:eastAsia="en-CA"/>
            </w:rPr>
          </w:pPr>
          <w:hyperlink w:anchor="_Toc505173875" w:history="1">
            <w:r w:rsidRPr="00F05286">
              <w:rPr>
                <w:rStyle w:val="Hyperlink"/>
                <w:noProof/>
              </w:rPr>
              <w:t>6.1</w:t>
            </w:r>
            <w:r>
              <w:rPr>
                <w:rFonts w:eastAsiaTheme="minorEastAsia"/>
                <w:noProof/>
                <w:lang w:eastAsia="en-CA"/>
              </w:rPr>
              <w:tab/>
            </w:r>
            <w:r w:rsidRPr="00F05286">
              <w:rPr>
                <w:rStyle w:val="Hyperlink"/>
                <w:noProof/>
              </w:rPr>
              <w:t>Appendix 1: Trial Specifications</w:t>
            </w:r>
            <w:r>
              <w:rPr>
                <w:noProof/>
                <w:webHidden/>
              </w:rPr>
              <w:tab/>
            </w:r>
            <w:r>
              <w:rPr>
                <w:noProof/>
                <w:webHidden/>
              </w:rPr>
              <w:fldChar w:fldCharType="begin"/>
            </w:r>
            <w:r>
              <w:rPr>
                <w:noProof/>
                <w:webHidden/>
              </w:rPr>
              <w:instrText xml:space="preserve"> PAGEREF _Toc505173875 \h </w:instrText>
            </w:r>
            <w:r>
              <w:rPr>
                <w:noProof/>
                <w:webHidden/>
              </w:rPr>
            </w:r>
            <w:r>
              <w:rPr>
                <w:noProof/>
                <w:webHidden/>
              </w:rPr>
              <w:fldChar w:fldCharType="separate"/>
            </w:r>
            <w:r>
              <w:rPr>
                <w:noProof/>
                <w:webHidden/>
              </w:rPr>
              <w:t>10</w:t>
            </w:r>
            <w:r>
              <w:rPr>
                <w:noProof/>
                <w:webHidden/>
              </w:rPr>
              <w:fldChar w:fldCharType="end"/>
            </w:r>
          </w:hyperlink>
        </w:p>
        <w:p w:rsidR="004D71B5" w:rsidRDefault="004D71B5">
          <w:pPr>
            <w:pStyle w:val="TOC2"/>
            <w:rPr>
              <w:rFonts w:eastAsiaTheme="minorEastAsia"/>
              <w:noProof/>
              <w:lang w:eastAsia="en-CA"/>
            </w:rPr>
          </w:pPr>
          <w:hyperlink w:anchor="_Toc505173876" w:history="1">
            <w:r w:rsidRPr="00F05286">
              <w:rPr>
                <w:rStyle w:val="Hyperlink"/>
                <w:noProof/>
              </w:rPr>
              <w:t>6.2</w:t>
            </w:r>
            <w:r>
              <w:rPr>
                <w:rFonts w:eastAsiaTheme="minorEastAsia"/>
                <w:noProof/>
                <w:lang w:eastAsia="en-CA"/>
              </w:rPr>
              <w:tab/>
            </w:r>
            <w:r w:rsidRPr="00F05286">
              <w:rPr>
                <w:rStyle w:val="Hyperlink"/>
                <w:noProof/>
              </w:rPr>
              <w:t>Appendix 2: Meta Database</w:t>
            </w:r>
            <w:r>
              <w:rPr>
                <w:noProof/>
                <w:webHidden/>
              </w:rPr>
              <w:tab/>
            </w:r>
            <w:r>
              <w:rPr>
                <w:noProof/>
                <w:webHidden/>
              </w:rPr>
              <w:fldChar w:fldCharType="begin"/>
            </w:r>
            <w:r>
              <w:rPr>
                <w:noProof/>
                <w:webHidden/>
              </w:rPr>
              <w:instrText xml:space="preserve"> PAGEREF _Toc505173876 \h </w:instrText>
            </w:r>
            <w:r>
              <w:rPr>
                <w:noProof/>
                <w:webHidden/>
              </w:rPr>
            </w:r>
            <w:r>
              <w:rPr>
                <w:noProof/>
                <w:webHidden/>
              </w:rPr>
              <w:fldChar w:fldCharType="separate"/>
            </w:r>
            <w:r>
              <w:rPr>
                <w:noProof/>
                <w:webHidden/>
              </w:rPr>
              <w:t>10</w:t>
            </w:r>
            <w:r>
              <w:rPr>
                <w:noProof/>
                <w:webHidden/>
              </w:rPr>
              <w:fldChar w:fldCharType="end"/>
            </w:r>
          </w:hyperlink>
        </w:p>
        <w:p w:rsidR="004D71B5" w:rsidRDefault="004D71B5">
          <w:pPr>
            <w:pStyle w:val="TOC2"/>
            <w:rPr>
              <w:rFonts w:eastAsiaTheme="minorEastAsia"/>
              <w:noProof/>
              <w:lang w:eastAsia="en-CA"/>
            </w:rPr>
          </w:pPr>
          <w:hyperlink w:anchor="_Toc505173877" w:history="1">
            <w:r w:rsidRPr="00F05286">
              <w:rPr>
                <w:rStyle w:val="Hyperlink"/>
                <w:noProof/>
              </w:rPr>
              <w:t>6.3</w:t>
            </w:r>
            <w:r>
              <w:rPr>
                <w:rFonts w:eastAsiaTheme="minorEastAsia"/>
                <w:noProof/>
                <w:lang w:eastAsia="en-CA"/>
              </w:rPr>
              <w:tab/>
            </w:r>
            <w:r w:rsidRPr="00F05286">
              <w:rPr>
                <w:rStyle w:val="Hyperlink"/>
                <w:noProof/>
              </w:rPr>
              <w:t>Appendix 3. SCRS papers.</w:t>
            </w:r>
            <w:r>
              <w:rPr>
                <w:noProof/>
                <w:webHidden/>
              </w:rPr>
              <w:tab/>
            </w:r>
            <w:r>
              <w:rPr>
                <w:noProof/>
                <w:webHidden/>
              </w:rPr>
              <w:fldChar w:fldCharType="begin"/>
            </w:r>
            <w:r>
              <w:rPr>
                <w:noProof/>
                <w:webHidden/>
              </w:rPr>
              <w:instrText xml:space="preserve"> PAGEREF _Toc505173877 \h </w:instrText>
            </w:r>
            <w:r>
              <w:rPr>
                <w:noProof/>
                <w:webHidden/>
              </w:rPr>
            </w:r>
            <w:r>
              <w:rPr>
                <w:noProof/>
                <w:webHidden/>
              </w:rPr>
              <w:fldChar w:fldCharType="separate"/>
            </w:r>
            <w:r>
              <w:rPr>
                <w:noProof/>
                <w:webHidden/>
              </w:rPr>
              <w:t>10</w:t>
            </w:r>
            <w:r>
              <w:rPr>
                <w:noProof/>
                <w:webHidden/>
              </w:rPr>
              <w:fldChar w:fldCharType="end"/>
            </w:r>
          </w:hyperlink>
        </w:p>
        <w:p w:rsidR="004D71B5" w:rsidRDefault="004D71B5">
          <w:pPr>
            <w:pStyle w:val="TOC2"/>
            <w:rPr>
              <w:rFonts w:eastAsiaTheme="minorEastAsia"/>
              <w:noProof/>
              <w:lang w:eastAsia="en-CA"/>
            </w:rPr>
          </w:pPr>
          <w:hyperlink w:anchor="_Toc505173878" w:history="1">
            <w:r w:rsidRPr="00F05286">
              <w:rPr>
                <w:rStyle w:val="Hyperlink"/>
                <w:noProof/>
              </w:rPr>
              <w:t>6.4</w:t>
            </w:r>
            <w:r>
              <w:rPr>
                <w:rFonts w:eastAsiaTheme="minorEastAsia"/>
                <w:noProof/>
                <w:lang w:eastAsia="en-CA"/>
              </w:rPr>
              <w:tab/>
            </w:r>
            <w:r w:rsidRPr="00F05286">
              <w:rPr>
                <w:rStyle w:val="Hyperlink"/>
                <w:noProof/>
              </w:rPr>
              <w:t>Appendix 4: Complete R package for MP testing</w:t>
            </w:r>
            <w:r>
              <w:rPr>
                <w:noProof/>
                <w:webHidden/>
              </w:rPr>
              <w:tab/>
            </w:r>
            <w:r>
              <w:rPr>
                <w:noProof/>
                <w:webHidden/>
              </w:rPr>
              <w:fldChar w:fldCharType="begin"/>
            </w:r>
            <w:r>
              <w:rPr>
                <w:noProof/>
                <w:webHidden/>
              </w:rPr>
              <w:instrText xml:space="preserve"> PAGEREF _Toc505173878 \h </w:instrText>
            </w:r>
            <w:r>
              <w:rPr>
                <w:noProof/>
                <w:webHidden/>
              </w:rPr>
            </w:r>
            <w:r>
              <w:rPr>
                <w:noProof/>
                <w:webHidden/>
              </w:rPr>
              <w:fldChar w:fldCharType="separate"/>
            </w:r>
            <w:r>
              <w:rPr>
                <w:noProof/>
                <w:webHidden/>
              </w:rPr>
              <w:t>11</w:t>
            </w:r>
            <w:r>
              <w:rPr>
                <w:noProof/>
                <w:webHidden/>
              </w:rPr>
              <w:fldChar w:fldCharType="end"/>
            </w:r>
          </w:hyperlink>
        </w:p>
        <w:p w:rsidR="004D71B5" w:rsidRDefault="004D71B5">
          <w:pPr>
            <w:pStyle w:val="TOC2"/>
            <w:rPr>
              <w:rFonts w:eastAsiaTheme="minorEastAsia"/>
              <w:noProof/>
              <w:lang w:eastAsia="en-CA"/>
            </w:rPr>
          </w:pPr>
          <w:hyperlink w:anchor="_Toc505173879" w:history="1">
            <w:r>
              <w:rPr>
                <w:noProof/>
                <w:webHidden/>
              </w:rPr>
              <w:tab/>
            </w:r>
            <w:r>
              <w:rPr>
                <w:noProof/>
                <w:webHidden/>
              </w:rPr>
              <w:fldChar w:fldCharType="begin"/>
            </w:r>
            <w:r>
              <w:rPr>
                <w:noProof/>
                <w:webHidden/>
              </w:rPr>
              <w:instrText xml:space="preserve"> PAGEREF _Toc505173879 \h </w:instrText>
            </w:r>
            <w:r>
              <w:rPr>
                <w:noProof/>
                <w:webHidden/>
              </w:rPr>
            </w:r>
            <w:r>
              <w:rPr>
                <w:noProof/>
                <w:webHidden/>
              </w:rPr>
              <w:fldChar w:fldCharType="separate"/>
            </w:r>
            <w:r>
              <w:rPr>
                <w:noProof/>
                <w:webHidden/>
              </w:rPr>
              <w:t>11</w:t>
            </w:r>
            <w:r>
              <w:rPr>
                <w:noProof/>
                <w:webHidden/>
              </w:rPr>
              <w:fldChar w:fldCharType="end"/>
            </w:r>
          </w:hyperlink>
        </w:p>
        <w:p w:rsidR="004D71B5" w:rsidRDefault="004D71B5">
          <w:pPr>
            <w:pStyle w:val="TOC2"/>
            <w:rPr>
              <w:rFonts w:eastAsiaTheme="minorEastAsia"/>
              <w:noProof/>
              <w:lang w:eastAsia="en-CA"/>
            </w:rPr>
          </w:pPr>
          <w:hyperlink w:anchor="_Toc505173880" w:history="1">
            <w:r w:rsidRPr="00F05286">
              <w:rPr>
                <w:rStyle w:val="Hyperlink"/>
                <w:noProof/>
              </w:rPr>
              <w:t>6.5</w:t>
            </w:r>
            <w:r>
              <w:rPr>
                <w:rFonts w:eastAsiaTheme="minorEastAsia"/>
                <w:noProof/>
                <w:lang w:eastAsia="en-CA"/>
              </w:rPr>
              <w:tab/>
            </w:r>
            <w:r w:rsidRPr="00F05286">
              <w:rPr>
                <w:rStyle w:val="Hyperlink"/>
                <w:noProof/>
              </w:rPr>
              <w:t>Appendix 5: Standardized operating model reporting</w:t>
            </w:r>
            <w:r>
              <w:rPr>
                <w:noProof/>
                <w:webHidden/>
              </w:rPr>
              <w:tab/>
            </w:r>
            <w:r>
              <w:rPr>
                <w:noProof/>
                <w:webHidden/>
              </w:rPr>
              <w:fldChar w:fldCharType="begin"/>
            </w:r>
            <w:r>
              <w:rPr>
                <w:noProof/>
                <w:webHidden/>
              </w:rPr>
              <w:instrText xml:space="preserve"> PAGEREF _Toc505173880 \h </w:instrText>
            </w:r>
            <w:r>
              <w:rPr>
                <w:noProof/>
                <w:webHidden/>
              </w:rPr>
            </w:r>
            <w:r>
              <w:rPr>
                <w:noProof/>
                <w:webHidden/>
              </w:rPr>
              <w:fldChar w:fldCharType="separate"/>
            </w:r>
            <w:r>
              <w:rPr>
                <w:noProof/>
                <w:webHidden/>
              </w:rPr>
              <w:t>11</w:t>
            </w:r>
            <w:r>
              <w:rPr>
                <w:noProof/>
                <w:webHidden/>
              </w:rPr>
              <w:fldChar w:fldCharType="end"/>
            </w:r>
          </w:hyperlink>
        </w:p>
        <w:p w:rsidR="004D71B5" w:rsidRDefault="004D71B5">
          <w:pPr>
            <w:pStyle w:val="TOC2"/>
            <w:rPr>
              <w:rFonts w:eastAsiaTheme="minorEastAsia"/>
              <w:noProof/>
              <w:lang w:eastAsia="en-CA"/>
            </w:rPr>
          </w:pPr>
          <w:hyperlink w:anchor="_Toc505173881" w:history="1">
            <w:r w:rsidRPr="00F05286">
              <w:rPr>
                <w:rStyle w:val="Hyperlink"/>
                <w:noProof/>
              </w:rPr>
              <w:t>6.6</w:t>
            </w:r>
            <w:r>
              <w:rPr>
                <w:rFonts w:eastAsiaTheme="minorEastAsia"/>
                <w:noProof/>
                <w:lang w:eastAsia="en-CA"/>
              </w:rPr>
              <w:tab/>
            </w:r>
            <w:r w:rsidRPr="00F05286">
              <w:rPr>
                <w:rStyle w:val="Hyperlink"/>
                <w:noProof/>
              </w:rPr>
              <w:t>Appendix 6: Draft peer-review paper on a Multi-stock, Multi-fleet, Multi-area MP</w:t>
            </w:r>
            <w:r>
              <w:rPr>
                <w:noProof/>
                <w:webHidden/>
              </w:rPr>
              <w:tab/>
            </w:r>
            <w:r>
              <w:rPr>
                <w:noProof/>
                <w:webHidden/>
              </w:rPr>
              <w:fldChar w:fldCharType="begin"/>
            </w:r>
            <w:r>
              <w:rPr>
                <w:noProof/>
                <w:webHidden/>
              </w:rPr>
              <w:instrText xml:space="preserve"> PAGEREF _Toc505173881 \h </w:instrText>
            </w:r>
            <w:r>
              <w:rPr>
                <w:noProof/>
                <w:webHidden/>
              </w:rPr>
            </w:r>
            <w:r>
              <w:rPr>
                <w:noProof/>
                <w:webHidden/>
              </w:rPr>
              <w:fldChar w:fldCharType="separate"/>
            </w:r>
            <w:r>
              <w:rPr>
                <w:noProof/>
                <w:webHidden/>
              </w:rPr>
              <w:t>12</w:t>
            </w:r>
            <w:r>
              <w:rPr>
                <w:noProof/>
                <w:webHidden/>
              </w:rPr>
              <w:fldChar w:fldCharType="end"/>
            </w:r>
          </w:hyperlink>
        </w:p>
        <w:p w:rsidR="004D71B5" w:rsidRDefault="004D71B5">
          <w:pPr>
            <w:pStyle w:val="TOC2"/>
            <w:rPr>
              <w:rFonts w:eastAsiaTheme="minorEastAsia"/>
              <w:noProof/>
              <w:lang w:eastAsia="en-CA"/>
            </w:rPr>
          </w:pPr>
          <w:hyperlink w:anchor="_Toc505173882" w:history="1">
            <w:r w:rsidRPr="00F05286">
              <w:rPr>
                <w:rStyle w:val="Hyperlink"/>
                <w:noProof/>
              </w:rPr>
              <w:t>6.7</w:t>
            </w:r>
            <w:r>
              <w:rPr>
                <w:rFonts w:eastAsiaTheme="minorEastAsia"/>
                <w:noProof/>
                <w:lang w:eastAsia="en-CA"/>
              </w:rPr>
              <w:tab/>
            </w:r>
            <w:r w:rsidRPr="00F05286">
              <w:rPr>
                <w:rStyle w:val="Hyperlink"/>
                <w:noProof/>
              </w:rPr>
              <w:t>Appendix 7: Updated M3 user guide</w:t>
            </w:r>
            <w:r>
              <w:rPr>
                <w:noProof/>
                <w:webHidden/>
              </w:rPr>
              <w:tab/>
            </w:r>
            <w:r>
              <w:rPr>
                <w:noProof/>
                <w:webHidden/>
              </w:rPr>
              <w:fldChar w:fldCharType="begin"/>
            </w:r>
            <w:r>
              <w:rPr>
                <w:noProof/>
                <w:webHidden/>
              </w:rPr>
              <w:instrText xml:space="preserve"> PAGEREF _Toc505173882 \h </w:instrText>
            </w:r>
            <w:r>
              <w:rPr>
                <w:noProof/>
                <w:webHidden/>
              </w:rPr>
            </w:r>
            <w:r>
              <w:rPr>
                <w:noProof/>
                <w:webHidden/>
              </w:rPr>
              <w:fldChar w:fldCharType="separate"/>
            </w:r>
            <w:r>
              <w:rPr>
                <w:noProof/>
                <w:webHidden/>
              </w:rPr>
              <w:t>12</w:t>
            </w:r>
            <w:r>
              <w:rPr>
                <w:noProof/>
                <w:webHidden/>
              </w:rPr>
              <w:fldChar w:fldCharType="end"/>
            </w:r>
          </w:hyperlink>
        </w:p>
        <w:p w:rsidR="004D71B5" w:rsidRDefault="004D71B5">
          <w:pPr>
            <w:pStyle w:val="TOC2"/>
            <w:rPr>
              <w:rFonts w:eastAsiaTheme="minorEastAsia"/>
              <w:noProof/>
              <w:lang w:eastAsia="en-CA"/>
            </w:rPr>
          </w:pPr>
          <w:hyperlink w:anchor="_Toc505173883" w:history="1">
            <w:r w:rsidRPr="00F05286">
              <w:rPr>
                <w:rStyle w:val="Hyperlink"/>
                <w:noProof/>
              </w:rPr>
              <w:t>6.8</w:t>
            </w:r>
            <w:r>
              <w:rPr>
                <w:rFonts w:eastAsiaTheme="minorEastAsia"/>
                <w:noProof/>
                <w:lang w:eastAsia="en-CA"/>
              </w:rPr>
              <w:tab/>
            </w:r>
            <w:r w:rsidRPr="00F05286">
              <w:rPr>
                <w:rStyle w:val="Hyperlink"/>
                <w:noProof/>
              </w:rPr>
              <w:t>Appendix 8: R package user guide</w:t>
            </w:r>
            <w:r>
              <w:rPr>
                <w:noProof/>
                <w:webHidden/>
              </w:rPr>
              <w:tab/>
            </w:r>
            <w:r>
              <w:rPr>
                <w:noProof/>
                <w:webHidden/>
              </w:rPr>
              <w:fldChar w:fldCharType="begin"/>
            </w:r>
            <w:r>
              <w:rPr>
                <w:noProof/>
                <w:webHidden/>
              </w:rPr>
              <w:instrText xml:space="preserve"> PAGEREF _Toc505173883 \h </w:instrText>
            </w:r>
            <w:r>
              <w:rPr>
                <w:noProof/>
                <w:webHidden/>
              </w:rPr>
            </w:r>
            <w:r>
              <w:rPr>
                <w:noProof/>
                <w:webHidden/>
              </w:rPr>
              <w:fldChar w:fldCharType="separate"/>
            </w:r>
            <w:r>
              <w:rPr>
                <w:noProof/>
                <w:webHidden/>
              </w:rPr>
              <w:t>12</w:t>
            </w:r>
            <w:r>
              <w:rPr>
                <w:noProof/>
                <w:webHidden/>
              </w:rPr>
              <w:fldChar w:fldCharType="end"/>
            </w:r>
          </w:hyperlink>
        </w:p>
        <w:p w:rsidR="004D71B5" w:rsidRDefault="004D71B5">
          <w:pPr>
            <w:pStyle w:val="TOC2"/>
            <w:rPr>
              <w:rFonts w:eastAsiaTheme="minorEastAsia"/>
              <w:noProof/>
              <w:lang w:eastAsia="en-CA"/>
            </w:rPr>
          </w:pPr>
          <w:hyperlink w:anchor="_Toc505173884" w:history="1">
            <w:r w:rsidRPr="00F05286">
              <w:rPr>
                <w:rStyle w:val="Hyperlink"/>
                <w:noProof/>
              </w:rPr>
              <w:t>6.9</w:t>
            </w:r>
            <w:r>
              <w:rPr>
                <w:rFonts w:eastAsiaTheme="minorEastAsia"/>
                <w:noProof/>
                <w:lang w:eastAsia="en-CA"/>
              </w:rPr>
              <w:tab/>
            </w:r>
            <w:r w:rsidRPr="00F05286">
              <w:rPr>
                <w:rStyle w:val="Hyperlink"/>
                <w:noProof/>
              </w:rPr>
              <w:t>Appendix 9: Software design documents</w:t>
            </w:r>
            <w:r>
              <w:rPr>
                <w:noProof/>
                <w:webHidden/>
              </w:rPr>
              <w:tab/>
            </w:r>
            <w:r>
              <w:rPr>
                <w:noProof/>
                <w:webHidden/>
              </w:rPr>
              <w:fldChar w:fldCharType="begin"/>
            </w:r>
            <w:r>
              <w:rPr>
                <w:noProof/>
                <w:webHidden/>
              </w:rPr>
              <w:instrText xml:space="preserve"> PAGEREF _Toc505173884 \h </w:instrText>
            </w:r>
            <w:r>
              <w:rPr>
                <w:noProof/>
                <w:webHidden/>
              </w:rPr>
            </w:r>
            <w:r>
              <w:rPr>
                <w:noProof/>
                <w:webHidden/>
              </w:rPr>
              <w:fldChar w:fldCharType="separate"/>
            </w:r>
            <w:r>
              <w:rPr>
                <w:noProof/>
                <w:webHidden/>
              </w:rPr>
              <w:t>13</w:t>
            </w:r>
            <w:r>
              <w:rPr>
                <w:noProof/>
                <w:webHidden/>
              </w:rPr>
              <w:fldChar w:fldCharType="end"/>
            </w:r>
          </w:hyperlink>
        </w:p>
        <w:p w:rsidR="00D517A7" w:rsidRDefault="00D517A7" w:rsidP="00DD6508">
          <w:pPr>
            <w:ind w:right="-11"/>
          </w:pPr>
          <w:r>
            <w:rPr>
              <w:noProof/>
            </w:rPr>
            <w:fldChar w:fldCharType="end"/>
          </w:r>
        </w:p>
      </w:sdtContent>
    </w:sdt>
    <w:p w:rsidR="00663C57" w:rsidRDefault="00663C57" w:rsidP="00663C57">
      <w:pPr>
        <w:pStyle w:val="Heading1"/>
        <w:numPr>
          <w:ilvl w:val="0"/>
          <w:numId w:val="0"/>
        </w:numPr>
        <w:ind w:left="432" w:right="-11"/>
      </w:pPr>
      <w:r>
        <w:br w:type="page"/>
      </w:r>
    </w:p>
    <w:p w:rsidR="009B5F9B" w:rsidRDefault="00ED0346" w:rsidP="00306AD4">
      <w:pPr>
        <w:pStyle w:val="Heading1"/>
        <w:ind w:right="40"/>
      </w:pPr>
      <w:bookmarkStart w:id="0" w:name="_Toc505173860"/>
      <w:r>
        <w:lastRenderedPageBreak/>
        <w:t>Review of contract activities 201</w:t>
      </w:r>
      <w:r w:rsidR="0025532C">
        <w:t>7</w:t>
      </w:r>
      <w:r>
        <w:t xml:space="preserve"> - 201</w:t>
      </w:r>
      <w:r w:rsidR="0025532C">
        <w:t>8</w:t>
      </w:r>
      <w:bookmarkEnd w:id="0"/>
    </w:p>
    <w:p w:rsidR="00F11BBD" w:rsidRDefault="00F11BBD" w:rsidP="00F11BBD">
      <w:pPr>
        <w:pStyle w:val="Heading2"/>
      </w:pPr>
      <w:bookmarkStart w:id="1" w:name="_Toc505173861"/>
      <w:r>
        <w:t>Data preparatory meeting (</w:t>
      </w:r>
      <w:r w:rsidR="00201E79">
        <w:t>March</w:t>
      </w:r>
      <w:r>
        <w:t xml:space="preserve"> </w:t>
      </w:r>
      <w:r w:rsidR="00201E79">
        <w:t>6</w:t>
      </w:r>
      <w:r w:rsidRPr="00F11BBD">
        <w:rPr>
          <w:vertAlign w:val="superscript"/>
        </w:rPr>
        <w:t>th</w:t>
      </w:r>
      <w:r>
        <w:t xml:space="preserve"> – </w:t>
      </w:r>
      <w:r w:rsidR="00201E79">
        <w:t>11</w:t>
      </w:r>
      <w:r w:rsidRPr="00F11BBD">
        <w:rPr>
          <w:vertAlign w:val="superscript"/>
        </w:rPr>
        <w:t>th</w:t>
      </w:r>
      <w:r>
        <w:t>)</w:t>
      </w:r>
      <w:bookmarkEnd w:id="1"/>
    </w:p>
    <w:p w:rsidR="00400FB9" w:rsidRDefault="00201E79" w:rsidP="005B7AC4">
      <w:pPr>
        <w:spacing w:after="120"/>
        <w:ind w:right="79"/>
      </w:pPr>
      <w:r>
        <w:t xml:space="preserve">The principal goal of the data preparatory meeting was to finalize data inputs and </w:t>
      </w:r>
      <w:r w:rsidR="006250F6">
        <w:t xml:space="preserve">the priors for model </w:t>
      </w:r>
      <w:r>
        <w:t>parameter</w:t>
      </w:r>
      <w:r w:rsidR="006250F6">
        <w:t>s</w:t>
      </w:r>
      <w:r>
        <w:t xml:space="preserve"> </w:t>
      </w:r>
      <w:r w:rsidR="006250F6">
        <w:t xml:space="preserve">to reflect </w:t>
      </w:r>
      <w:r>
        <w:t xml:space="preserve">the 2017 stock assessments (VPA and SS assessments for Eastern and Western stocks). </w:t>
      </w:r>
    </w:p>
    <w:p w:rsidR="00201E79" w:rsidRDefault="00201E79" w:rsidP="005B7AC4">
      <w:pPr>
        <w:spacing w:after="120"/>
        <w:ind w:right="79"/>
      </w:pPr>
      <w:r>
        <w:t xml:space="preserve">In light of discussions at this meeting the MSE framework was updated to include new parameters for natural mortality rate, growth and maturity. Also finalized were the CPUE and survey indices </w:t>
      </w:r>
      <w:r w:rsidR="00400FB9">
        <w:t>that would be used</w:t>
      </w:r>
      <w:r>
        <w:t xml:space="preserve"> to condition the operating model. These data were processed at the meeting and incorporated into the operating model fitting. The Trial Specifications document and Meta Database were updated to reflect these changes. </w:t>
      </w:r>
    </w:p>
    <w:p w:rsidR="006250F6" w:rsidRDefault="006250F6" w:rsidP="005B7AC4">
      <w:pPr>
        <w:spacing w:after="120"/>
        <w:ind w:right="79"/>
      </w:pPr>
    </w:p>
    <w:p w:rsidR="00522274" w:rsidRPr="00077BB8" w:rsidRDefault="0025532C" w:rsidP="00522274">
      <w:pPr>
        <w:ind w:left="284" w:right="80"/>
      </w:pPr>
      <w:r>
        <w:rPr>
          <w:noProof/>
          <w:lang w:eastAsia="en-CA"/>
        </w:rPr>
        <w:drawing>
          <wp:inline distT="0" distB="0" distL="0" distR="0" wp14:anchorId="13354C4E" wp14:editId="7EBD10BE">
            <wp:extent cx="5836974" cy="3786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42908" cy="3790354"/>
                    </a:xfrm>
                    <a:prstGeom prst="rect">
                      <a:avLst/>
                    </a:prstGeom>
                  </pic:spPr>
                </pic:pic>
              </a:graphicData>
            </a:graphic>
          </wp:inline>
        </w:drawing>
      </w:r>
    </w:p>
    <w:p w:rsidR="00522274" w:rsidRDefault="00522274" w:rsidP="00522274">
      <w:pPr>
        <w:ind w:left="426" w:right="80"/>
      </w:pPr>
      <w:r w:rsidRPr="00077BB8">
        <w:rPr>
          <w:rStyle w:val="IntenseEmphasis"/>
        </w:rPr>
        <w:t>Figure 1.</w:t>
      </w:r>
      <w:r w:rsidRPr="00077BB8">
        <w:t xml:space="preserve"> Current status of the</w:t>
      </w:r>
      <w:r w:rsidR="007D5554">
        <w:t xml:space="preserve"> components of the</w:t>
      </w:r>
      <w:r w:rsidRPr="00077BB8">
        <w:t xml:space="preserve"> ABT</w:t>
      </w:r>
      <w:r w:rsidR="007D5554">
        <w:t xml:space="preserve"> </w:t>
      </w:r>
      <w:r w:rsidRPr="00077BB8">
        <w:t>MSE</w:t>
      </w:r>
      <w:r w:rsidR="007D5554">
        <w:t xml:space="preserve"> framework</w:t>
      </w:r>
      <w:r w:rsidRPr="00077BB8">
        <w:t>.</w:t>
      </w:r>
    </w:p>
    <w:p w:rsidR="006250F6" w:rsidRDefault="006250F6" w:rsidP="00522274">
      <w:pPr>
        <w:ind w:left="426" w:right="80"/>
      </w:pPr>
    </w:p>
    <w:p w:rsidR="00400FB9" w:rsidRDefault="00400FB9" w:rsidP="00C06F08">
      <w:pPr>
        <w:pStyle w:val="Heading2"/>
      </w:pPr>
      <w:bookmarkStart w:id="2" w:name="_Toc505173862"/>
      <w:r>
        <w:t>Stock Assessment meeting (July 20</w:t>
      </w:r>
      <w:r w:rsidRPr="00400FB9">
        <w:rPr>
          <w:vertAlign w:val="superscript"/>
        </w:rPr>
        <w:t>th</w:t>
      </w:r>
      <w:r>
        <w:t>-28</w:t>
      </w:r>
      <w:r w:rsidRPr="00400FB9">
        <w:rPr>
          <w:vertAlign w:val="superscript"/>
        </w:rPr>
        <w:t>th</w:t>
      </w:r>
      <w:r>
        <w:t>)</w:t>
      </w:r>
      <w:bookmarkEnd w:id="2"/>
    </w:p>
    <w:p w:rsidR="00552699" w:rsidRDefault="00552699" w:rsidP="00552699">
      <w:pPr>
        <w:spacing w:after="120"/>
        <w:ind w:right="79"/>
      </w:pPr>
      <w:r>
        <w:t xml:space="preserve">Prior to the 2017 bluefin stock assessment meeting, the </w:t>
      </w:r>
      <w:r w:rsidR="00D46966">
        <w:t>8 reference</w:t>
      </w:r>
      <w:r>
        <w:t xml:space="preserve"> operating models</w:t>
      </w:r>
      <w:r w:rsidR="00D46966">
        <w:t xml:space="preserve"> of the Trial Specifications (of that time)</w:t>
      </w:r>
      <w:r>
        <w:t xml:space="preserve"> were fitted</w:t>
      </w:r>
      <w:r w:rsidR="00D46966">
        <w:t xml:space="preserve"> and a report produced for each. </w:t>
      </w:r>
      <w:r>
        <w:t>The assessment meeting provided the first opportunity to compare the</w:t>
      </w:r>
      <w:r w:rsidR="000C39C1">
        <w:t>se</w:t>
      </w:r>
      <w:r>
        <w:t xml:space="preserve"> operating model estimates to those </w:t>
      </w:r>
      <w:r w:rsidR="000C39C1">
        <w:t>of</w:t>
      </w:r>
      <w:r>
        <w:t xml:space="preserve"> 4 individual assessments (Stock Synthesis / VPA for East / West).</w:t>
      </w:r>
    </w:p>
    <w:p w:rsidR="00552699" w:rsidRDefault="00552699" w:rsidP="00552699">
      <w:pPr>
        <w:spacing w:after="120"/>
        <w:ind w:right="79"/>
      </w:pPr>
      <w:r>
        <w:t>Following the presentation of the assessment results</w:t>
      </w:r>
      <w:r w:rsidR="00D46966">
        <w:t xml:space="preserve"> and the fits of the reference operating models,</w:t>
      </w:r>
      <w:r>
        <w:t xml:space="preserve"> the Core Modelling Group concluded that the range of operating models should encompass the range of historical stock trends and relative stock magnitudes predicted by the stock assessments. The Trial Specifications document was updated to include </w:t>
      </w:r>
      <w:r w:rsidR="008F585C">
        <w:t>18 new operating models</w:t>
      </w:r>
      <w:r w:rsidR="003F59B0">
        <w:t xml:space="preserve"> in addition to</w:t>
      </w:r>
      <w:r w:rsidR="008F585C">
        <w:t xml:space="preserve"> revised maturity and mortality schedules </w:t>
      </w:r>
      <w:r w:rsidR="003F59B0">
        <w:t xml:space="preserve">that were </w:t>
      </w:r>
      <w:r w:rsidR="008F585C">
        <w:t>proposed during the assessment process</w:t>
      </w:r>
      <w:r w:rsidR="003F59B0">
        <w:t>.</w:t>
      </w:r>
      <w:r w:rsidR="00603F9B">
        <w:t xml:space="preserve"> The Core Modelling Group also suggested changes to the prior for recruitment to prevent unrealistically </w:t>
      </w:r>
      <w:r w:rsidR="000C39C1">
        <w:t>numerous</w:t>
      </w:r>
      <w:r w:rsidR="00603F9B">
        <w:t xml:space="preserve"> recruitment predictions from the M3 model. </w:t>
      </w:r>
    </w:p>
    <w:p w:rsidR="003849BA" w:rsidRDefault="000C39C1" w:rsidP="003849BA">
      <w:pPr>
        <w:spacing w:after="120"/>
        <w:ind w:right="79"/>
      </w:pPr>
      <w:r>
        <w:lastRenderedPageBreak/>
        <w:t>F</w:t>
      </w:r>
      <w:r w:rsidR="00D46966">
        <w:t xml:space="preserve">eedback from the Core Modelling Group </w:t>
      </w:r>
      <w:r>
        <w:t xml:space="preserve">led to a revised </w:t>
      </w:r>
      <w:r w:rsidR="00D46966">
        <w:t>operating model fitting report (</w:t>
      </w:r>
      <w:hyperlink r:id="rId29" w:history="1">
        <w:r w:rsidR="00D46966" w:rsidRPr="00D46966">
          <w:rPr>
            <w:rStyle w:val="Hyperlink"/>
          </w:rPr>
          <w:t>e.g. for reference operating model 1</w:t>
        </w:r>
      </w:hyperlink>
      <w:r w:rsidR="00D46966">
        <w:t xml:space="preserve">) and a new </w:t>
      </w:r>
      <w:hyperlink r:id="rId30" w:history="1">
        <w:r w:rsidR="00D46966" w:rsidRPr="00D46966">
          <w:rPr>
            <w:rStyle w:val="Hyperlink"/>
          </w:rPr>
          <w:t>summary r</w:t>
        </w:r>
        <w:r w:rsidR="00D46966" w:rsidRPr="00D46966">
          <w:rPr>
            <w:rStyle w:val="Hyperlink"/>
          </w:rPr>
          <w:t>e</w:t>
        </w:r>
        <w:r w:rsidR="00D46966" w:rsidRPr="00D46966">
          <w:rPr>
            <w:rStyle w:val="Hyperlink"/>
          </w:rPr>
          <w:t>port</w:t>
        </w:r>
      </w:hyperlink>
      <w:r w:rsidR="00D46966">
        <w:t xml:space="preserve"> for comparing the most important aspects and fits of multiple operating models.</w:t>
      </w:r>
    </w:p>
    <w:p w:rsidR="00C06F08" w:rsidRDefault="00C06F08" w:rsidP="00C06F08">
      <w:pPr>
        <w:pStyle w:val="Heading2"/>
      </w:pPr>
      <w:bookmarkStart w:id="3" w:name="_Toc505173863"/>
      <w:r>
        <w:t>Species group meetings (September 2</w:t>
      </w:r>
      <w:r w:rsidR="003F59B0">
        <w:t>7</w:t>
      </w:r>
      <w:r w:rsidRPr="00F11BBD">
        <w:rPr>
          <w:vertAlign w:val="superscript"/>
        </w:rPr>
        <w:t>th</w:t>
      </w:r>
      <w:r>
        <w:t xml:space="preserve"> – </w:t>
      </w:r>
      <w:r w:rsidR="003F59B0">
        <w:t>29</w:t>
      </w:r>
      <w:r w:rsidRPr="00F11BBD">
        <w:rPr>
          <w:vertAlign w:val="superscript"/>
        </w:rPr>
        <w:t>th</w:t>
      </w:r>
      <w:r>
        <w:t>)</w:t>
      </w:r>
      <w:bookmarkEnd w:id="3"/>
    </w:p>
    <w:p w:rsidR="00603F9B" w:rsidRDefault="00603F9B" w:rsidP="00603F9B">
      <w:pPr>
        <w:spacing w:after="120"/>
        <w:ind w:right="79"/>
      </w:pPr>
      <w:r>
        <w:t>Three papers were presented on the fitting of operating models (</w:t>
      </w:r>
      <w:hyperlink r:id="rId31" w:history="1">
        <w:r w:rsidRPr="00D640F2">
          <w:rPr>
            <w:rStyle w:val="Hyperlink"/>
          </w:rPr>
          <w:t>SCRS/2017/223</w:t>
        </w:r>
      </w:hyperlink>
      <w:r>
        <w:t>), an example MP application (</w:t>
      </w:r>
      <w:hyperlink r:id="rId32" w:history="1">
        <w:r w:rsidRPr="00D640F2">
          <w:rPr>
            <w:rStyle w:val="Hyperlink"/>
          </w:rPr>
          <w:t>SCRS/2017/224</w:t>
        </w:r>
      </w:hyperlink>
      <w:r>
        <w:t>) and an introduction to the R Package (</w:t>
      </w:r>
      <w:hyperlink r:id="rId33" w:history="1">
        <w:r w:rsidRPr="00D640F2">
          <w:rPr>
            <w:rStyle w:val="Hyperlink"/>
          </w:rPr>
          <w:t>SCRS/2017/225</w:t>
        </w:r>
      </w:hyperlink>
      <w:r>
        <w:t>).</w:t>
      </w:r>
    </w:p>
    <w:p w:rsidR="00D46966" w:rsidRDefault="00603F9B" w:rsidP="0028057B">
      <w:pPr>
        <w:spacing w:after="120"/>
        <w:ind w:right="79"/>
      </w:pPr>
      <w:r>
        <w:t xml:space="preserve">In the month following the assessment meeting, all OMs were refitted given the new Trial Specifications, data and recruitment priors. </w:t>
      </w:r>
      <w:r w:rsidR="000C39C1">
        <w:t>Prior to Redbooks submission, t</w:t>
      </w:r>
      <w:r w:rsidR="00D46966">
        <w:t xml:space="preserve">he first paper on operating models </w:t>
      </w:r>
      <w:r>
        <w:t>(</w:t>
      </w:r>
      <w:hyperlink r:id="rId34" w:history="1">
        <w:r w:rsidRPr="00D640F2">
          <w:rPr>
            <w:rStyle w:val="Hyperlink"/>
          </w:rPr>
          <w:t>SCRS/2017/223</w:t>
        </w:r>
      </w:hyperlink>
      <w:r>
        <w:t xml:space="preserve">) </w:t>
      </w:r>
      <w:r w:rsidR="00D46966">
        <w:t xml:space="preserve">was revised to reflect </w:t>
      </w:r>
      <w:r>
        <w:t xml:space="preserve">these changes. Also revised were the OM reports and the summary report for all reference OMs. </w:t>
      </w:r>
    </w:p>
    <w:p w:rsidR="006B0D1B" w:rsidRDefault="00603F9B" w:rsidP="0028057B">
      <w:pPr>
        <w:spacing w:after="120"/>
        <w:ind w:right="79"/>
      </w:pPr>
      <w:r>
        <w:t xml:space="preserve">The species group meetings provided a venue for discussing robustness </w:t>
      </w:r>
      <w:r w:rsidR="000F4F6A">
        <w:t xml:space="preserve">operating models. The most important of these were prioritized and considered alternative scenarios for </w:t>
      </w:r>
    </w:p>
    <w:p w:rsidR="006B0D1B" w:rsidRDefault="006B0D1B" w:rsidP="006B0D1B">
      <w:pPr>
        <w:spacing w:after="120"/>
        <w:ind w:left="1276" w:right="79" w:hanging="567"/>
      </w:pPr>
      <w:r>
        <w:t>1)      Future catches in both the West and the East + Med are each year 20% bigger than the TAC as a result of IUU fishing (of which the MP is not aware)</w:t>
      </w:r>
    </w:p>
    <w:p w:rsidR="006B0D1B" w:rsidRDefault="006B0D1B" w:rsidP="006B0D1B">
      <w:pPr>
        <w:spacing w:after="120"/>
        <w:ind w:left="1276" w:right="79" w:hanging="567"/>
      </w:pPr>
      <w:r>
        <w:t>2)      An undetected increase in catchability for CPUE-based abundance indices of 1% per annum</w:t>
      </w:r>
    </w:p>
    <w:p w:rsidR="006B0D1B" w:rsidRDefault="006B0D1B" w:rsidP="006B0D1B">
      <w:pPr>
        <w:spacing w:after="120"/>
        <w:ind w:left="1276" w:right="79" w:hanging="567"/>
      </w:pPr>
      <w:r>
        <w:t xml:space="preserve">3)      Non-linear index-abundance relationships </w:t>
      </w:r>
    </w:p>
    <w:p w:rsidR="006B0D1B" w:rsidRDefault="006B0D1B" w:rsidP="006B0D1B">
      <w:pPr>
        <w:spacing w:after="120"/>
        <w:ind w:left="1276" w:right="79" w:hanging="567"/>
      </w:pPr>
      <w:r>
        <w:t xml:space="preserve">4)      Alternative mixing </w:t>
      </w:r>
    </w:p>
    <w:p w:rsidR="00C06F08" w:rsidRDefault="00C06F08" w:rsidP="006B0D1B">
      <w:pPr>
        <w:pStyle w:val="Heading2"/>
      </w:pPr>
      <w:bookmarkStart w:id="4" w:name="_Toc505173864"/>
      <w:r>
        <w:t xml:space="preserve">Developments since </w:t>
      </w:r>
      <w:r w:rsidR="003F59B0">
        <w:t>September</w:t>
      </w:r>
      <w:r>
        <w:t xml:space="preserve"> 201</w:t>
      </w:r>
      <w:r w:rsidR="003F59B0">
        <w:t>7</w:t>
      </w:r>
      <w:bookmarkEnd w:id="4"/>
    </w:p>
    <w:p w:rsidR="00603F9B" w:rsidRDefault="000F4F6A" w:rsidP="005B7AC4">
      <w:pPr>
        <w:spacing w:after="120"/>
        <w:ind w:right="79"/>
      </w:pPr>
      <w:r>
        <w:t xml:space="preserve">The M3 operating model was revised (now v1.17) to </w:t>
      </w:r>
      <w:r w:rsidR="006B0D1B">
        <w:t xml:space="preserve">allow for </w:t>
      </w:r>
      <w:r w:rsidR="00234441">
        <w:t xml:space="preserve">the </w:t>
      </w:r>
      <w:r w:rsidR="006B0D1B">
        <w:t>scenarios of the new robustness</w:t>
      </w:r>
      <w:r w:rsidR="00234441">
        <w:t xml:space="preserve"> operating models. </w:t>
      </w:r>
    </w:p>
    <w:p w:rsidR="00234441" w:rsidRDefault="00234441" w:rsidP="005B7AC4">
      <w:pPr>
        <w:spacing w:after="120"/>
        <w:ind w:right="79"/>
      </w:pPr>
      <w:r>
        <w:t>The default approach to specifying parameter uncertainty in operating models was to sample from the parameter variance-covariance matrix produced from the maximum likelihood estimate</w:t>
      </w:r>
      <w:r w:rsidR="000C39C1">
        <w:t xml:space="preserve">s of </w:t>
      </w:r>
      <w:r>
        <w:t>the ADMB M3 model. Unfortunately this proved to be a poor approximation to the often complex</w:t>
      </w:r>
      <w:r w:rsidR="000C39C1">
        <w:t>, non-</w:t>
      </w:r>
      <w:r>
        <w:t xml:space="preserve">linear and ridged posterior space of the various movement, catchability and </w:t>
      </w:r>
      <w:r w:rsidR="00DA07DF">
        <w:t>selectivity parameters. Instead</w:t>
      </w:r>
      <w:r w:rsidR="000C39C1">
        <w:t>,</w:t>
      </w:r>
      <w:r w:rsidR="00DA07DF">
        <w:t xml:space="preserve"> the M3 model was </w:t>
      </w:r>
      <w:r w:rsidR="000C39C1">
        <w:t>extended</w:t>
      </w:r>
      <w:r w:rsidR="00DA07DF">
        <w:t xml:space="preserve"> to allow for the production of Bayesian posterior estimates of parameters via the MCMC capabilities of ADMB. </w:t>
      </w:r>
    </w:p>
    <w:p w:rsidR="002047A6" w:rsidRDefault="00DA07DF" w:rsidP="005B7AC4">
      <w:pPr>
        <w:spacing w:after="120"/>
        <w:ind w:right="79"/>
      </w:pPr>
      <w:r>
        <w:t>A simple management procedure was included in the ABT-MSE R Framework User Guide (</w:t>
      </w:r>
      <w:hyperlink r:id="rId35" w:history="1">
        <w:r w:rsidRPr="00DA07DF">
          <w:rPr>
            <w:rStyle w:val="Hyperlink"/>
          </w:rPr>
          <w:t>Section 7.4.5</w:t>
        </w:r>
      </w:hyperlink>
      <w:r>
        <w:t>) to provide a functioning workable example for users to follow. Additional</w:t>
      </w:r>
      <w:r w:rsidR="000C39C1">
        <w:t>ly</w:t>
      </w:r>
      <w:r>
        <w:t xml:space="preserve"> a </w:t>
      </w:r>
      <w:hyperlink r:id="rId36" w:history="1">
        <w:r w:rsidR="000F4F6A" w:rsidRPr="000F4F6A">
          <w:rPr>
            <w:rStyle w:val="Hyperlink"/>
          </w:rPr>
          <w:t>d</w:t>
        </w:r>
        <w:r w:rsidR="002047A6" w:rsidRPr="000F4F6A">
          <w:rPr>
            <w:rStyle w:val="Hyperlink"/>
          </w:rPr>
          <w:t>raft manuscript on a multi</w:t>
        </w:r>
        <w:r w:rsidR="00603F9B" w:rsidRPr="000F4F6A">
          <w:rPr>
            <w:rStyle w:val="Hyperlink"/>
          </w:rPr>
          <w:t>-</w:t>
        </w:r>
        <w:r w:rsidR="002047A6" w:rsidRPr="000F4F6A">
          <w:rPr>
            <w:rStyle w:val="Hyperlink"/>
          </w:rPr>
          <w:t>stock MP</w:t>
        </w:r>
      </w:hyperlink>
      <w:r>
        <w:t xml:space="preserve"> was produced and is currently being integrated into the ABT-MSE R Framework and tested prior to peer review. </w:t>
      </w:r>
    </w:p>
    <w:p w:rsidR="0028057B" w:rsidRDefault="00DA07DF">
      <w:pPr>
        <w:spacing w:after="200" w:line="276" w:lineRule="auto"/>
        <w:ind w:right="0"/>
      </w:pPr>
      <w:r>
        <w:t>To reflect the changes in both the M3 operating model and R framework, all help documentation (</w:t>
      </w:r>
      <w:hyperlink r:id="rId37" w:history="1">
        <w:r w:rsidRPr="00DA07DF">
          <w:rPr>
            <w:rStyle w:val="Hyperlink"/>
          </w:rPr>
          <w:t>M3 User Guide</w:t>
        </w:r>
      </w:hyperlink>
      <w:r>
        <w:t xml:space="preserve">, </w:t>
      </w:r>
      <w:hyperlink r:id="rId38" w:history="1">
        <w:r w:rsidRPr="00DA07DF">
          <w:rPr>
            <w:rStyle w:val="Hyperlink"/>
          </w:rPr>
          <w:t>R Package User Guide</w:t>
        </w:r>
      </w:hyperlink>
      <w:r>
        <w:t xml:space="preserve"> and </w:t>
      </w:r>
      <w:hyperlink r:id="rId39" w:history="1">
        <w:r w:rsidRPr="00DA07DF">
          <w:rPr>
            <w:rStyle w:val="Hyperlink"/>
          </w:rPr>
          <w:t>Software Design Specification</w:t>
        </w:r>
      </w:hyperlink>
      <w:r w:rsidR="0028057B">
        <w:t xml:space="preserve"> documents were updated.</w:t>
      </w:r>
    </w:p>
    <w:p w:rsidR="00603F9B" w:rsidRDefault="00DA07DF" w:rsidP="00DA07DF">
      <w:pPr>
        <w:spacing w:after="200" w:line="276" w:lineRule="auto"/>
        <w:ind w:right="0"/>
      </w:pPr>
      <w:r>
        <w:t xml:space="preserve">Finally the </w:t>
      </w:r>
      <w:hyperlink r:id="rId40" w:history="1">
        <w:r w:rsidR="000C39C1">
          <w:rPr>
            <w:rStyle w:val="Hyperlink"/>
          </w:rPr>
          <w:t>Meta D</w:t>
        </w:r>
        <w:r w:rsidR="00603F9B" w:rsidRPr="00077BB8">
          <w:rPr>
            <w:rStyle w:val="Hyperlink"/>
          </w:rPr>
          <w:t>atab</w:t>
        </w:r>
        <w:r w:rsidR="00603F9B" w:rsidRPr="00077BB8">
          <w:rPr>
            <w:rStyle w:val="Hyperlink"/>
          </w:rPr>
          <w:t>a</w:t>
        </w:r>
        <w:r w:rsidR="00603F9B" w:rsidRPr="00077BB8">
          <w:rPr>
            <w:rStyle w:val="Hyperlink"/>
          </w:rPr>
          <w:t>se</w:t>
        </w:r>
      </w:hyperlink>
      <w:r w:rsidR="00603F9B" w:rsidRPr="00077BB8">
        <w:t xml:space="preserve"> </w:t>
      </w:r>
      <w:r>
        <w:t>has been revised to reflect the latest data availability and highlight those that are currently used in the conditioning of operating models.</w:t>
      </w:r>
    </w:p>
    <w:p w:rsidR="00603F9B" w:rsidRDefault="00603F9B">
      <w:pPr>
        <w:spacing w:after="200" w:line="276" w:lineRule="auto"/>
        <w:ind w:right="0"/>
      </w:pPr>
    </w:p>
    <w:p w:rsidR="00635DFC" w:rsidRDefault="00954B49" w:rsidP="0028057B">
      <w:pPr>
        <w:pStyle w:val="Heading1"/>
      </w:pPr>
      <w:r>
        <w:br w:type="page"/>
      </w:r>
      <w:bookmarkStart w:id="5" w:name="_Toc505173865"/>
      <w:r w:rsidR="00635DFC">
        <w:lastRenderedPageBreak/>
        <w:t>Progress with respect to deliverables</w:t>
      </w:r>
      <w:bookmarkEnd w:id="5"/>
    </w:p>
    <w:p w:rsidR="00835B60" w:rsidRPr="00835B60" w:rsidRDefault="00835B60" w:rsidP="00835B60"/>
    <w:tbl>
      <w:tblPr>
        <w:tblW w:w="0" w:type="auto"/>
        <w:tblInd w:w="108" w:type="dxa"/>
        <w:tblCellMar>
          <w:left w:w="10" w:type="dxa"/>
          <w:right w:w="10" w:type="dxa"/>
        </w:tblCellMar>
        <w:tblLook w:val="04A0" w:firstRow="1" w:lastRow="0" w:firstColumn="1" w:lastColumn="0" w:noHBand="0" w:noVBand="1"/>
      </w:tblPr>
      <w:tblGrid>
        <w:gridCol w:w="318"/>
        <w:gridCol w:w="964"/>
        <w:gridCol w:w="8375"/>
      </w:tblGrid>
      <w:tr w:rsidR="00835B60" w:rsidTr="00C568D2">
        <w:trPr>
          <w:trHeight w:val="1"/>
        </w:trPr>
        <w:tc>
          <w:tcPr>
            <w:tcW w:w="9657" w:type="dxa"/>
            <w:gridSpan w:val="3"/>
            <w:tcBorders>
              <w:top w:val="single" w:sz="4"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1     July 20, 2017 (100%)</w:t>
            </w:r>
          </w:p>
        </w:tc>
      </w:tr>
      <w:tr w:rsidR="00835B60" w:rsidTr="00C568D2">
        <w:trPr>
          <w:trHeight w:val="1"/>
        </w:trPr>
        <w:tc>
          <w:tcPr>
            <w:tcW w:w="318" w:type="dxa"/>
            <w:tcBorders>
              <w:top w:val="single" w:sz="4" w:space="0" w:color="000000"/>
              <w:left w:val="single" w:sz="0" w:space="0" w:color="000000"/>
              <w:bottom w:val="single" w:sz="0" w:space="0" w:color="000000"/>
              <w:right w:val="single" w:sz="0" w:space="0" w:color="000000"/>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964" w:type="dxa"/>
            <w:tcBorders>
              <w:top w:val="single" w:sz="4"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75" w:type="dxa"/>
            <w:tcBorders>
              <w:top w:val="single" w:sz="4"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Workplan outlining the actions required to complete the final deliverables </w:t>
            </w:r>
          </w:p>
        </w:tc>
      </w:tr>
      <w:tr w:rsidR="00835B60" w:rsidTr="00C568D2">
        <w:trPr>
          <w:trHeight w:val="1"/>
        </w:trPr>
        <w:tc>
          <w:tcPr>
            <w:tcW w:w="318" w:type="dxa"/>
            <w:tcBorders>
              <w:top w:val="single" w:sz="0" w:space="0" w:color="000000"/>
              <w:left w:val="single" w:sz="0" w:space="0" w:color="000000"/>
              <w:bottom w:val="single" w:sz="4" w:space="0" w:color="000000"/>
              <w:right w:val="single" w:sz="0" w:space="0" w:color="000000"/>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964" w:type="dxa"/>
            <w:tcBorders>
              <w:top w:val="single" w:sz="0"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w:t>
            </w:r>
          </w:p>
        </w:tc>
        <w:tc>
          <w:tcPr>
            <w:tcW w:w="8375" w:type="dxa"/>
            <w:tcBorders>
              <w:top w:val="single" w:sz="0"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Presentation and short report summarizing current status of deliverables and actions required to achieve them</w:t>
            </w:r>
          </w:p>
        </w:tc>
      </w:tr>
      <w:tr w:rsidR="00835B60" w:rsidTr="00C568D2">
        <w:trPr>
          <w:trHeight w:val="1"/>
        </w:trPr>
        <w:tc>
          <w:tcPr>
            <w:tcW w:w="318"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964"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75"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5B7AC4" w:rsidP="00835B60">
      <w:pPr>
        <w:pStyle w:val="ListParagraph"/>
        <w:numPr>
          <w:ilvl w:val="0"/>
          <w:numId w:val="17"/>
        </w:numPr>
        <w:spacing w:after="360"/>
        <w:ind w:left="709" w:right="647" w:hanging="436"/>
      </w:pPr>
      <w:r>
        <w:t>The workplan</w:t>
      </w:r>
      <w:r w:rsidR="00EE654B" w:rsidRPr="000B455D">
        <w:t xml:space="preserve"> </w:t>
      </w:r>
      <w:r w:rsidR="00EE654B">
        <w:t>was</w:t>
      </w:r>
      <w:r w:rsidR="00EE654B" w:rsidRPr="000B455D">
        <w:t xml:space="preserve"> </w:t>
      </w:r>
      <w:r w:rsidR="00EE654B">
        <w:t xml:space="preserve">presented in </w:t>
      </w:r>
      <w:hyperlink r:id="rId41" w:history="1">
        <w:r w:rsidR="00EE654B" w:rsidRPr="00835B60">
          <w:rPr>
            <w:rStyle w:val="Hyperlink"/>
          </w:rPr>
          <w:t xml:space="preserve">Progress Report </w:t>
        </w:r>
        <w:r w:rsidR="00835B60" w:rsidRPr="00835B60">
          <w:rPr>
            <w:rStyle w:val="Hyperlink"/>
          </w:rPr>
          <w:t>6</w:t>
        </w:r>
      </w:hyperlink>
      <w:r w:rsidR="00EE654B">
        <w:t xml:space="preserve"> </w:t>
      </w:r>
    </w:p>
    <w:p w:rsidR="00A3660A" w:rsidRDefault="00954B49" w:rsidP="00835B60">
      <w:pPr>
        <w:pStyle w:val="ListParagraph"/>
        <w:numPr>
          <w:ilvl w:val="0"/>
          <w:numId w:val="17"/>
        </w:numPr>
        <w:spacing w:after="360"/>
        <w:ind w:left="709" w:right="647" w:hanging="436"/>
      </w:pPr>
      <w:r>
        <w:t>This</w:t>
      </w:r>
      <w:r w:rsidR="005B6566">
        <w:t xml:space="preserve"> deliverable</w:t>
      </w:r>
      <w:r>
        <w:t xml:space="preserve"> wa</w:t>
      </w:r>
      <w:r w:rsidR="005B7AC4">
        <w:t xml:space="preserve">s addressed in </w:t>
      </w:r>
      <w:hyperlink r:id="rId42" w:history="1">
        <w:r w:rsidR="00835B60" w:rsidRPr="00835B60">
          <w:rPr>
            <w:rStyle w:val="Hyperlink"/>
          </w:rPr>
          <w:t>Progress Report 6</w:t>
        </w:r>
      </w:hyperlink>
      <w:r w:rsidR="00835B60">
        <w:t xml:space="preserve"> </w:t>
      </w:r>
      <w:r>
        <w:t xml:space="preserve">and </w:t>
      </w:r>
      <w:r w:rsidRPr="000B455D">
        <w:t>accompanying presentation</w:t>
      </w:r>
      <w:r w:rsidR="005B6566">
        <w:t>s.</w:t>
      </w:r>
      <w:r w:rsidR="00A3660A" w:rsidRPr="000B455D">
        <w:t xml:space="preserve"> </w:t>
      </w:r>
    </w:p>
    <w:p w:rsidR="00835B60" w:rsidRPr="00835B60" w:rsidRDefault="00835B60" w:rsidP="00835B60">
      <w:pPr>
        <w:pStyle w:val="ListParagraph"/>
        <w:spacing w:after="360"/>
        <w:ind w:left="1080" w:right="647"/>
        <w:rPr>
          <w:rFonts w:ascii="Calibri" w:eastAsia="Calibri" w:hAnsi="Calibri" w:cs="Calibri"/>
          <w:b/>
        </w:rPr>
      </w:pPr>
    </w:p>
    <w:tbl>
      <w:tblPr>
        <w:tblW w:w="0" w:type="auto"/>
        <w:tblInd w:w="108" w:type="dxa"/>
        <w:tblCellMar>
          <w:left w:w="10" w:type="dxa"/>
          <w:right w:w="10" w:type="dxa"/>
        </w:tblCellMar>
        <w:tblLook w:val="04A0" w:firstRow="1" w:lastRow="0" w:firstColumn="1" w:lastColumn="0" w:noHBand="0" w:noVBand="1"/>
      </w:tblPr>
      <w:tblGrid>
        <w:gridCol w:w="318"/>
        <w:gridCol w:w="1015"/>
        <w:gridCol w:w="8374"/>
      </w:tblGrid>
      <w:tr w:rsidR="00835B60" w:rsidTr="002C1ED3">
        <w:trPr>
          <w:trHeight w:val="1"/>
        </w:trPr>
        <w:tc>
          <w:tcPr>
            <w:tcW w:w="9252" w:type="dxa"/>
            <w:gridSpan w:val="3"/>
            <w:tcBorders>
              <w:top w:val="single" w:sz="4"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2     September 23, 2017 (</w:t>
            </w:r>
            <w:r w:rsidR="00383D9F">
              <w:rPr>
                <w:rFonts w:ascii="Calibri" w:eastAsia="Calibri" w:hAnsi="Calibri" w:cs="Calibri"/>
                <w:b/>
              </w:rPr>
              <w:t>10</w:t>
            </w:r>
            <w:r>
              <w:rPr>
                <w:rFonts w:ascii="Calibri" w:eastAsia="Calibri" w:hAnsi="Calibri" w:cs="Calibri"/>
                <w:b/>
              </w:rPr>
              <w:t>0%)</w:t>
            </w:r>
          </w:p>
        </w:tc>
      </w:tr>
      <w:tr w:rsidR="00835B60" w:rsidTr="00835B60">
        <w:trPr>
          <w:trHeight w:val="1"/>
        </w:trPr>
        <w:tc>
          <w:tcPr>
            <w:tcW w:w="318" w:type="dxa"/>
            <w:tcBorders>
              <w:top w:val="single" w:sz="4" w:space="0" w:color="000000"/>
              <w:left w:val="single" w:sz="0" w:space="0" w:color="000000"/>
              <w:bottom w:val="single" w:sz="0" w:space="0" w:color="000000"/>
              <w:right w:val="single" w:sz="0" w:space="0" w:color="000000"/>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60" w:type="dxa"/>
            <w:tcBorders>
              <w:top w:val="single" w:sz="4"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74" w:type="dxa"/>
            <w:tcBorders>
              <w:top w:val="single" w:sz="4"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Updated presentations and short report summarizing current status of deliverables and actions required to achieve them </w:t>
            </w:r>
          </w:p>
        </w:tc>
      </w:tr>
      <w:tr w:rsidR="00835B60" w:rsidTr="00835B60">
        <w:trPr>
          <w:trHeight w:val="1"/>
        </w:trPr>
        <w:tc>
          <w:tcPr>
            <w:tcW w:w="318" w:type="dxa"/>
            <w:tcBorders>
              <w:top w:val="single" w:sz="0" w:space="0" w:color="000000"/>
              <w:left w:val="single" w:sz="0" w:space="0" w:color="000000"/>
              <w:bottom w:val="single" w:sz="0" w:space="0" w:color="000000"/>
              <w:right w:val="single" w:sz="0" w:space="0" w:color="000000"/>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60" w:type="dxa"/>
            <w:tcBorders>
              <w:top w:val="single" w:sz="0"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w:t>
            </w:r>
          </w:p>
        </w:tc>
        <w:tc>
          <w:tcPr>
            <w:tcW w:w="8374" w:type="dxa"/>
            <w:tcBorders>
              <w:top w:val="single" w:sz="0"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Examples based on agreed trials, to include output statistics and fully OM conditioning diagnostics</w:t>
            </w:r>
          </w:p>
        </w:tc>
      </w:tr>
      <w:tr w:rsidR="00835B60" w:rsidTr="00835B60">
        <w:trPr>
          <w:trHeight w:val="1"/>
        </w:trPr>
        <w:tc>
          <w:tcPr>
            <w:tcW w:w="318" w:type="dxa"/>
            <w:tcBorders>
              <w:top w:val="single" w:sz="0" w:space="0" w:color="000000"/>
              <w:left w:val="single" w:sz="0" w:space="0" w:color="000000"/>
              <w:bottom w:val="single" w:sz="4" w:space="0" w:color="000000"/>
              <w:right w:val="single" w:sz="0" w:space="0" w:color="000000"/>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60" w:type="dxa"/>
            <w:tcBorders>
              <w:top w:val="single" w:sz="0"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iii</w:t>
            </w:r>
          </w:p>
        </w:tc>
        <w:tc>
          <w:tcPr>
            <w:tcW w:w="8374" w:type="dxa"/>
            <w:tcBorders>
              <w:top w:val="single" w:sz="0"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Draft papers on application of MSE</w:t>
            </w:r>
          </w:p>
        </w:tc>
      </w:tr>
      <w:tr w:rsidR="00835B60" w:rsidTr="002C1ED3">
        <w:trPr>
          <w:trHeight w:val="1"/>
        </w:trPr>
        <w:tc>
          <w:tcPr>
            <w:tcW w:w="318"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560"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74"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835B60" w:rsidP="00835B60">
      <w:pPr>
        <w:pStyle w:val="ListParagraph"/>
        <w:spacing w:after="200"/>
        <w:ind w:left="1080" w:right="647"/>
        <w:rPr>
          <w:rFonts w:ascii="Calibri" w:eastAsia="Calibri" w:hAnsi="Calibri" w:cs="Calibri"/>
        </w:rPr>
      </w:pPr>
    </w:p>
    <w:p w:rsidR="00835B60" w:rsidRDefault="00835B60" w:rsidP="00835B60">
      <w:pPr>
        <w:pStyle w:val="ListParagraph"/>
        <w:numPr>
          <w:ilvl w:val="0"/>
          <w:numId w:val="18"/>
        </w:numPr>
        <w:spacing w:after="200"/>
        <w:ind w:left="709" w:right="647" w:hanging="425"/>
        <w:rPr>
          <w:rFonts w:ascii="Calibri" w:eastAsia="Calibri" w:hAnsi="Calibri" w:cs="Calibri"/>
        </w:rPr>
      </w:pPr>
      <w:r w:rsidRPr="00835B60">
        <w:rPr>
          <w:rFonts w:ascii="Calibri" w:eastAsia="Calibri" w:hAnsi="Calibri" w:cs="Calibri"/>
        </w:rPr>
        <w:t xml:space="preserve">This was presented in </w:t>
      </w:r>
      <w:hyperlink r:id="rId43" w:history="1">
        <w:r w:rsidRPr="00835B60">
          <w:rPr>
            <w:rStyle w:val="Hyperlink"/>
            <w:rFonts w:ascii="Calibri" w:eastAsia="Calibri" w:hAnsi="Calibri" w:cs="Calibri"/>
          </w:rPr>
          <w:t>Progress Report 7</w:t>
        </w:r>
      </w:hyperlink>
      <w:r w:rsidRPr="00835B60">
        <w:rPr>
          <w:rFonts w:ascii="Calibri" w:eastAsia="Calibri" w:hAnsi="Calibri" w:cs="Calibri"/>
        </w:rPr>
        <w:t xml:space="preserve">. </w:t>
      </w:r>
    </w:p>
    <w:p w:rsidR="00835B60" w:rsidRPr="00835B60" w:rsidRDefault="00835B60" w:rsidP="00835B60">
      <w:pPr>
        <w:pStyle w:val="ListParagraph"/>
        <w:numPr>
          <w:ilvl w:val="0"/>
          <w:numId w:val="18"/>
        </w:numPr>
        <w:spacing w:after="200"/>
        <w:ind w:left="709" w:right="647" w:hanging="425"/>
        <w:rPr>
          <w:rFonts w:ascii="Calibri" w:eastAsia="Calibri" w:hAnsi="Calibri" w:cs="Calibri"/>
        </w:rPr>
      </w:pPr>
      <w:r w:rsidRPr="00835B60">
        <w:rPr>
          <w:rFonts w:ascii="Calibri" w:eastAsia="Calibri" w:hAnsi="Calibri" w:cs="Calibri"/>
        </w:rPr>
        <w:t xml:space="preserve">Following feedback from Core Modelling Group at the Stock Assessment meeting, the </w:t>
      </w:r>
      <w:hyperlink r:id="rId44" w:history="1">
        <w:r w:rsidRPr="00835B60">
          <w:rPr>
            <w:rStyle w:val="Hyperlink"/>
            <w:rFonts w:ascii="Calibri" w:eastAsia="Calibri" w:hAnsi="Calibri" w:cs="Calibri"/>
          </w:rPr>
          <w:t>OM fitting reports</w:t>
        </w:r>
      </w:hyperlink>
      <w:r w:rsidRPr="00835B60">
        <w:rPr>
          <w:rFonts w:ascii="Calibri" w:eastAsia="Calibri" w:hAnsi="Calibri" w:cs="Calibri"/>
        </w:rPr>
        <w:t xml:space="preserve"> were finalized in addition to a </w:t>
      </w:r>
      <w:hyperlink r:id="rId45" w:history="1">
        <w:r w:rsidRPr="00835B60">
          <w:rPr>
            <w:rStyle w:val="Hyperlink"/>
            <w:rFonts w:ascii="Calibri" w:eastAsia="Calibri" w:hAnsi="Calibri" w:cs="Calibri"/>
          </w:rPr>
          <w:t>new OM summary report</w:t>
        </w:r>
      </w:hyperlink>
      <w:r>
        <w:rPr>
          <w:rFonts w:ascii="Calibri" w:eastAsia="Calibri" w:hAnsi="Calibri" w:cs="Calibri"/>
        </w:rPr>
        <w:t>. The fits of the OM models were described in an SCRS paper (</w:t>
      </w:r>
      <w:hyperlink r:id="rId46" w:history="1">
        <w:r w:rsidRPr="00835B60">
          <w:rPr>
            <w:rStyle w:val="Hyperlink"/>
            <w:rFonts w:ascii="Calibri" w:eastAsia="Calibri" w:hAnsi="Calibri" w:cs="Calibri"/>
          </w:rPr>
          <w:t>2017/223</w:t>
        </w:r>
      </w:hyperlink>
      <w:r>
        <w:rPr>
          <w:rFonts w:ascii="Calibri" w:eastAsia="Calibri" w:hAnsi="Calibri" w:cs="Calibri"/>
        </w:rPr>
        <w:t>)</w:t>
      </w:r>
    </w:p>
    <w:p w:rsidR="00835B60" w:rsidRDefault="00835B60" w:rsidP="00835B60">
      <w:pPr>
        <w:pStyle w:val="ListParagraph"/>
        <w:numPr>
          <w:ilvl w:val="0"/>
          <w:numId w:val="18"/>
        </w:numPr>
        <w:spacing w:after="200"/>
        <w:ind w:left="709" w:right="647" w:hanging="425"/>
        <w:rPr>
          <w:rFonts w:ascii="Calibri" w:eastAsia="Calibri" w:hAnsi="Calibri" w:cs="Calibri"/>
        </w:rPr>
      </w:pPr>
      <w:r>
        <w:rPr>
          <w:rFonts w:ascii="Calibri" w:eastAsia="Calibri" w:hAnsi="Calibri" w:cs="Calibri"/>
        </w:rPr>
        <w:t>An SCRS paper (</w:t>
      </w:r>
      <w:hyperlink r:id="rId47" w:history="1">
        <w:r w:rsidRPr="00835B60">
          <w:rPr>
            <w:rStyle w:val="Hyperlink"/>
            <w:rFonts w:ascii="Calibri" w:eastAsia="Calibri" w:hAnsi="Calibri" w:cs="Calibri"/>
          </w:rPr>
          <w:t>2017/224</w:t>
        </w:r>
      </w:hyperlink>
      <w:r>
        <w:rPr>
          <w:rFonts w:ascii="Calibri" w:eastAsia="Calibri" w:hAnsi="Calibri" w:cs="Calibri"/>
        </w:rPr>
        <w:t>) was produced documenting the MSE R framework being applied to a series of new management procedures</w:t>
      </w:r>
    </w:p>
    <w:p w:rsidR="00835B60" w:rsidRPr="00835B60" w:rsidRDefault="00835B60" w:rsidP="00835B60">
      <w:pPr>
        <w:pStyle w:val="ListParagraph"/>
        <w:spacing w:after="200"/>
        <w:ind w:left="1080" w:right="647"/>
        <w:rPr>
          <w:rFonts w:ascii="Calibri" w:eastAsia="Calibri" w:hAnsi="Calibri" w:cs="Calibri"/>
        </w:rPr>
      </w:pPr>
      <w:r w:rsidRPr="00835B60">
        <w:rPr>
          <w:rFonts w:ascii="Calibri" w:eastAsia="Calibri" w:hAnsi="Calibri" w:cs="Calibri"/>
        </w:rPr>
        <w:t xml:space="preserve"> </w:t>
      </w:r>
    </w:p>
    <w:tbl>
      <w:tblPr>
        <w:tblW w:w="0" w:type="auto"/>
        <w:tblInd w:w="108" w:type="dxa"/>
        <w:tblCellMar>
          <w:left w:w="10" w:type="dxa"/>
          <w:right w:w="10" w:type="dxa"/>
        </w:tblCellMar>
        <w:tblLook w:val="04A0" w:firstRow="1" w:lastRow="0" w:firstColumn="1" w:lastColumn="0" w:noHBand="0" w:noVBand="1"/>
      </w:tblPr>
      <w:tblGrid>
        <w:gridCol w:w="318"/>
        <w:gridCol w:w="914"/>
        <w:gridCol w:w="8361"/>
        <w:gridCol w:w="15"/>
      </w:tblGrid>
      <w:tr w:rsidR="00835B60" w:rsidTr="002C1ED3">
        <w:trPr>
          <w:trHeight w:val="1"/>
        </w:trPr>
        <w:tc>
          <w:tcPr>
            <w:tcW w:w="9252" w:type="dxa"/>
            <w:gridSpan w:val="4"/>
            <w:tcBorders>
              <w:top w:val="single" w:sz="4" w:space="0" w:color="000000"/>
              <w:left w:val="single" w:sz="0" w:space="0" w:color="000000"/>
              <w:bottom w:val="single" w:sz="4"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3     November 3, 2017 (</w:t>
            </w:r>
            <w:r w:rsidR="00383D9F">
              <w:rPr>
                <w:rFonts w:ascii="Calibri" w:eastAsia="Calibri" w:hAnsi="Calibri" w:cs="Calibri"/>
                <w:b/>
              </w:rPr>
              <w:t>10</w:t>
            </w:r>
            <w:r>
              <w:rPr>
                <w:rFonts w:ascii="Calibri" w:eastAsia="Calibri" w:hAnsi="Calibri" w:cs="Calibri"/>
                <w:b/>
              </w:rPr>
              <w:t>0%)</w:t>
            </w:r>
          </w:p>
        </w:tc>
      </w:tr>
      <w:tr w:rsidR="00835B60" w:rsidTr="009F1D5E">
        <w:trPr>
          <w:gridAfter w:val="1"/>
          <w:wAfter w:w="15" w:type="dxa"/>
          <w:trHeight w:val="1"/>
        </w:trPr>
        <w:tc>
          <w:tcPr>
            <w:tcW w:w="318" w:type="dxa"/>
            <w:tcBorders>
              <w:top w:val="single" w:sz="4" w:space="0" w:color="000000"/>
              <w:left w:val="single" w:sz="0" w:space="0" w:color="000000"/>
              <w:bottom w:val="single" w:sz="0" w:space="0" w:color="000000"/>
              <w:right w:val="single" w:sz="0" w:space="0" w:color="000000"/>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8" w:type="dxa"/>
            <w:tcBorders>
              <w:top w:val="single" w:sz="4"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61" w:type="dxa"/>
            <w:tcBorders>
              <w:top w:val="single" w:sz="4" w:space="0" w:color="000000"/>
              <w:left w:val="single" w:sz="0" w:space="0" w:color="000000"/>
              <w:bottom w:val="single" w:sz="0" w:space="0" w:color="000000"/>
              <w:right w:val="single" w:sz="0" w:space="0" w:color="000000"/>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Updated presentations and short report summarizing current status of deliverables and actions required to achieve them </w:t>
            </w:r>
          </w:p>
        </w:tc>
      </w:tr>
      <w:tr w:rsidR="00835B60" w:rsidTr="002C1ED3">
        <w:trPr>
          <w:gridAfter w:val="1"/>
          <w:wAfter w:w="15" w:type="dxa"/>
          <w:trHeight w:val="1"/>
        </w:trPr>
        <w:tc>
          <w:tcPr>
            <w:tcW w:w="318"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558"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61" w:type="dxa"/>
            <w:tcBorders>
              <w:top w:val="single" w:sz="4" w:space="0" w:color="000000"/>
              <w:left w:val="single" w:sz="0" w:space="0" w:color="000000"/>
              <w:bottom w:val="single" w:sz="0" w:space="0" w:color="000000"/>
              <w:right w:val="single" w:sz="0" w:space="0" w:color="000000"/>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9F1D5E" w:rsidP="009F1D5E">
      <w:pPr>
        <w:pStyle w:val="ListParagraph"/>
        <w:numPr>
          <w:ilvl w:val="0"/>
          <w:numId w:val="19"/>
        </w:numPr>
        <w:spacing w:after="200"/>
        <w:ind w:right="647"/>
        <w:rPr>
          <w:rFonts w:ascii="Calibri" w:eastAsia="Calibri" w:hAnsi="Calibri" w:cs="Calibri"/>
        </w:rPr>
      </w:pPr>
      <w:r>
        <w:rPr>
          <w:rFonts w:ascii="Calibri" w:eastAsia="Calibri" w:hAnsi="Calibri" w:cs="Calibri"/>
        </w:rPr>
        <w:t xml:space="preserve">This was presented in </w:t>
      </w:r>
      <w:hyperlink r:id="rId48" w:history="1">
        <w:r w:rsidRPr="009F1D5E">
          <w:rPr>
            <w:rStyle w:val="Hyperlink"/>
            <w:rFonts w:ascii="Calibri" w:eastAsia="Calibri" w:hAnsi="Calibri" w:cs="Calibri"/>
          </w:rPr>
          <w:t>Progress Report 8</w:t>
        </w:r>
      </w:hyperlink>
      <w:r>
        <w:rPr>
          <w:rFonts w:ascii="Calibri" w:eastAsia="Calibri" w:hAnsi="Calibri" w:cs="Calibri"/>
        </w:rPr>
        <w:t xml:space="preserve">. </w:t>
      </w:r>
    </w:p>
    <w:p w:rsidR="009F1D5E" w:rsidRPr="009F1D5E" w:rsidRDefault="009F1D5E" w:rsidP="009F1D5E">
      <w:pPr>
        <w:pStyle w:val="ListParagraph"/>
        <w:spacing w:after="200"/>
        <w:ind w:left="1080" w:right="647"/>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318"/>
        <w:gridCol w:w="1015"/>
        <w:gridCol w:w="8375"/>
      </w:tblGrid>
      <w:tr w:rsidR="00835B60" w:rsidTr="002C1ED3">
        <w:trPr>
          <w:trHeight w:val="1"/>
        </w:trPr>
        <w:tc>
          <w:tcPr>
            <w:tcW w:w="9252" w:type="dxa"/>
            <w:gridSpan w:val="3"/>
            <w:tcBorders>
              <w:top w:val="single" w:sz="4" w:space="0" w:color="000000"/>
              <w:left w:val="single" w:sz="0" w:space="0" w:color="836967"/>
              <w:bottom w:val="single" w:sz="4" w:space="0" w:color="000000"/>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b/>
              </w:rPr>
              <w:t>Deliverable 4     February 21, 2018 (</w:t>
            </w:r>
            <w:r w:rsidR="00383D9F">
              <w:rPr>
                <w:rFonts w:ascii="Calibri" w:eastAsia="Calibri" w:hAnsi="Calibri" w:cs="Calibri"/>
                <w:b/>
              </w:rPr>
              <w:t>9</w:t>
            </w:r>
            <w:r>
              <w:rPr>
                <w:rFonts w:ascii="Calibri" w:eastAsia="Calibri" w:hAnsi="Calibri" w:cs="Calibri"/>
                <w:b/>
              </w:rPr>
              <w:t>0%)</w:t>
            </w:r>
          </w:p>
        </w:tc>
      </w:tr>
      <w:tr w:rsidR="00835B60" w:rsidTr="009F1D5E">
        <w:trPr>
          <w:trHeight w:val="1"/>
        </w:trPr>
        <w:tc>
          <w:tcPr>
            <w:tcW w:w="318" w:type="dxa"/>
            <w:tcBorders>
              <w:top w:val="single" w:sz="4" w:space="0" w:color="000000"/>
              <w:left w:val="single" w:sz="0" w:space="0" w:color="836967"/>
              <w:bottom w:val="single" w:sz="0" w:space="0" w:color="836967"/>
              <w:right w:val="single" w:sz="0" w:space="0" w:color="836967"/>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tcBorders>
              <w:top w:val="single" w:sz="4" w:space="0" w:color="000000"/>
              <w:left w:val="single" w:sz="0" w:space="0" w:color="836967"/>
              <w:bottom w:val="single" w:sz="0" w:space="0" w:color="836967"/>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proofErr w:type="spellStart"/>
            <w:r>
              <w:rPr>
                <w:rFonts w:ascii="Calibri" w:eastAsia="Calibri" w:hAnsi="Calibri" w:cs="Calibri"/>
              </w:rPr>
              <w:t>i</w:t>
            </w:r>
            <w:proofErr w:type="spellEnd"/>
          </w:p>
        </w:tc>
        <w:tc>
          <w:tcPr>
            <w:tcW w:w="8375" w:type="dxa"/>
            <w:tcBorders>
              <w:top w:val="single" w:sz="4" w:space="0" w:color="000000"/>
              <w:left w:val="single" w:sz="0" w:space="0" w:color="836967"/>
              <w:bottom w:val="single" w:sz="0" w:space="0" w:color="836967"/>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Updated </w:t>
            </w:r>
            <w:r w:rsidRPr="00816E5F">
              <w:rPr>
                <w:rFonts w:ascii="Calibri" w:eastAsia="Calibri" w:hAnsi="Calibri" w:cs="Calibri"/>
                <w:b/>
              </w:rPr>
              <w:t>Repository</w:t>
            </w:r>
            <w:r>
              <w:rPr>
                <w:rFonts w:ascii="Calibri" w:eastAsia="Calibri" w:hAnsi="Calibri" w:cs="Calibri"/>
              </w:rPr>
              <w:t xml:space="preserve"> with full tracking including version control for software development </w:t>
            </w:r>
          </w:p>
          <w:p w:rsidR="00835B60" w:rsidRDefault="00835B60" w:rsidP="00835B60">
            <w:pPr>
              <w:spacing w:after="100"/>
              <w:ind w:right="647"/>
              <w:rPr>
                <w:rFonts w:ascii="Calibri" w:eastAsia="Calibri" w:hAnsi="Calibri" w:cs="Calibri"/>
              </w:rPr>
            </w:pPr>
            <w:hyperlink r:id="rId49">
              <w:r>
                <w:rPr>
                  <w:rFonts w:ascii="Calibri" w:eastAsia="Calibri" w:hAnsi="Calibri" w:cs="Calibri"/>
                  <w:color w:val="0000FF"/>
                  <w:u w:val="single"/>
                </w:rPr>
                <w:t>https://github.com/ICCAT/abft-mse</w:t>
              </w:r>
            </w:hyperlink>
            <w:r>
              <w:rPr>
                <w:rFonts w:ascii="Calibri" w:eastAsia="Calibri" w:hAnsi="Calibri" w:cs="Calibri"/>
              </w:rPr>
              <w:t xml:space="preserve"> containing the OM</w:t>
            </w:r>
          </w:p>
        </w:tc>
      </w:tr>
      <w:tr w:rsidR="00835B60" w:rsidTr="009F1D5E">
        <w:trPr>
          <w:trHeight w:val="1"/>
        </w:trPr>
        <w:tc>
          <w:tcPr>
            <w:tcW w:w="318" w:type="dxa"/>
            <w:tcBorders>
              <w:top w:val="single" w:sz="0" w:space="0" w:color="836967"/>
              <w:left w:val="single" w:sz="0" w:space="0" w:color="836967"/>
              <w:bottom w:val="single" w:sz="0" w:space="0" w:color="836967"/>
              <w:right w:val="single" w:sz="0" w:space="0" w:color="836967"/>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tcBorders>
              <w:top w:val="single" w:sz="0" w:space="0" w:color="836967"/>
              <w:left w:val="single" w:sz="0" w:space="0" w:color="836967"/>
              <w:bottom w:val="single" w:sz="0" w:space="0" w:color="836967"/>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w:t>
            </w:r>
          </w:p>
        </w:tc>
        <w:tc>
          <w:tcPr>
            <w:tcW w:w="8375" w:type="dxa"/>
            <w:tcBorders>
              <w:top w:val="single" w:sz="0" w:space="0" w:color="836967"/>
              <w:left w:val="single" w:sz="0" w:space="0" w:color="836967"/>
              <w:bottom w:val="single" w:sz="0" w:space="0" w:color="836967"/>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Update of </w:t>
            </w:r>
            <w:r w:rsidRPr="00816E5F">
              <w:rPr>
                <w:rFonts w:ascii="Calibri" w:eastAsia="Calibri" w:hAnsi="Calibri" w:cs="Calibri"/>
                <w:b/>
              </w:rPr>
              <w:t>SDP</w:t>
            </w:r>
            <w:r>
              <w:rPr>
                <w:rFonts w:ascii="Calibri" w:eastAsia="Calibri" w:hAnsi="Calibri" w:cs="Calibri"/>
              </w:rPr>
              <w:t xml:space="preserve"> (Software Development Plan) that will be reviewed by external experts, as agreed at Monterey meeting</w:t>
            </w:r>
          </w:p>
        </w:tc>
      </w:tr>
      <w:tr w:rsidR="00835B60" w:rsidTr="009F1D5E">
        <w:trPr>
          <w:trHeight w:val="1"/>
        </w:trPr>
        <w:tc>
          <w:tcPr>
            <w:tcW w:w="318" w:type="dxa"/>
            <w:tcBorders>
              <w:top w:val="single" w:sz="0" w:space="0" w:color="836967"/>
              <w:left w:val="single" w:sz="0" w:space="0" w:color="836967"/>
              <w:bottom w:val="single" w:sz="4" w:space="0" w:color="000000"/>
              <w:right w:val="single" w:sz="0" w:space="0" w:color="836967"/>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tcBorders>
              <w:top w:val="single" w:sz="0" w:space="0" w:color="836967"/>
              <w:left w:val="single" w:sz="0" w:space="0" w:color="836967"/>
              <w:bottom w:val="single" w:sz="4" w:space="0" w:color="000000"/>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iii</w:t>
            </w:r>
          </w:p>
        </w:tc>
        <w:tc>
          <w:tcPr>
            <w:tcW w:w="8375" w:type="dxa"/>
            <w:tcBorders>
              <w:top w:val="single" w:sz="0" w:space="0" w:color="836967"/>
              <w:left w:val="single" w:sz="0" w:space="0" w:color="836967"/>
              <w:bottom w:val="single" w:sz="4" w:space="0" w:color="000000"/>
              <w:right w:val="single" w:sz="0" w:space="0" w:color="836967"/>
            </w:tcBorders>
            <w:shd w:val="clear" w:color="auto" w:fill="F2F2F2"/>
            <w:tcMar>
              <w:left w:w="108" w:type="dxa"/>
              <w:right w:w="108" w:type="dxa"/>
            </w:tcMar>
          </w:tcPr>
          <w:p w:rsidR="00835B60" w:rsidRPr="00816E5F" w:rsidRDefault="00835B60" w:rsidP="00835B60">
            <w:pPr>
              <w:spacing w:after="100"/>
              <w:ind w:right="647"/>
              <w:rPr>
                <w:rFonts w:ascii="Calibri" w:eastAsia="Calibri" w:hAnsi="Calibri" w:cs="Calibri"/>
              </w:rPr>
            </w:pPr>
            <w:r w:rsidRPr="00816E5F">
              <w:rPr>
                <w:rFonts w:ascii="Calibri" w:eastAsia="Calibri" w:hAnsi="Calibri" w:cs="Calibri"/>
                <w:b/>
              </w:rPr>
              <w:t>Test Unit</w:t>
            </w:r>
            <w:r>
              <w:rPr>
                <w:rFonts w:ascii="Calibri" w:eastAsia="Calibri" w:hAnsi="Calibri" w:cs="Calibri"/>
              </w:rPr>
              <w:t xml:space="preserve"> so that code can be validated</w:t>
            </w:r>
          </w:p>
        </w:tc>
      </w:tr>
      <w:tr w:rsidR="00835B60" w:rsidTr="009F1D5E">
        <w:trPr>
          <w:trHeight w:val="1"/>
        </w:trPr>
        <w:tc>
          <w:tcPr>
            <w:tcW w:w="318" w:type="dxa"/>
            <w:tcBorders>
              <w:top w:val="single" w:sz="0" w:space="0" w:color="836967"/>
              <w:left w:val="single" w:sz="0" w:space="0" w:color="836967"/>
              <w:bottom w:val="single" w:sz="4" w:space="0" w:color="000000"/>
              <w:right w:val="single" w:sz="0" w:space="0" w:color="836967"/>
            </w:tcBorders>
            <w:shd w:val="clear" w:color="auto" w:fill="FFC000"/>
            <w:tcMar>
              <w:left w:w="108" w:type="dxa"/>
              <w:right w:w="108" w:type="dxa"/>
            </w:tcMar>
          </w:tcPr>
          <w:p w:rsidR="00835B60" w:rsidRDefault="00835B60" w:rsidP="00835B60">
            <w:pPr>
              <w:spacing w:after="100"/>
              <w:ind w:right="647"/>
              <w:rPr>
                <w:rFonts w:ascii="Calibri" w:eastAsia="Calibri" w:hAnsi="Calibri" w:cs="Calibri"/>
              </w:rPr>
            </w:pPr>
          </w:p>
        </w:tc>
        <w:tc>
          <w:tcPr>
            <w:tcW w:w="559" w:type="dxa"/>
            <w:tcBorders>
              <w:top w:val="single" w:sz="0" w:space="0" w:color="836967"/>
              <w:left w:val="single" w:sz="0" w:space="0" w:color="836967"/>
              <w:bottom w:val="single" w:sz="4" w:space="0" w:color="000000"/>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iv</w:t>
            </w:r>
          </w:p>
        </w:tc>
        <w:tc>
          <w:tcPr>
            <w:tcW w:w="8375" w:type="dxa"/>
            <w:tcBorders>
              <w:top w:val="single" w:sz="0" w:space="0" w:color="836967"/>
              <w:left w:val="single" w:sz="0" w:space="0" w:color="836967"/>
              <w:bottom w:val="single" w:sz="4" w:space="0" w:color="000000"/>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sidRPr="00816E5F">
              <w:rPr>
                <w:rFonts w:ascii="Calibri" w:eastAsia="Calibri" w:hAnsi="Calibri" w:cs="Calibri"/>
                <w:b/>
              </w:rPr>
              <w:t>Meta Database</w:t>
            </w:r>
            <w:r>
              <w:rPr>
                <w:rFonts w:ascii="Calibri" w:eastAsia="Calibri" w:hAnsi="Calibri" w:cs="Calibri"/>
              </w:rPr>
              <w:t xml:space="preserve"> summarizing all parameters and assumptions used</w:t>
            </w:r>
          </w:p>
          <w:p w:rsidR="00835B60" w:rsidRPr="00816E5F" w:rsidRDefault="00835B60" w:rsidP="00835B60">
            <w:pPr>
              <w:spacing w:after="100"/>
              <w:ind w:right="647"/>
              <w:rPr>
                <w:rFonts w:ascii="Calibri" w:eastAsia="Calibri" w:hAnsi="Calibri" w:cs="Calibri"/>
                <w:b/>
              </w:rPr>
            </w:pPr>
            <w:r>
              <w:rPr>
                <w:rFonts w:ascii="Calibri" w:eastAsia="Calibri" w:hAnsi="Calibri" w:cs="Calibri"/>
              </w:rPr>
              <w:t>https://github.com/ICCAT/GBYP-MetaDB</w:t>
            </w:r>
          </w:p>
        </w:tc>
      </w:tr>
      <w:tr w:rsidR="00835B60" w:rsidTr="009F1D5E">
        <w:trPr>
          <w:trHeight w:val="1"/>
        </w:trPr>
        <w:tc>
          <w:tcPr>
            <w:tcW w:w="318" w:type="dxa"/>
            <w:tcBorders>
              <w:top w:val="single" w:sz="0" w:space="0" w:color="836967"/>
              <w:left w:val="single" w:sz="0" w:space="0" w:color="836967"/>
              <w:bottom w:val="single" w:sz="4" w:space="0" w:color="000000"/>
              <w:right w:val="single" w:sz="0" w:space="0" w:color="836967"/>
            </w:tcBorders>
            <w:shd w:val="clear" w:color="auto" w:fill="00B050"/>
            <w:tcMar>
              <w:left w:w="108" w:type="dxa"/>
              <w:right w:w="108" w:type="dxa"/>
            </w:tcMar>
          </w:tcPr>
          <w:p w:rsidR="00835B60" w:rsidRDefault="00835B60" w:rsidP="00835B60">
            <w:pPr>
              <w:spacing w:after="100"/>
              <w:ind w:right="647"/>
              <w:rPr>
                <w:rFonts w:ascii="Calibri" w:eastAsia="Calibri" w:hAnsi="Calibri" w:cs="Calibri"/>
              </w:rPr>
            </w:pPr>
          </w:p>
        </w:tc>
        <w:tc>
          <w:tcPr>
            <w:tcW w:w="559" w:type="dxa"/>
            <w:tcBorders>
              <w:top w:val="single" w:sz="0" w:space="0" w:color="836967"/>
              <w:left w:val="single" w:sz="0" w:space="0" w:color="836967"/>
              <w:bottom w:val="single" w:sz="4" w:space="0" w:color="000000"/>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v</w:t>
            </w:r>
          </w:p>
        </w:tc>
        <w:tc>
          <w:tcPr>
            <w:tcW w:w="8375" w:type="dxa"/>
            <w:tcBorders>
              <w:top w:val="single" w:sz="0" w:space="0" w:color="836967"/>
              <w:left w:val="single" w:sz="0" w:space="0" w:color="836967"/>
              <w:bottom w:val="single" w:sz="4" w:space="0" w:color="000000"/>
              <w:right w:val="single" w:sz="0" w:space="0" w:color="836967"/>
            </w:tcBorders>
            <w:shd w:val="clear" w:color="auto" w:fill="F2F2F2"/>
            <w:tcMar>
              <w:left w:w="108" w:type="dxa"/>
              <w:right w:w="108" w:type="dxa"/>
            </w:tcMar>
          </w:tcPr>
          <w:p w:rsidR="00835B60" w:rsidRDefault="00835B60" w:rsidP="00835B60">
            <w:pPr>
              <w:spacing w:after="100"/>
              <w:ind w:right="647"/>
              <w:rPr>
                <w:rFonts w:ascii="Calibri" w:eastAsia="Calibri" w:hAnsi="Calibri" w:cs="Calibri"/>
              </w:rPr>
            </w:pPr>
            <w:r>
              <w:rPr>
                <w:rFonts w:ascii="Calibri" w:eastAsia="Calibri" w:hAnsi="Calibri" w:cs="Calibri"/>
              </w:rPr>
              <w:t xml:space="preserve">Evaluation of </w:t>
            </w:r>
            <w:r w:rsidRPr="00816E5F">
              <w:rPr>
                <w:rFonts w:ascii="Calibri" w:eastAsia="Calibri" w:hAnsi="Calibri" w:cs="Calibri"/>
                <w:b/>
              </w:rPr>
              <w:t>Management Procedures</w:t>
            </w:r>
            <w:r>
              <w:rPr>
                <w:rFonts w:ascii="Calibri" w:eastAsia="Calibri" w:hAnsi="Calibri" w:cs="Calibri"/>
              </w:rPr>
              <w:t xml:space="preserve"> implementation by 3</w:t>
            </w:r>
            <w:r w:rsidRPr="00816E5F">
              <w:rPr>
                <w:rFonts w:ascii="Calibri" w:eastAsia="Calibri" w:hAnsi="Calibri" w:cs="Calibri"/>
                <w:vertAlign w:val="superscript"/>
              </w:rPr>
              <w:t>rd</w:t>
            </w:r>
            <w:r>
              <w:rPr>
                <w:rFonts w:ascii="Calibri" w:eastAsia="Calibri" w:hAnsi="Calibri" w:cs="Calibri"/>
              </w:rPr>
              <w:t xml:space="preserve"> parties. </w:t>
            </w:r>
          </w:p>
          <w:p w:rsidR="00835B60" w:rsidRDefault="00835B60" w:rsidP="00835B60">
            <w:pPr>
              <w:spacing w:after="100"/>
              <w:ind w:right="647"/>
              <w:rPr>
                <w:rFonts w:ascii="Calibri" w:eastAsia="Calibri" w:hAnsi="Calibri" w:cs="Calibri"/>
              </w:rPr>
            </w:pPr>
            <w:r>
              <w:rPr>
                <w:rFonts w:ascii="Calibri" w:eastAsia="Calibri" w:hAnsi="Calibri" w:cs="Calibri"/>
              </w:rPr>
              <w:t>Written up as SCRS papers and code available in repository</w:t>
            </w:r>
          </w:p>
        </w:tc>
      </w:tr>
      <w:tr w:rsidR="00835B60" w:rsidTr="002C1ED3">
        <w:trPr>
          <w:trHeight w:val="1"/>
        </w:trPr>
        <w:tc>
          <w:tcPr>
            <w:tcW w:w="318" w:type="dxa"/>
            <w:tcBorders>
              <w:top w:val="single" w:sz="4" w:space="0" w:color="000000"/>
              <w:left w:val="single" w:sz="0" w:space="0" w:color="836967"/>
              <w:bottom w:val="single" w:sz="0" w:space="0" w:color="836967"/>
              <w:right w:val="single" w:sz="0" w:space="0" w:color="836967"/>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559" w:type="dxa"/>
            <w:tcBorders>
              <w:top w:val="single" w:sz="4" w:space="0" w:color="000000"/>
              <w:left w:val="single" w:sz="0" w:space="0" w:color="836967"/>
              <w:bottom w:val="single" w:sz="0" w:space="0" w:color="836967"/>
              <w:right w:val="single" w:sz="0" w:space="0" w:color="836967"/>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c>
          <w:tcPr>
            <w:tcW w:w="8375" w:type="dxa"/>
            <w:tcBorders>
              <w:top w:val="single" w:sz="4" w:space="0" w:color="000000"/>
              <w:left w:val="single" w:sz="0" w:space="0" w:color="836967"/>
              <w:bottom w:val="single" w:sz="0" w:space="0" w:color="836967"/>
              <w:right w:val="single" w:sz="0" w:space="0" w:color="836967"/>
            </w:tcBorders>
            <w:shd w:val="clear" w:color="000000" w:fill="FFFFFF"/>
            <w:tcMar>
              <w:left w:w="108" w:type="dxa"/>
              <w:right w:w="108" w:type="dxa"/>
            </w:tcMar>
          </w:tcPr>
          <w:p w:rsidR="00835B60" w:rsidRDefault="00835B60" w:rsidP="00835B60">
            <w:pPr>
              <w:spacing w:after="100"/>
              <w:ind w:right="647"/>
              <w:rPr>
                <w:rFonts w:ascii="Calibri" w:eastAsia="Calibri" w:hAnsi="Calibri" w:cs="Calibri"/>
              </w:rPr>
            </w:pPr>
          </w:p>
        </w:tc>
      </w:tr>
    </w:tbl>
    <w:p w:rsidR="00835B60" w:rsidRDefault="00835B60" w:rsidP="009F1D5E">
      <w:pPr>
        <w:pStyle w:val="ListParagraph"/>
        <w:spacing w:after="200"/>
        <w:ind w:left="1080" w:right="647"/>
        <w:rPr>
          <w:rFonts w:ascii="Calibri" w:eastAsia="Calibri" w:hAnsi="Calibri" w:cs="Calibri"/>
        </w:rPr>
      </w:pP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Repository was updated will the latest file structure that is also available from a Google Drive </w:t>
      </w:r>
      <w:hyperlink r:id="rId50" w:history="1">
        <w:r w:rsidRPr="009F1D5E">
          <w:rPr>
            <w:rStyle w:val="Hyperlink"/>
            <w:rFonts w:ascii="Calibri" w:eastAsia="Calibri" w:hAnsi="Calibri" w:cs="Calibri"/>
          </w:rPr>
          <w:t>here</w:t>
        </w:r>
      </w:hyperlink>
      <w:r>
        <w:rPr>
          <w:rFonts w:ascii="Calibri" w:eastAsia="Calibri" w:hAnsi="Calibri" w:cs="Calibri"/>
        </w:rPr>
        <w:t xml:space="preserve">. </w:t>
      </w: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Software Development Plan was revised to reflect the new phase of the MSE research in which collaborators will design and test their own MPs. </w:t>
      </w: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test unit has been updated and rolled into the R package. It is described in </w:t>
      </w:r>
      <w:hyperlink r:id="rId51" w:history="1">
        <w:r w:rsidRPr="009F1D5E">
          <w:rPr>
            <w:rStyle w:val="Hyperlink"/>
            <w:rFonts w:ascii="Calibri" w:eastAsia="Calibri" w:hAnsi="Calibri" w:cs="Calibri"/>
          </w:rPr>
          <w:t>Section 9</w:t>
        </w:r>
      </w:hyperlink>
      <w:r>
        <w:rPr>
          <w:rFonts w:ascii="Calibri" w:eastAsia="Calibri" w:hAnsi="Calibri" w:cs="Calibri"/>
        </w:rPr>
        <w:t xml:space="preserve"> of the R Package User Guide.</w:t>
      </w:r>
    </w:p>
    <w:p w:rsidR="009F1D5E" w:rsidRDefault="009F1D5E" w:rsidP="009F1D5E">
      <w:pPr>
        <w:pStyle w:val="ListParagraph"/>
        <w:numPr>
          <w:ilvl w:val="0"/>
          <w:numId w:val="20"/>
        </w:numPr>
        <w:spacing w:after="200"/>
        <w:ind w:right="647"/>
        <w:rPr>
          <w:rFonts w:ascii="Calibri" w:eastAsia="Calibri" w:hAnsi="Calibri" w:cs="Calibri"/>
        </w:rPr>
      </w:pPr>
      <w:r>
        <w:rPr>
          <w:rFonts w:ascii="Calibri" w:eastAsia="Calibri" w:hAnsi="Calibri" w:cs="Calibri"/>
        </w:rPr>
        <w:t xml:space="preserve">The Meta Database has been updated and is available from a Google Drive </w:t>
      </w:r>
      <w:hyperlink r:id="rId52" w:history="1">
        <w:r w:rsidRPr="009F1D5E">
          <w:rPr>
            <w:rStyle w:val="Hyperlink"/>
            <w:rFonts w:ascii="Calibri" w:eastAsia="Calibri" w:hAnsi="Calibri" w:cs="Calibri"/>
          </w:rPr>
          <w:t>here</w:t>
        </w:r>
      </w:hyperlink>
      <w:r>
        <w:rPr>
          <w:rFonts w:ascii="Calibri" w:eastAsia="Calibri" w:hAnsi="Calibri" w:cs="Calibri"/>
        </w:rPr>
        <w:t xml:space="preserve">. I do not have permission to upload this to the private ICCAT GitHub site at https://github.com/ICCAT/GBYP-MetaDB </w:t>
      </w:r>
    </w:p>
    <w:p w:rsidR="009F1D5E" w:rsidRPr="00835B60" w:rsidRDefault="009F1D5E" w:rsidP="009F1D5E">
      <w:pPr>
        <w:pStyle w:val="ListParagraph"/>
        <w:spacing w:after="200"/>
        <w:ind w:left="1080" w:right="647"/>
        <w:rPr>
          <w:rFonts w:ascii="Calibri" w:eastAsia="Calibri" w:hAnsi="Calibri" w:cs="Calibri"/>
        </w:rPr>
      </w:pPr>
    </w:p>
    <w:p w:rsidR="00835B60" w:rsidRPr="009F1D5E" w:rsidRDefault="00835B60" w:rsidP="009F1D5E">
      <w:pPr>
        <w:keepNext/>
        <w:keepLines/>
        <w:spacing w:before="480" w:after="240"/>
        <w:ind w:right="647"/>
        <w:rPr>
          <w:rFonts w:ascii="Cambria" w:eastAsia="Cambria" w:hAnsi="Cambria" w:cs="Cambria"/>
          <w:b/>
          <w:color w:val="000000"/>
          <w:sz w:val="24"/>
        </w:rPr>
      </w:pPr>
      <w:r w:rsidRPr="009F1D5E">
        <w:rPr>
          <w:rFonts w:ascii="Cambria" w:eastAsia="Cambria" w:hAnsi="Cambria" w:cs="Cambria"/>
          <w:b/>
          <w:color w:val="000000"/>
          <w:sz w:val="24"/>
        </w:rPr>
        <w:t xml:space="preserve">Current status of objectives </w:t>
      </w:r>
    </w:p>
    <w:tbl>
      <w:tblPr>
        <w:tblW w:w="10489" w:type="dxa"/>
        <w:tblInd w:w="279" w:type="dxa"/>
        <w:tblLayout w:type="fixed"/>
        <w:tblCellMar>
          <w:left w:w="10" w:type="dxa"/>
          <w:right w:w="10" w:type="dxa"/>
        </w:tblCellMar>
        <w:tblLook w:val="04A0" w:firstRow="1" w:lastRow="0" w:firstColumn="1" w:lastColumn="0" w:noHBand="0" w:noVBand="1"/>
      </w:tblPr>
      <w:tblGrid>
        <w:gridCol w:w="182"/>
        <w:gridCol w:w="1388"/>
        <w:gridCol w:w="3097"/>
        <w:gridCol w:w="328"/>
        <w:gridCol w:w="5472"/>
        <w:gridCol w:w="22"/>
      </w:tblGrid>
      <w:tr w:rsidR="00835B60" w:rsidTr="009F1D5E">
        <w:trPr>
          <w:trHeight w:val="1"/>
        </w:trPr>
        <w:tc>
          <w:tcPr>
            <w:tcW w:w="4667" w:type="dxa"/>
            <w:gridSpan w:val="3"/>
            <w:tcBorders>
              <w:top w:val="single" w:sz="4" w:space="0" w:color="000000"/>
              <w:left w:val="single" w:sz="4" w:space="0" w:color="000000"/>
              <w:bottom w:val="single" w:sz="4" w:space="0" w:color="000000"/>
              <w:right w:val="single" w:sz="4" w:space="0" w:color="000000"/>
            </w:tcBorders>
            <w:shd w:val="clear" w:color="auto" w:fill="F2F2F2"/>
          </w:tcPr>
          <w:p w:rsidR="00835B60" w:rsidRDefault="00835B60" w:rsidP="00835B60">
            <w:pPr>
              <w:ind w:right="647"/>
              <w:rPr>
                <w:rFonts w:ascii="Calibri" w:eastAsia="Calibri" w:hAnsi="Calibri" w:cs="Calibri"/>
              </w:rPr>
            </w:pPr>
            <w:r>
              <w:rPr>
                <w:rFonts w:ascii="Calibri" w:eastAsia="Calibri" w:hAnsi="Calibri" w:cs="Calibri"/>
                <w:b/>
              </w:rPr>
              <w:t xml:space="preserve">  Objective</w:t>
            </w:r>
          </w:p>
        </w:tc>
        <w:tc>
          <w:tcPr>
            <w:tcW w:w="5822" w:type="dxa"/>
            <w:gridSpan w:val="3"/>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b/>
              </w:rPr>
              <w:t>Tasks (bold are completed)</w:t>
            </w:r>
          </w:p>
        </w:tc>
      </w:tr>
      <w:tr w:rsidR="00835B60" w:rsidTr="009F1D5E">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00B05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proofErr w:type="spellStart"/>
            <w:r>
              <w:rPr>
                <w:rFonts w:ascii="Calibri" w:eastAsia="Calibri" w:hAnsi="Calibri" w:cs="Calibri"/>
                <w:b/>
                <w:sz w:val="20"/>
              </w:rPr>
              <w:t>i</w:t>
            </w:r>
            <w:proofErr w:type="spellEnd"/>
          </w:p>
          <w:p w:rsidR="00835B60" w:rsidRDefault="00835B60" w:rsidP="00A14E4D">
            <w:pPr>
              <w:ind w:right="647"/>
              <w:rPr>
                <w:rFonts w:ascii="Calibri" w:eastAsia="Calibri" w:hAnsi="Calibri" w:cs="Calibri"/>
              </w:rPr>
            </w:pPr>
            <w:r>
              <w:rPr>
                <w:rFonts w:ascii="Calibri" w:eastAsia="Calibri" w:hAnsi="Calibri" w:cs="Calibri"/>
                <w:sz w:val="20"/>
              </w:rPr>
              <w:t>100%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 xml:space="preserve">Ensure the Operational Model (OM) implements the trials as specified by the 2016 CMG report. </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Added (M3 v1.</w:t>
            </w:r>
            <w:r w:rsidR="00383D9F">
              <w:rPr>
                <w:rFonts w:ascii="Calibri" w:eastAsia="Calibri" w:hAnsi="Calibri" w:cs="Calibri"/>
                <w:b/>
                <w:sz w:val="20"/>
              </w:rPr>
              <w:t>7</w:t>
            </w:r>
            <w:r>
              <w:rPr>
                <w:rFonts w:ascii="Calibri" w:eastAsia="Calibri" w:hAnsi="Calibri" w:cs="Calibri"/>
                <w:b/>
                <w:sz w:val="20"/>
              </w:rPr>
              <w:t>):</w:t>
            </w:r>
          </w:p>
          <w:p w:rsidR="00835B60" w:rsidRDefault="00835B60" w:rsidP="00835B60">
            <w:pPr>
              <w:ind w:right="647"/>
              <w:rPr>
                <w:rFonts w:ascii="Calibri" w:eastAsia="Calibri" w:hAnsi="Calibri" w:cs="Calibri"/>
              </w:rPr>
            </w:pPr>
            <w:proofErr w:type="gramStart"/>
            <w:r>
              <w:rPr>
                <w:rFonts w:ascii="Calibri" w:eastAsia="Calibri" w:hAnsi="Calibri" w:cs="Calibri"/>
                <w:b/>
                <w:sz w:val="20"/>
              </w:rPr>
              <w:t>age-based</w:t>
            </w:r>
            <w:proofErr w:type="gramEnd"/>
            <w:r>
              <w:rPr>
                <w:rFonts w:ascii="Calibri" w:eastAsia="Calibri" w:hAnsi="Calibri" w:cs="Calibri"/>
                <w:b/>
                <w:sz w:val="20"/>
              </w:rPr>
              <w:t xml:space="preserve"> movement, plus group, model initialization at equilibrium estimated F, recruitment predicted from SSB in previous year, a prior for depletion to allow the model to fit specified depletion.</w:t>
            </w:r>
          </w:p>
        </w:tc>
      </w:tr>
      <w:tr w:rsidR="00835B60" w:rsidTr="009F1D5E">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00B05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ii</w:t>
            </w:r>
          </w:p>
          <w:p w:rsidR="00835B60" w:rsidRDefault="00FA3F01" w:rsidP="00835B60">
            <w:pPr>
              <w:ind w:right="647"/>
              <w:rPr>
                <w:rFonts w:ascii="Calibri" w:eastAsia="Calibri" w:hAnsi="Calibri" w:cs="Calibri"/>
              </w:rPr>
            </w:pPr>
            <w:r>
              <w:rPr>
                <w:rFonts w:ascii="Calibri" w:eastAsia="Calibri" w:hAnsi="Calibri" w:cs="Calibri"/>
                <w:sz w:val="20"/>
              </w:rPr>
              <w:t>100%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Us the test unit to validate the age-based movement model</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9F1D5E" w:rsidP="00835B60">
            <w:pPr>
              <w:ind w:right="647"/>
              <w:rPr>
                <w:rFonts w:ascii="Calibri" w:eastAsia="Calibri" w:hAnsi="Calibri" w:cs="Calibri"/>
              </w:rPr>
            </w:pPr>
            <w:r>
              <w:rPr>
                <w:rFonts w:ascii="Calibri" w:eastAsia="Calibri" w:hAnsi="Calibri" w:cs="Calibri"/>
                <w:b/>
                <w:sz w:val="20"/>
              </w:rPr>
              <w:t>Now included in the R package for all users</w:t>
            </w:r>
            <w:r w:rsidR="00835B60">
              <w:rPr>
                <w:rFonts w:ascii="Calibri" w:eastAsia="Calibri" w:hAnsi="Calibri" w:cs="Calibri"/>
                <w:b/>
                <w:sz w:val="20"/>
              </w:rPr>
              <w:t xml:space="preserve">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C00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iii</w:t>
            </w:r>
          </w:p>
          <w:p w:rsidR="00835B60" w:rsidRDefault="00B7615E" w:rsidP="00835B60">
            <w:pPr>
              <w:ind w:right="647"/>
              <w:rPr>
                <w:rFonts w:ascii="Calibri" w:eastAsia="Calibri" w:hAnsi="Calibri" w:cs="Calibri"/>
              </w:rPr>
            </w:pPr>
            <w:r>
              <w:rPr>
                <w:rFonts w:ascii="Calibri" w:eastAsia="Calibri" w:hAnsi="Calibri" w:cs="Calibri"/>
                <w:sz w:val="20"/>
              </w:rPr>
              <w:t>5</w:t>
            </w:r>
            <w:r w:rsidR="00FA3F01">
              <w:rPr>
                <w:rFonts w:ascii="Calibri" w:eastAsia="Calibri" w:hAnsi="Calibri" w:cs="Calibri"/>
                <w:sz w:val="20"/>
              </w:rPr>
              <w:t>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Work with third parties to add MPs to the MSE framework including empirical control rules and simple stock assessment methods</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Pr="00A14E4D" w:rsidRDefault="009F1D5E" w:rsidP="00835B60">
            <w:pPr>
              <w:ind w:right="647"/>
              <w:rPr>
                <w:rFonts w:ascii="Calibri" w:eastAsia="Calibri" w:hAnsi="Calibri" w:cs="Calibri"/>
              </w:rPr>
            </w:pPr>
            <w:r w:rsidRPr="00A14E4D">
              <w:rPr>
                <w:rFonts w:ascii="Calibri" w:eastAsia="Calibri" w:hAnsi="Calibri" w:cs="Calibri"/>
                <w:sz w:val="20"/>
              </w:rPr>
              <w:t xml:space="preserve">In coordination with Doug Butterworth (CMG) and Paul de </w:t>
            </w:r>
            <w:proofErr w:type="spellStart"/>
            <w:r w:rsidRPr="00A14E4D">
              <w:rPr>
                <w:rFonts w:ascii="Calibri" w:eastAsia="Calibri" w:hAnsi="Calibri" w:cs="Calibri"/>
                <w:sz w:val="20"/>
              </w:rPr>
              <w:t>Bruyn</w:t>
            </w:r>
            <w:proofErr w:type="spellEnd"/>
            <w:r w:rsidRPr="00A14E4D">
              <w:rPr>
                <w:rFonts w:ascii="Calibri" w:eastAsia="Calibri" w:hAnsi="Calibri" w:cs="Calibri"/>
                <w:sz w:val="20"/>
              </w:rPr>
              <w:t xml:space="preserve"> (ICCAT) the R package and documentation (including a </w:t>
            </w:r>
            <w:hyperlink r:id="rId53" w:history="1">
              <w:proofErr w:type="spellStart"/>
              <w:r w:rsidRPr="00A14E4D">
                <w:rPr>
                  <w:rStyle w:val="Hyperlink"/>
                  <w:rFonts w:ascii="Calibri" w:eastAsia="Calibri" w:hAnsi="Calibri" w:cs="Calibri"/>
                  <w:sz w:val="20"/>
                </w:rPr>
                <w:t>covernote</w:t>
              </w:r>
              <w:proofErr w:type="spellEnd"/>
            </w:hyperlink>
            <w:r w:rsidRPr="00A14E4D">
              <w:rPr>
                <w:rFonts w:ascii="Calibri" w:eastAsia="Calibri" w:hAnsi="Calibri" w:cs="Calibri"/>
                <w:sz w:val="20"/>
              </w:rPr>
              <w:t xml:space="preserve">) has been circulated to prospective MP developers in Canada, USA, France, Morocco and Japan.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C00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iv</w:t>
            </w:r>
          </w:p>
          <w:p w:rsidR="00835B60" w:rsidRDefault="00B7615E" w:rsidP="00835B60">
            <w:pPr>
              <w:ind w:right="647"/>
              <w:rPr>
                <w:rFonts w:ascii="Calibri" w:eastAsia="Calibri" w:hAnsi="Calibri" w:cs="Calibri"/>
              </w:rPr>
            </w:pPr>
            <w:r>
              <w:rPr>
                <w:rFonts w:ascii="Calibri" w:eastAsia="Calibri" w:hAnsi="Calibri" w:cs="Calibri"/>
                <w:sz w:val="20"/>
              </w:rPr>
              <w:t>5</w:t>
            </w:r>
            <w:r w:rsidR="00FA3F01">
              <w:rPr>
                <w:rFonts w:ascii="Calibri" w:eastAsia="Calibri" w:hAnsi="Calibri" w:cs="Calibri"/>
                <w:sz w:val="20"/>
              </w:rPr>
              <w:t>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Run the MSE in collaboration with BFT Species group</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A14E4D" w:rsidP="00A14E4D">
            <w:pPr>
              <w:ind w:right="647"/>
              <w:rPr>
                <w:rFonts w:ascii="Calibri" w:eastAsia="Calibri" w:hAnsi="Calibri" w:cs="Calibri"/>
              </w:rPr>
            </w:pPr>
            <w:r>
              <w:rPr>
                <w:rFonts w:ascii="Calibri" w:eastAsia="Calibri" w:hAnsi="Calibri" w:cs="Calibri"/>
                <w:sz w:val="20"/>
              </w:rPr>
              <w:t xml:space="preserve">A demonstration MSE has been run and an SCRS paper describing preliminary results. However the intention of this Objective is presumably to summarize the results of MPs developed by stakeholders and as yet, none have been developed.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C00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v</w:t>
            </w:r>
          </w:p>
          <w:p w:rsidR="00835B60" w:rsidRDefault="00FA3F01" w:rsidP="00835B60">
            <w:pPr>
              <w:ind w:right="647"/>
              <w:rPr>
                <w:rFonts w:ascii="Calibri" w:eastAsia="Calibri" w:hAnsi="Calibri" w:cs="Calibri"/>
              </w:rPr>
            </w:pPr>
            <w:r>
              <w:rPr>
                <w:rFonts w:ascii="Calibri" w:eastAsia="Calibri" w:hAnsi="Calibri" w:cs="Calibri"/>
                <w:sz w:val="20"/>
              </w:rPr>
              <w:t>50%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rPr>
            </w:pPr>
            <w:r>
              <w:rPr>
                <w:rFonts w:ascii="Calibri" w:eastAsia="Calibri" w:hAnsi="Calibri" w:cs="Calibri"/>
                <w:sz w:val="20"/>
              </w:rPr>
              <w:t xml:space="preserve">Collaborate with the SCRS and others (e.g. </w:t>
            </w:r>
            <w:proofErr w:type="spellStart"/>
            <w:r>
              <w:rPr>
                <w:rFonts w:ascii="Calibri" w:eastAsia="Calibri" w:hAnsi="Calibri" w:cs="Calibri"/>
                <w:sz w:val="20"/>
              </w:rPr>
              <w:t>rRFMOs</w:t>
            </w:r>
            <w:proofErr w:type="spellEnd"/>
            <w:r>
              <w:rPr>
                <w:rFonts w:ascii="Calibri" w:eastAsia="Calibri" w:hAnsi="Calibri" w:cs="Calibri"/>
                <w:sz w:val="20"/>
              </w:rPr>
              <w:t>) to develop interactive web based graphics to communicate MSE results to decision makers and stakeholders.</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A14E4D" w:rsidP="00A14E4D">
            <w:pPr>
              <w:ind w:right="647"/>
              <w:rPr>
                <w:rFonts w:ascii="Calibri" w:eastAsia="Calibri" w:hAnsi="Calibri" w:cs="Calibri"/>
              </w:rPr>
            </w:pPr>
            <w:r>
              <w:rPr>
                <w:rFonts w:ascii="Calibri" w:eastAsia="Calibri" w:hAnsi="Calibri" w:cs="Calibri"/>
                <w:sz w:val="20"/>
              </w:rPr>
              <w:t xml:space="preserve">The current </w:t>
            </w:r>
            <w:hyperlink r:id="rId54" w:history="1">
              <w:r w:rsidRPr="00A14E4D">
                <w:rPr>
                  <w:rStyle w:val="Hyperlink"/>
                  <w:rFonts w:ascii="Calibri" w:eastAsia="Calibri" w:hAnsi="Calibri" w:cs="Calibri"/>
                  <w:sz w:val="20"/>
                </w:rPr>
                <w:t>Shiny App</w:t>
              </w:r>
            </w:hyperlink>
            <w:r w:rsidR="008C04D2">
              <w:rPr>
                <w:rFonts w:ascii="Calibri" w:eastAsia="Calibri" w:hAnsi="Calibri" w:cs="Calibri"/>
                <w:sz w:val="20"/>
              </w:rPr>
              <w:t xml:space="preserve"> (open </w:t>
            </w:r>
            <w:proofErr w:type="spellStart"/>
            <w:r w:rsidR="008C04D2">
              <w:rPr>
                <w:rFonts w:ascii="Calibri" w:eastAsia="Calibri" w:hAnsi="Calibri" w:cs="Calibri"/>
                <w:sz w:val="20"/>
              </w:rPr>
              <w:t>server.R</w:t>
            </w:r>
            <w:proofErr w:type="spellEnd"/>
            <w:r w:rsidR="008C04D2">
              <w:rPr>
                <w:rFonts w:ascii="Calibri" w:eastAsia="Calibri" w:hAnsi="Calibri" w:cs="Calibri"/>
                <w:sz w:val="20"/>
              </w:rPr>
              <w:t xml:space="preserve"> in </w:t>
            </w:r>
            <w:proofErr w:type="spellStart"/>
            <w:r w:rsidR="008C04D2">
              <w:rPr>
                <w:rFonts w:ascii="Calibri" w:eastAsia="Calibri" w:hAnsi="Calibri" w:cs="Calibri"/>
                <w:sz w:val="20"/>
              </w:rPr>
              <w:t>RS</w:t>
            </w:r>
            <w:r>
              <w:rPr>
                <w:rFonts w:ascii="Calibri" w:eastAsia="Calibri" w:hAnsi="Calibri" w:cs="Calibri"/>
                <w:sz w:val="20"/>
              </w:rPr>
              <w:t>tudio</w:t>
            </w:r>
            <w:proofErr w:type="spellEnd"/>
            <w:r>
              <w:rPr>
                <w:rFonts w:ascii="Calibri" w:eastAsia="Calibri" w:hAnsi="Calibri" w:cs="Calibri"/>
                <w:sz w:val="20"/>
              </w:rPr>
              <w:t xml:space="preserve"> and press ‘Run App’) serves as a demonstration of the type of online application that can be developed to explore and evaluate MPs. However since no MPs have been developed by stakeholders this App cannot yet be updated to reflect the latest MSE results. </w:t>
            </w:r>
          </w:p>
        </w:tc>
      </w:tr>
      <w:tr w:rsidR="00835B60" w:rsidTr="00A14E4D">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00B050"/>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835B60">
            <w:pPr>
              <w:ind w:right="647"/>
              <w:rPr>
                <w:rFonts w:ascii="Calibri" w:eastAsia="Calibri" w:hAnsi="Calibri" w:cs="Calibri"/>
                <w:b/>
                <w:sz w:val="20"/>
              </w:rPr>
            </w:pPr>
            <w:r>
              <w:rPr>
                <w:rFonts w:ascii="Calibri" w:eastAsia="Calibri" w:hAnsi="Calibri" w:cs="Calibri"/>
                <w:b/>
                <w:sz w:val="20"/>
              </w:rPr>
              <w:t>vi</w:t>
            </w:r>
          </w:p>
          <w:p w:rsidR="00835B60" w:rsidRDefault="00FA3F01" w:rsidP="00835B60">
            <w:pPr>
              <w:ind w:right="647"/>
              <w:rPr>
                <w:rFonts w:ascii="Calibri" w:eastAsia="Calibri" w:hAnsi="Calibri" w:cs="Calibri"/>
              </w:rPr>
            </w:pPr>
            <w:r>
              <w:rPr>
                <w:rFonts w:ascii="Calibri" w:eastAsia="Calibri" w:hAnsi="Calibri" w:cs="Calibri"/>
                <w:sz w:val="20"/>
              </w:rPr>
              <w:t>100%</w:t>
            </w: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A14E4D">
            <w:pPr>
              <w:ind w:right="647"/>
              <w:rPr>
                <w:rFonts w:ascii="Calibri" w:eastAsia="Calibri" w:hAnsi="Calibri" w:cs="Calibri"/>
              </w:rPr>
            </w:pPr>
            <w:r>
              <w:rPr>
                <w:rFonts w:ascii="Calibri" w:eastAsia="Calibri" w:hAnsi="Calibri" w:cs="Calibri"/>
                <w:sz w:val="20"/>
              </w:rPr>
              <w:t xml:space="preserve">Work with other to update and maintain the meta database of the available bluefin data and knowledge </w:t>
            </w:r>
          </w:p>
        </w:tc>
        <w:tc>
          <w:tcPr>
            <w:tcW w:w="5472" w:type="dxa"/>
            <w:tcBorders>
              <w:top w:val="single" w:sz="4" w:space="0" w:color="000000"/>
              <w:left w:val="single" w:sz="4" w:space="0" w:color="000000"/>
              <w:bottom w:val="single" w:sz="4" w:space="0" w:color="000000"/>
              <w:right w:val="single" w:sz="4" w:space="0" w:color="000000"/>
            </w:tcBorders>
            <w:shd w:val="clear" w:color="auto" w:fill="F2F2F2"/>
            <w:tcMar>
              <w:left w:w="108" w:type="dxa"/>
              <w:right w:w="108" w:type="dxa"/>
            </w:tcMar>
          </w:tcPr>
          <w:p w:rsidR="00835B60" w:rsidRDefault="00835B60" w:rsidP="00A14E4D">
            <w:pPr>
              <w:ind w:right="647"/>
              <w:rPr>
                <w:rFonts w:ascii="Calibri" w:eastAsia="Calibri" w:hAnsi="Calibri" w:cs="Calibri"/>
              </w:rPr>
            </w:pPr>
            <w:r>
              <w:rPr>
                <w:rFonts w:ascii="Calibri" w:eastAsia="Calibri" w:hAnsi="Calibri" w:cs="Calibri"/>
                <w:b/>
                <w:sz w:val="20"/>
              </w:rPr>
              <w:t xml:space="preserve">The </w:t>
            </w:r>
            <w:r w:rsidR="00A14E4D">
              <w:rPr>
                <w:rFonts w:ascii="Calibri" w:eastAsia="Calibri" w:hAnsi="Calibri" w:cs="Calibri"/>
                <w:b/>
                <w:sz w:val="20"/>
              </w:rPr>
              <w:t xml:space="preserve">latest </w:t>
            </w:r>
            <w:hyperlink r:id="rId55" w:history="1">
              <w:r w:rsidRPr="00A14E4D">
                <w:rPr>
                  <w:rStyle w:val="Hyperlink"/>
                  <w:rFonts w:ascii="Calibri" w:eastAsia="Calibri" w:hAnsi="Calibri" w:cs="Calibri"/>
                  <w:b/>
                  <w:sz w:val="20"/>
                </w:rPr>
                <w:t>meta database</w:t>
              </w:r>
            </w:hyperlink>
            <w:r>
              <w:rPr>
                <w:rFonts w:ascii="Calibri" w:eastAsia="Calibri" w:hAnsi="Calibri" w:cs="Calibri"/>
                <w:b/>
                <w:sz w:val="20"/>
              </w:rPr>
              <w:t xml:space="preserve"> </w:t>
            </w:r>
            <w:r w:rsidR="00A14E4D">
              <w:rPr>
                <w:rFonts w:ascii="Calibri" w:eastAsia="Calibri" w:hAnsi="Calibri" w:cs="Calibri"/>
                <w:b/>
                <w:sz w:val="20"/>
              </w:rPr>
              <w:t xml:space="preserve">(v2.0) </w:t>
            </w:r>
            <w:r>
              <w:rPr>
                <w:rFonts w:ascii="Calibri" w:eastAsia="Calibri" w:hAnsi="Calibri" w:cs="Calibri"/>
                <w:b/>
                <w:sz w:val="20"/>
              </w:rPr>
              <w:t>has been made publically available and editable</w:t>
            </w:r>
            <w:r>
              <w:rPr>
                <w:rFonts w:ascii="Calibri" w:eastAsia="Calibri" w:hAnsi="Calibri" w:cs="Calibri"/>
                <w:sz w:val="20"/>
              </w:rPr>
              <w:t xml:space="preserve"> </w:t>
            </w:r>
          </w:p>
        </w:tc>
      </w:tr>
      <w:tr w:rsidR="00835B60" w:rsidTr="009F1D5E">
        <w:trPr>
          <w:gridAfter w:val="1"/>
          <w:wAfter w:w="22" w:type="dxa"/>
          <w:trHeight w:val="1"/>
        </w:trPr>
        <w:tc>
          <w:tcPr>
            <w:tcW w:w="182" w:type="dxa"/>
            <w:tcBorders>
              <w:top w:val="single" w:sz="4" w:space="0" w:color="000000"/>
              <w:left w:val="single" w:sz="4" w:space="0" w:color="000000"/>
              <w:bottom w:val="single" w:sz="4" w:space="0" w:color="000000"/>
              <w:right w:val="single" w:sz="4" w:space="0" w:color="000000"/>
            </w:tcBorders>
            <w:shd w:val="clear" w:color="auto" w:fill="FFFFFF" w:themeFill="background1"/>
          </w:tcPr>
          <w:p w:rsidR="00835B60" w:rsidRDefault="00835B60" w:rsidP="00835B60">
            <w:pPr>
              <w:ind w:right="647"/>
              <w:rPr>
                <w:rFonts w:ascii="Calibri" w:eastAsia="Calibri" w:hAnsi="Calibri" w:cs="Calibri"/>
                <w:b/>
                <w:sz w:val="20"/>
              </w:rPr>
            </w:pPr>
          </w:p>
        </w:tc>
        <w:tc>
          <w:tcPr>
            <w:tcW w:w="1388"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835B60" w:rsidRDefault="00835B60" w:rsidP="00835B60">
            <w:pPr>
              <w:ind w:right="647"/>
              <w:rPr>
                <w:rFonts w:ascii="Calibri" w:eastAsia="Calibri" w:hAnsi="Calibri" w:cs="Calibri"/>
                <w:b/>
                <w:sz w:val="20"/>
              </w:rPr>
            </w:pPr>
          </w:p>
        </w:tc>
        <w:tc>
          <w:tcPr>
            <w:tcW w:w="3425" w:type="dxa"/>
            <w:gridSpan w:val="2"/>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835B60" w:rsidRDefault="00835B60" w:rsidP="00835B60">
            <w:pPr>
              <w:ind w:right="647"/>
              <w:rPr>
                <w:rFonts w:ascii="Calibri" w:eastAsia="Calibri" w:hAnsi="Calibri" w:cs="Calibri"/>
                <w:sz w:val="20"/>
              </w:rPr>
            </w:pPr>
          </w:p>
        </w:tc>
        <w:tc>
          <w:tcPr>
            <w:tcW w:w="5472" w:type="dxa"/>
            <w:tcBorders>
              <w:top w:val="single" w:sz="4" w:space="0" w:color="000000"/>
              <w:left w:val="single" w:sz="4" w:space="0" w:color="000000"/>
              <w:bottom w:val="single" w:sz="4" w:space="0" w:color="000000"/>
              <w:right w:val="single" w:sz="4" w:space="0" w:color="000000"/>
            </w:tcBorders>
            <w:shd w:val="clear" w:color="auto" w:fill="FFFFFF" w:themeFill="background1"/>
            <w:tcMar>
              <w:left w:w="108" w:type="dxa"/>
              <w:right w:w="108" w:type="dxa"/>
            </w:tcMar>
          </w:tcPr>
          <w:p w:rsidR="00835B60" w:rsidRDefault="00835B60" w:rsidP="00835B60">
            <w:pPr>
              <w:ind w:right="647"/>
              <w:rPr>
                <w:rFonts w:ascii="Calibri" w:eastAsia="Calibri" w:hAnsi="Calibri" w:cs="Calibri"/>
                <w:b/>
                <w:sz w:val="20"/>
              </w:rPr>
            </w:pPr>
          </w:p>
        </w:tc>
      </w:tr>
    </w:tbl>
    <w:p w:rsidR="005B7AC4" w:rsidRDefault="005B7AC4" w:rsidP="00835B60">
      <w:pPr>
        <w:ind w:right="647"/>
      </w:pPr>
    </w:p>
    <w:p w:rsidR="00E74C3D" w:rsidRDefault="00E74C3D" w:rsidP="00E74C3D">
      <w:pPr>
        <w:ind w:right="80"/>
      </w:pPr>
      <w:r>
        <w:t>The objectives of this contract were compromised by delays in the finalization of the reference and robustness operating models.  Once the Core Modelling Group decided that the operating models should reflect the 2017 stock assessments</w:t>
      </w:r>
      <w:r w:rsidR="008C04D2">
        <w:t>,</w:t>
      </w:r>
      <w:r>
        <w:t xml:space="preserve"> the process was delayed by around 6 months. The earliest that operating models could then be </w:t>
      </w:r>
      <w:r>
        <w:lastRenderedPageBreak/>
        <w:t xml:space="preserve">finalized was after the September Species Group meeting that reviewed changes </w:t>
      </w:r>
      <w:r w:rsidR="008C04D2">
        <w:t>arising from</w:t>
      </w:r>
      <w:r>
        <w:t xml:space="preserve"> the July </w:t>
      </w:r>
      <w:r w:rsidR="008C04D2">
        <w:t xml:space="preserve">Stock </w:t>
      </w:r>
      <w:r>
        <w:t xml:space="preserve">Assessment Meeting. </w:t>
      </w:r>
    </w:p>
    <w:p w:rsidR="00E74C3D" w:rsidRDefault="00E74C3D" w:rsidP="00E74C3D">
      <w:pPr>
        <w:ind w:right="80"/>
      </w:pPr>
    </w:p>
    <w:p w:rsidR="00666A3B" w:rsidRDefault="00E74C3D" w:rsidP="00E74C3D">
      <w:pPr>
        <w:ind w:right="80"/>
      </w:pPr>
      <w:r>
        <w:t xml:space="preserve">This movement in the MSE timeline has however not delayed the technical aspects of this contract which were under the remit of myself (the Technical Assistant). The ABT-MSE Package is now complete and ready for use by Stakeholders in the development and testing of Management Procedures. Additionally the decision to reflect the stock assessments provides two key advantages: </w:t>
      </w:r>
      <w:r w:rsidR="008C04D2">
        <w:t xml:space="preserve">(1) </w:t>
      </w:r>
      <w:r>
        <w:t xml:space="preserve">where possible the operating models reflect the latest and best available science for </w:t>
      </w:r>
      <w:r w:rsidR="008C04D2">
        <w:t xml:space="preserve">Atlantic </w:t>
      </w:r>
      <w:r>
        <w:t xml:space="preserve">bluefin tuna and </w:t>
      </w:r>
      <w:r w:rsidR="008C04D2">
        <w:t xml:space="preserve">(2) </w:t>
      </w:r>
      <w:r>
        <w:t xml:space="preserve">they can accommodate other scenarios for the robustness tests such as stock mixing scenarios and abundance index </w:t>
      </w:r>
      <w:proofErr w:type="spellStart"/>
      <w:r>
        <w:t>hyperstability</w:t>
      </w:r>
      <w:proofErr w:type="spellEnd"/>
      <w:r>
        <w:t xml:space="preserve">. </w:t>
      </w:r>
    </w:p>
    <w:p w:rsidR="00A93A84" w:rsidRDefault="00A93A84" w:rsidP="00E74C3D">
      <w:pPr>
        <w:pStyle w:val="Heading1"/>
        <w:ind w:right="80"/>
      </w:pPr>
      <w:bookmarkStart w:id="6" w:name="_Toc505173866"/>
      <w:r>
        <w:t>Priorities for the MSE process</w:t>
      </w:r>
      <w:bookmarkEnd w:id="6"/>
    </w:p>
    <w:p w:rsidR="00A93A84" w:rsidRDefault="00A93A84" w:rsidP="00E27AB8">
      <w:pPr>
        <w:pStyle w:val="Heading2"/>
        <w:ind w:right="80"/>
      </w:pPr>
      <w:r>
        <w:t xml:space="preserve"> </w:t>
      </w:r>
      <w:bookmarkStart w:id="7" w:name="_Toc505173867"/>
      <w:r w:rsidR="00E27AB8">
        <w:t>Software us</w:t>
      </w:r>
      <w:r w:rsidR="00666A3B">
        <w:t>ability</w:t>
      </w:r>
      <w:r w:rsidR="00E27AB8">
        <w:t>, support and debugging</w:t>
      </w:r>
      <w:bookmarkEnd w:id="7"/>
    </w:p>
    <w:p w:rsidR="00E27AB8" w:rsidRDefault="00E74C3D" w:rsidP="00E74C3D">
      <w:pPr>
        <w:ind w:right="80"/>
      </w:pPr>
      <w:r>
        <w:t xml:space="preserve">The </w:t>
      </w:r>
      <w:r w:rsidR="008C04D2">
        <w:t>next</w:t>
      </w:r>
      <w:r>
        <w:t xml:space="preserve"> phase of the MSE process will see stakeholders develop and test custom </w:t>
      </w:r>
      <w:r w:rsidR="008C04D2">
        <w:t>management procedures</w:t>
      </w:r>
      <w:r>
        <w:t xml:space="preserve">. Due to diversity in their skillset, background and experience each </w:t>
      </w:r>
      <w:r w:rsidR="008C04D2">
        <w:t>user is likely to</w:t>
      </w:r>
      <w:r>
        <w:t xml:space="preserve"> require different levels and types of technical support. It is cri</w:t>
      </w:r>
      <w:r w:rsidR="00E27AB8">
        <w:t xml:space="preserve">tical that user feedback is reflected in </w:t>
      </w:r>
      <w:r w:rsidR="008C04D2">
        <w:t xml:space="preserve">timely </w:t>
      </w:r>
      <w:r w:rsidR="00E27AB8">
        <w:t xml:space="preserve">updates in the usability and features of the R ABT-MSE package, the supporting documentation and where necessary rapid fixing of any coding bugs that may be identified. </w:t>
      </w:r>
      <w:r w:rsidR="002D2CC2">
        <w:t>The ICCAT G</w:t>
      </w:r>
      <w:r w:rsidR="00E27AB8">
        <w:t>it</w:t>
      </w:r>
      <w:r w:rsidR="002D2CC2">
        <w:t>H</w:t>
      </w:r>
      <w:r w:rsidR="00E27AB8">
        <w:t xml:space="preserve">ub repository offers an excellent forum for this feedback allowing for </w:t>
      </w:r>
      <w:r w:rsidR="008C04D2">
        <w:t xml:space="preserve">questions, </w:t>
      </w:r>
      <w:r w:rsidR="00E27AB8">
        <w:t xml:space="preserve">desirable features and bugs to be reported in the ‘issues’ </w:t>
      </w:r>
      <w:r w:rsidR="008C04D2">
        <w:t xml:space="preserve">web </w:t>
      </w:r>
      <w:r w:rsidR="00E27AB8">
        <w:t>page (</w:t>
      </w:r>
      <w:hyperlink r:id="rId56" w:history="1">
        <w:r w:rsidR="00E27AB8" w:rsidRPr="00B826BE">
          <w:rPr>
            <w:rStyle w:val="Hyperlink"/>
          </w:rPr>
          <w:t>https://github.com/ICCAT/abft-mse/issues</w:t>
        </w:r>
      </w:hyperlink>
      <w:r w:rsidR="00E27AB8">
        <w:t xml:space="preserve">). </w:t>
      </w:r>
    </w:p>
    <w:p w:rsidR="00666A3B" w:rsidRDefault="00691C94" w:rsidP="00E74C3D">
      <w:pPr>
        <w:pStyle w:val="Heading2"/>
        <w:ind w:right="80"/>
      </w:pPr>
      <w:bookmarkStart w:id="8" w:name="_Toc505173868"/>
      <w:r>
        <w:t>Publish papers on MP development and testing</w:t>
      </w:r>
      <w:bookmarkEnd w:id="8"/>
    </w:p>
    <w:p w:rsidR="002D2CC2" w:rsidRPr="00691C94" w:rsidRDefault="002D2CC2" w:rsidP="00E74C3D">
      <w:pPr>
        <w:ind w:right="80"/>
      </w:pPr>
      <w:r>
        <w:t xml:space="preserve">In order to promote the work of stakeholders in developing management procedures it may be helpful to support or provide tools to aid in </w:t>
      </w:r>
      <w:r w:rsidR="008C04D2">
        <w:t xml:space="preserve">the production of </w:t>
      </w:r>
      <w:r>
        <w:t xml:space="preserve">SCRS papers documenting their research. This provides a transparent and citeable </w:t>
      </w:r>
      <w:r w:rsidR="008C04D2">
        <w:t xml:space="preserve">account of the project research that may also benefit other users. </w:t>
      </w:r>
      <w:r>
        <w:t xml:space="preserve"> </w:t>
      </w:r>
    </w:p>
    <w:p w:rsidR="00155B1F" w:rsidRDefault="00155B1F" w:rsidP="00E74C3D">
      <w:pPr>
        <w:pStyle w:val="Heading1"/>
        <w:ind w:right="80"/>
      </w:pPr>
      <w:bookmarkStart w:id="9" w:name="_Toc505173869"/>
      <w:r>
        <w:t>MSE development priorities</w:t>
      </w:r>
      <w:bookmarkEnd w:id="9"/>
    </w:p>
    <w:p w:rsidR="00691C94" w:rsidRDefault="00691C94" w:rsidP="00E74C3D">
      <w:pPr>
        <w:pStyle w:val="Heading2"/>
        <w:ind w:right="80"/>
      </w:pPr>
      <w:bookmarkStart w:id="10" w:name="_Toc505173870"/>
      <w:r>
        <w:t>Vi</w:t>
      </w:r>
      <w:r w:rsidR="008C04D2">
        <w:t>s</w:t>
      </w:r>
      <w:r>
        <w:t>ualization tools</w:t>
      </w:r>
      <w:bookmarkEnd w:id="10"/>
    </w:p>
    <w:p w:rsidR="00691C94" w:rsidRDefault="00691C94" w:rsidP="00E74C3D">
      <w:pPr>
        <w:ind w:right="80"/>
      </w:pPr>
      <w:r>
        <w:t>The current shiny app provides an early example of the type of o</w:t>
      </w:r>
      <w:r w:rsidR="00262B0F">
        <w:t>utputs that can be produced to el</w:t>
      </w:r>
      <w:r>
        <w:t>icit feedback from a wider group of scientists and stakeholders that are less likely to participate in coding their own operating models and management procedures. Once the operating models are finalized (e.g. their fit is conside</w:t>
      </w:r>
      <w:r w:rsidR="008C04D2">
        <w:t>red acceptable by the CMG) the S</w:t>
      </w:r>
      <w:r>
        <w:t xml:space="preserve">hiny </w:t>
      </w:r>
      <w:r w:rsidR="008C04D2">
        <w:t>A</w:t>
      </w:r>
      <w:r>
        <w:t>pp</w:t>
      </w:r>
      <w:r w:rsidR="008C04D2">
        <w:t>.</w:t>
      </w:r>
      <w:r>
        <w:t xml:space="preserve"> should be updated to reflect the configuration and resu</w:t>
      </w:r>
      <w:r w:rsidR="00262B0F">
        <w:t xml:space="preserve">lts of the latest MSE analyses (i.e. all 36 reference and 4 robustness operating models, searchable by hypothesis). </w:t>
      </w:r>
    </w:p>
    <w:p w:rsidR="00691C94" w:rsidRDefault="00691C94" w:rsidP="00E74C3D">
      <w:pPr>
        <w:ind w:right="80"/>
      </w:pPr>
    </w:p>
    <w:p w:rsidR="00691C94" w:rsidRDefault="00691C94" w:rsidP="00E74C3D">
      <w:pPr>
        <w:ind w:right="80"/>
      </w:pPr>
      <w:r>
        <w:t>Although there appears to be a preference for prese</w:t>
      </w:r>
      <w:r w:rsidR="008C04D2">
        <w:t>ntation of MSE analyses by the Shiny A</w:t>
      </w:r>
      <w:r>
        <w:t>pp</w:t>
      </w:r>
      <w:r w:rsidR="008C04D2">
        <w:t>.</w:t>
      </w:r>
      <w:r>
        <w:t>, it is straightforward to update the Genie Bayesian Belief Network. The BBN has additional value because it allows users to define and investigate custom utility functions which is much l</w:t>
      </w:r>
      <w:r w:rsidR="008C04D2">
        <w:t>ess straightforward in a Shiny A</w:t>
      </w:r>
      <w:r>
        <w:t xml:space="preserve">pp. </w:t>
      </w:r>
      <w:r w:rsidR="00262B0F">
        <w:t xml:space="preserve">This could be an alternative and invaluable tool for any bluefin MSE workshop. </w:t>
      </w:r>
    </w:p>
    <w:p w:rsidR="00262B0F" w:rsidRDefault="00262B0F" w:rsidP="00E74C3D">
      <w:pPr>
        <w:ind w:right="80"/>
      </w:pPr>
    </w:p>
    <w:p w:rsidR="00262B0F" w:rsidRDefault="00262B0F" w:rsidP="00E74C3D">
      <w:pPr>
        <w:ind w:right="80"/>
      </w:pPr>
      <w:r>
        <w:t xml:space="preserve">It may be possible to link the visualization tools to standardized reporting of the </w:t>
      </w:r>
      <w:r w:rsidR="008C04D2">
        <w:t xml:space="preserve">user’s </w:t>
      </w:r>
      <w:r>
        <w:t xml:space="preserve">MSE exploration: </w:t>
      </w:r>
      <w:r w:rsidR="008C04D2">
        <w:t>for example,</w:t>
      </w:r>
      <w:r>
        <w:t xml:space="preserve"> a </w:t>
      </w:r>
      <w:r w:rsidR="008C04D2">
        <w:t>.</w:t>
      </w:r>
      <w:r>
        <w:t xml:space="preserve">pdf report that consolidates the findings of any OM / MP specification. </w:t>
      </w:r>
    </w:p>
    <w:p w:rsidR="00262B0F" w:rsidRDefault="00262B0F" w:rsidP="00E74C3D">
      <w:pPr>
        <w:ind w:right="80"/>
      </w:pPr>
    </w:p>
    <w:p w:rsidR="00BB346C" w:rsidRDefault="00BB346C" w:rsidP="00B3555E">
      <w:pPr>
        <w:pStyle w:val="Heading2"/>
        <w:ind w:right="80"/>
      </w:pPr>
      <w:bookmarkStart w:id="11" w:name="_Toc505173871"/>
      <w:r>
        <w:lastRenderedPageBreak/>
        <w:t>Data</w:t>
      </w:r>
      <w:r w:rsidR="00B3555E">
        <w:t>-</w:t>
      </w:r>
      <w:r>
        <w:t>rich MPs</w:t>
      </w:r>
      <w:r w:rsidR="00997CDA">
        <w:t xml:space="preserve"> (major)</w:t>
      </w:r>
      <w:bookmarkEnd w:id="11"/>
    </w:p>
    <w:p w:rsidR="00997CDA" w:rsidRDefault="00B3555E" w:rsidP="00997CDA">
      <w:pPr>
        <w:ind w:right="80"/>
      </w:pPr>
      <w:r>
        <w:t xml:space="preserve">Many of the management procedures </w:t>
      </w:r>
      <w:r w:rsidR="009105DA">
        <w:t xml:space="preserve">that are </w:t>
      </w:r>
      <w:r>
        <w:t>currently specified operate on few data or are simple stock assessments that do not account for process error. It would be desirable to develop MPs that represent current stock assessment for Atlantic bluefin</w:t>
      </w:r>
      <w:r w:rsidR="009105DA">
        <w:t xml:space="preserve"> stocks</w:t>
      </w:r>
      <w:r>
        <w:t xml:space="preserve"> (a VPA) or those that can account for process error (e.g. a state-space delay-difference assessment). </w:t>
      </w:r>
    </w:p>
    <w:p w:rsidR="0030395B" w:rsidRDefault="00691C94" w:rsidP="00B3555E">
      <w:pPr>
        <w:pStyle w:val="Heading2"/>
        <w:ind w:right="80"/>
      </w:pPr>
      <w:bookmarkStart w:id="12" w:name="_Toc505173872"/>
      <w:r>
        <w:t>New observation error models for tagging data</w:t>
      </w:r>
      <w:bookmarkEnd w:id="12"/>
    </w:p>
    <w:p w:rsidR="00262B0F" w:rsidRPr="00262B0F" w:rsidRDefault="00262B0F" w:rsidP="00262B0F">
      <w:pPr>
        <w:ind w:right="80"/>
      </w:pPr>
      <w:r>
        <w:t xml:space="preserve">Future MPs may wish to use data from tagging experiments to calculate management advice. It follows that observation error models may be required for </w:t>
      </w:r>
      <w:r w:rsidR="00CF00B7">
        <w:t>conventional, PSAT, surgical electronic and gene</w:t>
      </w:r>
      <w:r w:rsidR="008C04D2">
        <w:t>tic</w:t>
      </w:r>
      <w:r w:rsidR="00CF00B7">
        <w:t xml:space="preserve"> tags.</w:t>
      </w:r>
    </w:p>
    <w:p w:rsidR="00A93A84" w:rsidRDefault="00A93A84" w:rsidP="00262B0F">
      <w:pPr>
        <w:ind w:right="80"/>
        <w:rPr>
          <w:rFonts w:asciiTheme="majorHAnsi" w:hAnsiTheme="majorHAnsi"/>
          <w:b/>
          <w:color w:val="365F91" w:themeColor="accent1" w:themeShade="BF"/>
          <w:sz w:val="26"/>
          <w:szCs w:val="26"/>
        </w:rPr>
      </w:pPr>
    </w:p>
    <w:p w:rsidR="00A93A84" w:rsidRDefault="00A93A84" w:rsidP="00262B0F">
      <w:pPr>
        <w:ind w:right="80"/>
        <w:rPr>
          <w:rFonts w:asciiTheme="majorHAnsi" w:hAnsiTheme="majorHAnsi"/>
          <w:b/>
          <w:color w:val="365F91" w:themeColor="accent1" w:themeShade="BF"/>
          <w:sz w:val="26"/>
          <w:szCs w:val="26"/>
        </w:rPr>
      </w:pPr>
    </w:p>
    <w:p w:rsidR="008620F1" w:rsidRDefault="008620F1" w:rsidP="00B37453">
      <w:pPr>
        <w:ind w:right="40"/>
        <w:rPr>
          <w:rFonts w:asciiTheme="majorHAnsi" w:hAnsiTheme="majorHAnsi"/>
          <w:b/>
          <w:color w:val="365F91" w:themeColor="accent1" w:themeShade="BF"/>
          <w:sz w:val="26"/>
          <w:szCs w:val="26"/>
        </w:rPr>
      </w:pPr>
      <w:r w:rsidRPr="008620F1">
        <w:rPr>
          <w:rFonts w:asciiTheme="majorHAnsi" w:hAnsiTheme="majorHAnsi"/>
          <w:b/>
          <w:color w:val="365F91" w:themeColor="accent1" w:themeShade="BF"/>
          <w:sz w:val="26"/>
          <w:szCs w:val="26"/>
        </w:rPr>
        <w:t>Acknowledgments</w:t>
      </w:r>
    </w:p>
    <w:p w:rsidR="008620F1" w:rsidRDefault="008620F1" w:rsidP="00B37453">
      <w:pPr>
        <w:ind w:right="40"/>
        <w:rPr>
          <w:rFonts w:asciiTheme="majorHAnsi" w:hAnsiTheme="majorHAnsi"/>
          <w:b/>
          <w:color w:val="365F91" w:themeColor="accent1" w:themeShade="BF"/>
          <w:sz w:val="26"/>
          <w:szCs w:val="26"/>
        </w:rPr>
      </w:pPr>
    </w:p>
    <w:p w:rsidR="00C06F08" w:rsidRDefault="00EE0E99" w:rsidP="00B37453">
      <w:pPr>
        <w:ind w:right="40"/>
      </w:pPr>
      <w:r>
        <w:t xml:space="preserve">Many thanks </w:t>
      </w:r>
      <w:r w:rsidR="00C06F08">
        <w:t xml:space="preserve">in particular to Laurie </w:t>
      </w:r>
      <w:proofErr w:type="spellStart"/>
      <w:r w:rsidR="00C06F08">
        <w:t>Kell</w:t>
      </w:r>
      <w:proofErr w:type="spellEnd"/>
      <w:r w:rsidR="00C06F08">
        <w:t xml:space="preserve"> for technical support, Antonio di </w:t>
      </w:r>
      <w:proofErr w:type="spellStart"/>
      <w:r w:rsidR="00C06F08">
        <w:t>Natale</w:t>
      </w:r>
      <w:proofErr w:type="spellEnd"/>
      <w:r w:rsidR="00691C94">
        <w:t xml:space="preserve"> and Paul de </w:t>
      </w:r>
      <w:proofErr w:type="spellStart"/>
      <w:r w:rsidR="00691C94">
        <w:t>Bruyn</w:t>
      </w:r>
      <w:proofErr w:type="spellEnd"/>
      <w:r w:rsidR="00C06F08">
        <w:t xml:space="preserve"> for directing the project and Doug Butterworth for </w:t>
      </w:r>
      <w:r w:rsidR="00751051">
        <w:t xml:space="preserve">advancing the </w:t>
      </w:r>
      <w:r w:rsidR="00C06F08">
        <w:t>Trial Specifications document</w:t>
      </w:r>
      <w:r w:rsidR="008C04D2">
        <w:t xml:space="preserve"> and his input on the SCRS papers</w:t>
      </w:r>
      <w:r w:rsidR="00C06F08">
        <w:t>.</w:t>
      </w:r>
      <w:r>
        <w:t xml:space="preserve"> </w:t>
      </w:r>
    </w:p>
    <w:p w:rsidR="00C06F08" w:rsidRDefault="00C06F08" w:rsidP="00B37453">
      <w:pPr>
        <w:ind w:right="40"/>
      </w:pPr>
    </w:p>
    <w:p w:rsidR="00C8208B" w:rsidRDefault="00BB0748" w:rsidP="00B37453">
      <w:pPr>
        <w:ind w:right="40"/>
        <w:rPr>
          <w:rFonts w:asciiTheme="majorHAnsi" w:eastAsiaTheme="majorEastAsia" w:hAnsiTheme="majorHAnsi" w:cstheme="majorBidi"/>
          <w:b/>
          <w:bCs/>
          <w:color w:val="365F91" w:themeColor="accent1" w:themeShade="BF"/>
          <w:sz w:val="26"/>
          <w:szCs w:val="28"/>
        </w:rPr>
      </w:pPr>
      <w:r w:rsidRPr="00BB0748">
        <w:t>This work was carried out under the provision of the ICCAT Atlantic-Wide Research Programme for Bluefin Tuna (GBYP), funded by the European Union, by several ICCAT CPCs, the ICCAT Secretariat and by other entities (see:</w:t>
      </w:r>
      <w:r w:rsidR="00F60802">
        <w:t xml:space="preserve"> </w:t>
      </w:r>
      <w:r w:rsidRPr="00BB0748">
        <w:t>http</w:t>
      </w:r>
      <w:r w:rsidR="00F60802">
        <w:t xml:space="preserve"> </w:t>
      </w:r>
      <w:r w:rsidRPr="00BB0748">
        <w:t xml:space="preserve">://www.iccat.int/GBYP/en/Budget.htm). The content of this </w:t>
      </w:r>
      <w:r w:rsidR="00751051">
        <w:t>report</w:t>
      </w:r>
      <w:r w:rsidRPr="00BB0748">
        <w:t xml:space="preserve"> does not necessarily reflect the point of view of ICCAT or of the other funders, which have no responsibility for it, neither does it necessarily reflect the views of the funders and in no way anticipates the Commission's future policy in this area.</w:t>
      </w:r>
    </w:p>
    <w:p w:rsidR="00311EF7" w:rsidRPr="00311EF7" w:rsidRDefault="00311EF7" w:rsidP="00B37453">
      <w:pPr>
        <w:ind w:right="40"/>
      </w:pPr>
    </w:p>
    <w:p w:rsidR="0032208D" w:rsidRDefault="0032208D" w:rsidP="0032208D">
      <w:pPr>
        <w:pStyle w:val="Heading1"/>
      </w:pPr>
      <w:bookmarkStart w:id="13" w:name="_Toc505173873"/>
      <w:r>
        <w:t>References</w:t>
      </w:r>
      <w:bookmarkEnd w:id="13"/>
    </w:p>
    <w:p w:rsidR="0032208D" w:rsidRDefault="0032208D">
      <w:pPr>
        <w:spacing w:after="200" w:line="276" w:lineRule="auto"/>
        <w:ind w:right="0"/>
      </w:pPr>
    </w:p>
    <w:p w:rsidR="0032208D" w:rsidRDefault="0032208D">
      <w:pPr>
        <w:spacing w:after="200" w:line="276" w:lineRule="auto"/>
        <w:ind w:right="0"/>
      </w:pPr>
      <w:r>
        <w:t>Carruthers, T.R., Butterworth, D.S. 2017a. Summary of a reference set of conditioned operating models for Atlantic bluefin tuna. Col. Vol. Sci. Pap. ICCAT. 2017/223.</w:t>
      </w:r>
    </w:p>
    <w:p w:rsidR="0032208D" w:rsidRDefault="0032208D">
      <w:pPr>
        <w:spacing w:after="200" w:line="276" w:lineRule="auto"/>
        <w:ind w:right="0"/>
      </w:pPr>
      <w:r>
        <w:t xml:space="preserve">Carruthers, T.R., Butterworth, D.S. 2017b. Performance of example management procedures for Atlantic bluefin tuna. Col. Vol. Sci. Pap. ICCAT. 2017/224. </w:t>
      </w:r>
    </w:p>
    <w:p w:rsidR="00BB346C" w:rsidRDefault="0032208D">
      <w:pPr>
        <w:spacing w:after="200" w:line="276" w:lineRule="auto"/>
        <w:ind w:right="0"/>
        <w:rPr>
          <w:rFonts w:asciiTheme="majorHAnsi" w:eastAsiaTheme="majorEastAsia" w:hAnsiTheme="majorHAnsi" w:cstheme="majorBidi"/>
          <w:b/>
          <w:bCs/>
          <w:color w:val="365F91" w:themeColor="accent1" w:themeShade="BF"/>
          <w:sz w:val="26"/>
          <w:szCs w:val="28"/>
        </w:rPr>
      </w:pPr>
      <w:r>
        <w:t xml:space="preserve">Carruthers, T.R., Butterworth, D.S. 2017c. ABT-MSE: an R package for Atlantic bluefin tuna management strategy evaluation. Col. Vol. Sci. Pap. 2017/225. </w:t>
      </w:r>
      <w:r w:rsidR="00BB346C">
        <w:br w:type="page"/>
      </w:r>
    </w:p>
    <w:p w:rsidR="00155B1F" w:rsidRDefault="00155B1F" w:rsidP="00155B1F">
      <w:pPr>
        <w:pStyle w:val="Heading1"/>
      </w:pPr>
      <w:bookmarkStart w:id="14" w:name="_Toc505173874"/>
      <w:r>
        <w:lastRenderedPageBreak/>
        <w:t>Appendices</w:t>
      </w:r>
      <w:bookmarkEnd w:id="14"/>
    </w:p>
    <w:p w:rsidR="00155B1F" w:rsidRDefault="00155B1F" w:rsidP="00155B1F"/>
    <w:p w:rsidR="00155B1F" w:rsidRPr="00A93095" w:rsidRDefault="00155B1F" w:rsidP="00155B1F">
      <w:pPr>
        <w:ind w:right="80"/>
      </w:pPr>
      <w:r>
        <w:t xml:space="preserve">All appendix material is available on the </w:t>
      </w:r>
      <w:hyperlink r:id="rId57" w:history="1">
        <w:r w:rsidRPr="00BB346C">
          <w:rPr>
            <w:rStyle w:val="Hyperlink"/>
          </w:rPr>
          <w:t>ICCAT/</w:t>
        </w:r>
        <w:proofErr w:type="spellStart"/>
        <w:r w:rsidRPr="00BB346C">
          <w:rPr>
            <w:rStyle w:val="Hyperlink"/>
          </w:rPr>
          <w:t>abft-mse</w:t>
        </w:r>
        <w:proofErr w:type="spellEnd"/>
        <w:r w:rsidRPr="00BB346C">
          <w:rPr>
            <w:rStyle w:val="Hyperlink"/>
          </w:rPr>
          <w:t xml:space="preserve"> repository</w:t>
        </w:r>
      </w:hyperlink>
      <w:r>
        <w:t xml:space="preserve"> and is contained in a single file structure that can</w:t>
      </w:r>
      <w:r w:rsidR="00BB346C">
        <w:t xml:space="preserve"> also</w:t>
      </w:r>
      <w:r>
        <w:t xml:space="preserve"> be </w:t>
      </w:r>
      <w:r w:rsidRPr="00A93095">
        <w:t xml:space="preserve">downloaded </w:t>
      </w:r>
      <w:hyperlink r:id="rId58" w:history="1">
        <w:r w:rsidRPr="00A93095">
          <w:rPr>
            <w:rStyle w:val="Hyperlink"/>
          </w:rPr>
          <w:t>here</w:t>
        </w:r>
      </w:hyperlink>
      <w:r w:rsidRPr="00A93095">
        <w:t>.</w:t>
      </w:r>
    </w:p>
    <w:p w:rsidR="00155B1F" w:rsidRPr="00A93095" w:rsidRDefault="00155B1F" w:rsidP="00155B1F">
      <w:pPr>
        <w:pStyle w:val="Heading2"/>
        <w:ind w:right="80"/>
      </w:pPr>
      <w:bookmarkStart w:id="15" w:name="_Toc505173875"/>
      <w:r w:rsidRPr="00A93095">
        <w:t xml:space="preserve">Appendix </w:t>
      </w:r>
      <w:r w:rsidR="00CF00B7">
        <w:t>1</w:t>
      </w:r>
      <w:r w:rsidR="00C33CDC" w:rsidRPr="00A93095">
        <w:t>: Trial Specifications</w:t>
      </w:r>
      <w:bookmarkEnd w:id="15"/>
    </w:p>
    <w:p w:rsidR="008E30A9" w:rsidRDefault="00CF00B7" w:rsidP="008E30A9">
      <w:pPr>
        <w:ind w:right="80"/>
        <w:jc w:val="right"/>
      </w:pPr>
      <w:r>
        <w:rPr>
          <w:noProof/>
          <w:lang w:eastAsia="en-CA"/>
        </w:rPr>
        <w:drawing>
          <wp:inline distT="0" distB="0" distL="0" distR="0" wp14:anchorId="4281D612" wp14:editId="4123B37A">
            <wp:extent cx="2761532" cy="191517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8111" cy="1919733"/>
                    </a:xfrm>
                    <a:prstGeom prst="rect">
                      <a:avLst/>
                    </a:prstGeom>
                  </pic:spPr>
                </pic:pic>
              </a:graphicData>
            </a:graphic>
          </wp:inline>
        </w:drawing>
      </w:r>
      <w:r w:rsidR="008E30A9" w:rsidRPr="00C06F08">
        <w:rPr>
          <w:noProof/>
          <w:lang w:eastAsia="en-CA"/>
        </w:rPr>
        <mc:AlternateContent>
          <mc:Choice Requires="wps">
            <w:drawing>
              <wp:anchor distT="0" distB="0" distL="114300" distR="114300" simplePos="0" relativeHeight="251694080" behindDoc="0" locked="0" layoutInCell="1" allowOverlap="1" wp14:anchorId="2406C8E8" wp14:editId="335624DA">
                <wp:simplePos x="0" y="0"/>
                <wp:positionH relativeFrom="column">
                  <wp:posOffset>-25612</wp:posOffset>
                </wp:positionH>
                <wp:positionV relativeFrom="paragraph">
                  <wp:posOffset>-2328</wp:posOffset>
                </wp:positionV>
                <wp:extent cx="3818467" cy="1693121"/>
                <wp:effectExtent l="0" t="0" r="0" b="254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8467" cy="1693121"/>
                        </a:xfrm>
                        <a:prstGeom prst="rect">
                          <a:avLst/>
                        </a:prstGeom>
                        <a:solidFill>
                          <a:srgbClr val="FFFFFF"/>
                        </a:solidFill>
                        <a:ln w="9525">
                          <a:noFill/>
                          <a:miter lim="800000"/>
                          <a:headEnd/>
                          <a:tailEnd/>
                        </a:ln>
                      </wps:spPr>
                      <wps:txbx>
                        <w:txbxContent>
                          <w:p w:rsidR="00383D9F" w:rsidRPr="00A93095" w:rsidRDefault="00383D9F" w:rsidP="008E30A9">
                            <w:pPr>
                              <w:ind w:right="80"/>
                            </w:pPr>
                            <w:r w:rsidRPr="00A93095">
                              <w:t xml:space="preserve">The latest version of the MSE </w:t>
                            </w:r>
                            <w:hyperlink r:id="rId60" w:history="1">
                              <w:r w:rsidRPr="00CF00B7">
                                <w:rPr>
                                  <w:rStyle w:val="Hyperlink"/>
                                </w:rPr>
                                <w:t>Trial Specifications document</w:t>
                              </w:r>
                            </w:hyperlink>
                            <w:r w:rsidRPr="00A93095">
                              <w:t>:</w:t>
                            </w:r>
                          </w:p>
                          <w:p w:rsidR="00383D9F" w:rsidRDefault="00383D9F" w:rsidP="008E30A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06C8E8" id="_x0000_t202" coordsize="21600,21600" o:spt="202" path="m,l,21600r21600,l21600,xe">
                <v:stroke joinstyle="miter"/>
                <v:path gradientshapeok="t" o:connecttype="rect"/>
              </v:shapetype>
              <v:shape id="Text Box 2" o:spid="_x0000_s1026" type="#_x0000_t202" style="position:absolute;left:0;text-align:left;margin-left:-2pt;margin-top:-.2pt;width:300.65pt;height:13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" stroked="f">
                <v:textbox>
                  <w:txbxContent>
                    <w:p w:rsidR="00383D9F" w:rsidRPr="00A93095" w:rsidRDefault="00383D9F" w:rsidP="008E30A9">
                      <w:pPr>
                        <w:ind w:right="80"/>
                      </w:pPr>
                      <w:r w:rsidRPr="00A93095">
                        <w:t xml:space="preserve">The latest version of the MSE </w:t>
                      </w:r>
                      <w:hyperlink r:id="rId61" w:history="1">
                        <w:r w:rsidRPr="00CF00B7">
                          <w:rPr>
                            <w:rStyle w:val="Hyperlink"/>
                          </w:rPr>
                          <w:t>Trial Specifications document</w:t>
                        </w:r>
                      </w:hyperlink>
                      <w:r w:rsidRPr="00A93095">
                        <w:t>:</w:t>
                      </w:r>
                    </w:p>
                    <w:p w:rsidR="00383D9F" w:rsidRDefault="00383D9F" w:rsidP="008E30A9"/>
                  </w:txbxContent>
                </v:textbox>
              </v:shape>
            </w:pict>
          </mc:Fallback>
        </mc:AlternateContent>
      </w:r>
    </w:p>
    <w:p w:rsidR="00155B1F" w:rsidRDefault="002C1ED3" w:rsidP="00C33CDC">
      <w:pPr>
        <w:pStyle w:val="Heading2"/>
      </w:pPr>
      <w:bookmarkStart w:id="16" w:name="_Toc505173876"/>
      <w:r w:rsidRPr="00C06F08">
        <w:rPr>
          <w:noProof/>
          <w:lang w:eastAsia="en-CA"/>
        </w:rPr>
        <mc:AlternateContent>
          <mc:Choice Requires="wps">
            <w:drawing>
              <wp:anchor distT="0" distB="0" distL="114300" distR="114300" simplePos="0" relativeHeight="251692032" behindDoc="0" locked="0" layoutInCell="1" allowOverlap="1" wp14:anchorId="36675968" wp14:editId="35DDCCB7">
                <wp:simplePos x="0" y="0"/>
                <wp:positionH relativeFrom="column">
                  <wp:posOffset>-66659</wp:posOffset>
                </wp:positionH>
                <wp:positionV relativeFrom="paragraph">
                  <wp:posOffset>530547</wp:posOffset>
                </wp:positionV>
                <wp:extent cx="4402455" cy="1446835"/>
                <wp:effectExtent l="0" t="0" r="0" b="127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446835"/>
                        </a:xfrm>
                        <a:prstGeom prst="rect">
                          <a:avLst/>
                        </a:prstGeom>
                        <a:solidFill>
                          <a:srgbClr val="FFFFFF"/>
                        </a:solidFill>
                        <a:ln w="9525">
                          <a:noFill/>
                          <a:miter lim="800000"/>
                          <a:headEnd/>
                          <a:tailEnd/>
                        </a:ln>
                      </wps:spPr>
                      <wps:txbx>
                        <w:txbxContent>
                          <w:p w:rsidR="00383D9F" w:rsidRDefault="00383D9F" w:rsidP="008E30A9">
                            <w:pPr>
                              <w:ind w:right="80"/>
                            </w:pPr>
                            <w:r>
                              <w:t xml:space="preserve">The </w:t>
                            </w:r>
                            <w:hyperlink r:id="rId62" w:history="1">
                              <w:r w:rsidRPr="002C1ED3">
                                <w:rPr>
                                  <w:rStyle w:val="Hyperlink"/>
                                </w:rPr>
                                <w:t>meta-data bas</w:t>
                              </w:r>
                              <w:r w:rsidRPr="002C1ED3">
                                <w:rPr>
                                  <w:rStyle w:val="Hyperlink"/>
                                </w:rPr>
                                <w:t>e</w:t>
                              </w:r>
                            </w:hyperlink>
                            <w:r>
                              <w:t xml:space="preserve"> has been updated (v2.0) to reflect the data that are currently available and those that were used in the fitting of the 36 reference and 4 robustness operating models. </w:t>
                            </w:r>
                          </w:p>
                          <w:p w:rsidR="00383D9F" w:rsidRDefault="00383D9F" w:rsidP="00C06F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75968" id="_x0000_s1027" type="#_x0000_t202" style="position:absolute;left:0;text-align:left;margin-left:-5.25pt;margin-top:41.8pt;width:346.65pt;height:11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" stroked="f">
                <v:textbox>
                  <w:txbxContent>
                    <w:p w:rsidR="00383D9F" w:rsidRDefault="00383D9F" w:rsidP="008E30A9">
                      <w:pPr>
                        <w:ind w:right="80"/>
                      </w:pPr>
                      <w:r>
                        <w:t xml:space="preserve">The </w:t>
                      </w:r>
                      <w:hyperlink r:id="rId63" w:history="1">
                        <w:r w:rsidRPr="002C1ED3">
                          <w:rPr>
                            <w:rStyle w:val="Hyperlink"/>
                          </w:rPr>
                          <w:t>meta-data bas</w:t>
                        </w:r>
                        <w:r w:rsidRPr="002C1ED3">
                          <w:rPr>
                            <w:rStyle w:val="Hyperlink"/>
                          </w:rPr>
                          <w:t>e</w:t>
                        </w:r>
                      </w:hyperlink>
                      <w:r>
                        <w:t xml:space="preserve"> has been updated (v2.0) to reflect the data that are currently available and those that were used in the fitting of the 36 reference and 4 robustness operating models. </w:t>
                      </w:r>
                    </w:p>
                    <w:p w:rsidR="00383D9F" w:rsidRDefault="00383D9F" w:rsidP="00C06F08"/>
                  </w:txbxContent>
                </v:textbox>
              </v:shape>
            </w:pict>
          </mc:Fallback>
        </mc:AlternateContent>
      </w:r>
      <w:r w:rsidR="00155B1F">
        <w:t xml:space="preserve">Appendix </w:t>
      </w:r>
      <w:r>
        <w:t>2</w:t>
      </w:r>
      <w:r w:rsidR="00C33CDC">
        <w:t xml:space="preserve">: </w:t>
      </w:r>
      <w:r w:rsidR="004401F1">
        <w:t>Meta Database</w:t>
      </w:r>
      <w:bookmarkEnd w:id="16"/>
    </w:p>
    <w:p w:rsidR="00C06F08" w:rsidRDefault="004401F1" w:rsidP="00C06F08">
      <w:pPr>
        <w:ind w:right="-62"/>
        <w:jc w:val="right"/>
      </w:pPr>
      <w:r>
        <w:rPr>
          <w:noProof/>
          <w:lang w:eastAsia="en-CA"/>
        </w:rPr>
        <w:drawing>
          <wp:inline distT="0" distB="0" distL="0" distR="0" wp14:anchorId="52677BC5" wp14:editId="01A447AC">
            <wp:extent cx="2346811" cy="15278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68815" cy="1542183"/>
                    </a:xfrm>
                    <a:prstGeom prst="rect">
                      <a:avLst/>
                    </a:prstGeom>
                  </pic:spPr>
                </pic:pic>
              </a:graphicData>
            </a:graphic>
          </wp:inline>
        </w:drawing>
      </w:r>
    </w:p>
    <w:p w:rsidR="002C1ED3" w:rsidRDefault="002C1ED3" w:rsidP="00C06F08">
      <w:pPr>
        <w:ind w:right="-62"/>
        <w:jc w:val="right"/>
      </w:pPr>
    </w:p>
    <w:p w:rsidR="00C06F08" w:rsidRDefault="002C1ED3" w:rsidP="002C1ED3">
      <w:pPr>
        <w:pStyle w:val="Heading2"/>
      </w:pPr>
      <w:bookmarkStart w:id="17" w:name="_Toc505173877"/>
      <w:r>
        <w:t>Appendix 3. SCRS papers.</w:t>
      </w:r>
      <w:bookmarkEnd w:id="17"/>
      <w:r>
        <w:t xml:space="preserve"> </w:t>
      </w:r>
    </w:p>
    <w:p w:rsidR="002C1ED3" w:rsidRPr="002C1ED3" w:rsidRDefault="00B73390" w:rsidP="002C1ED3">
      <w:r>
        <w:rPr>
          <w:noProof/>
          <w:lang w:eastAsia="en-CA"/>
        </w:rPr>
        <w:drawing>
          <wp:anchor distT="0" distB="0" distL="114300" distR="114300" simplePos="0" relativeHeight="251673599" behindDoc="0" locked="0" layoutInCell="1" allowOverlap="1">
            <wp:simplePos x="0" y="0"/>
            <wp:positionH relativeFrom="margin">
              <wp:posOffset>4183308</wp:posOffset>
            </wp:positionH>
            <wp:positionV relativeFrom="paragraph">
              <wp:posOffset>1026884</wp:posOffset>
            </wp:positionV>
            <wp:extent cx="2708476" cy="145241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708476" cy="1452416"/>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08416" behindDoc="0" locked="0" layoutInCell="1" allowOverlap="1">
            <wp:simplePos x="0" y="0"/>
            <wp:positionH relativeFrom="margin">
              <wp:posOffset>2177704</wp:posOffset>
            </wp:positionH>
            <wp:positionV relativeFrom="paragraph">
              <wp:posOffset>1608342</wp:posOffset>
            </wp:positionV>
            <wp:extent cx="2537653" cy="1388311"/>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537653" cy="1388311"/>
                    </a:xfrm>
                    <a:prstGeom prst="rect">
                      <a:avLst/>
                    </a:prstGeom>
                  </pic:spPr>
                </pic:pic>
              </a:graphicData>
            </a:graphic>
            <wp14:sizeRelH relativeFrom="page">
              <wp14:pctWidth>0</wp14:pctWidth>
            </wp14:sizeRelH>
            <wp14:sizeRelV relativeFrom="page">
              <wp14:pctHeight>0</wp14:pctHeight>
            </wp14:sizeRelV>
          </wp:anchor>
        </w:drawing>
      </w:r>
      <w:r w:rsidR="002C1ED3">
        <w:rPr>
          <w:noProof/>
          <w:lang w:eastAsia="en-CA"/>
        </w:rPr>
        <w:drawing>
          <wp:anchor distT="0" distB="0" distL="114300" distR="114300" simplePos="0" relativeHeight="251707392" behindDoc="0" locked="0" layoutInCell="1" allowOverlap="1">
            <wp:simplePos x="0" y="0"/>
            <wp:positionH relativeFrom="margin">
              <wp:posOffset>104510</wp:posOffset>
            </wp:positionH>
            <wp:positionV relativeFrom="paragraph">
              <wp:posOffset>874105</wp:posOffset>
            </wp:positionV>
            <wp:extent cx="2738473" cy="1839042"/>
            <wp:effectExtent l="0" t="0" r="508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38473" cy="1839042"/>
                    </a:xfrm>
                    <a:prstGeom prst="rect">
                      <a:avLst/>
                    </a:prstGeom>
                  </pic:spPr>
                </pic:pic>
              </a:graphicData>
            </a:graphic>
            <wp14:sizeRelH relativeFrom="page">
              <wp14:pctWidth>0</wp14:pctWidth>
            </wp14:sizeRelH>
            <wp14:sizeRelV relativeFrom="page">
              <wp14:pctHeight>0</wp14:pctHeight>
            </wp14:sizeRelV>
          </wp:anchor>
        </w:drawing>
      </w:r>
      <w:r w:rsidR="002C1ED3" w:rsidRPr="00C06F08">
        <w:rPr>
          <w:noProof/>
          <w:lang w:eastAsia="en-CA"/>
        </w:rPr>
        <mc:AlternateContent>
          <mc:Choice Requires="wps">
            <w:drawing>
              <wp:anchor distT="0" distB="0" distL="114300" distR="114300" simplePos="0" relativeHeight="251672574" behindDoc="0" locked="0" layoutInCell="1" allowOverlap="1" wp14:anchorId="207CE98F" wp14:editId="7318D57C">
                <wp:simplePos x="0" y="0"/>
                <wp:positionH relativeFrom="column">
                  <wp:posOffset>0</wp:posOffset>
                </wp:positionH>
                <wp:positionV relativeFrom="paragraph">
                  <wp:posOffset>0</wp:posOffset>
                </wp:positionV>
                <wp:extent cx="4402455" cy="1736202"/>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2455" cy="1736202"/>
                        </a:xfrm>
                        <a:prstGeom prst="rect">
                          <a:avLst/>
                        </a:prstGeom>
                        <a:solidFill>
                          <a:srgbClr val="FFFFFF"/>
                        </a:solidFill>
                        <a:ln w="9525">
                          <a:noFill/>
                          <a:miter lim="800000"/>
                          <a:headEnd/>
                          <a:tailEnd/>
                        </a:ln>
                      </wps:spPr>
                      <wps:txbx>
                        <w:txbxContent>
                          <w:p w:rsidR="00383D9F" w:rsidRDefault="00383D9F" w:rsidP="002C1ED3">
                            <w:pPr>
                              <w:ind w:right="80"/>
                            </w:pPr>
                            <w:r>
                              <w:t>Three SCRS papers were submitted to Redbooks detailing the fits of the reference operating models (</w:t>
                            </w:r>
                            <w:hyperlink r:id="rId68" w:history="1">
                              <w:r w:rsidRPr="002C1ED3">
                                <w:rPr>
                                  <w:rStyle w:val="Hyperlink"/>
                                </w:rPr>
                                <w:t>SCRS/2017/223</w:t>
                              </w:r>
                            </w:hyperlink>
                            <w:r>
                              <w:t>), an example design and testing of a simple management procedure (</w:t>
                            </w:r>
                            <w:hyperlink r:id="rId69" w:history="1">
                              <w:r w:rsidRPr="002C1ED3">
                                <w:rPr>
                                  <w:rStyle w:val="Hyperlink"/>
                                </w:rPr>
                                <w:t>SCRS/2017/224</w:t>
                              </w:r>
                            </w:hyperlink>
                            <w:r>
                              <w:t>) and an overview and introduction to the R ABT-MSE package (</w:t>
                            </w:r>
                            <w:hyperlink r:id="rId70" w:history="1">
                              <w:r w:rsidRPr="002C1ED3">
                                <w:rPr>
                                  <w:rStyle w:val="Hyperlink"/>
                                </w:rPr>
                                <w:t>SCRS/2017/225</w:t>
                              </w:r>
                            </w:hyperlink>
                            <w:r>
                              <w:t>)</w:t>
                            </w:r>
                          </w:p>
                          <w:p w:rsidR="00383D9F" w:rsidRDefault="00383D9F" w:rsidP="002C1E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CE98F" id="_x0000_s1028" type="#_x0000_t202" style="position:absolute;margin-left:0;margin-top:0;width:346.65pt;height:136.7pt;z-index:251672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" stroked="f">
                <v:textbox>
                  <w:txbxContent>
                    <w:p w:rsidR="00383D9F" w:rsidRDefault="00383D9F" w:rsidP="002C1ED3">
                      <w:pPr>
                        <w:ind w:right="80"/>
                      </w:pPr>
                      <w:r>
                        <w:t>Three SCRS papers were submitted to Redbooks detailing the fits of the reference operating models (</w:t>
                      </w:r>
                      <w:hyperlink r:id="rId71" w:history="1">
                        <w:r w:rsidRPr="002C1ED3">
                          <w:rPr>
                            <w:rStyle w:val="Hyperlink"/>
                          </w:rPr>
                          <w:t>SCRS/2017/223</w:t>
                        </w:r>
                      </w:hyperlink>
                      <w:r>
                        <w:t>), an example design and testing of a simple management procedure (</w:t>
                      </w:r>
                      <w:hyperlink r:id="rId72" w:history="1">
                        <w:r w:rsidRPr="002C1ED3">
                          <w:rPr>
                            <w:rStyle w:val="Hyperlink"/>
                          </w:rPr>
                          <w:t>SCRS/2017/224</w:t>
                        </w:r>
                      </w:hyperlink>
                      <w:r>
                        <w:t>) and an overview and introduction to the R ABT-MSE package (</w:t>
                      </w:r>
                      <w:hyperlink r:id="rId73" w:history="1">
                        <w:r w:rsidRPr="002C1ED3">
                          <w:rPr>
                            <w:rStyle w:val="Hyperlink"/>
                          </w:rPr>
                          <w:t>SCRS/2017/225</w:t>
                        </w:r>
                      </w:hyperlink>
                      <w:r>
                        <w:t>)</w:t>
                      </w:r>
                    </w:p>
                    <w:p w:rsidR="00383D9F" w:rsidRDefault="00383D9F" w:rsidP="002C1ED3"/>
                  </w:txbxContent>
                </v:textbox>
              </v:shape>
            </w:pict>
          </mc:Fallback>
        </mc:AlternateContent>
      </w:r>
    </w:p>
    <w:p w:rsidR="004E08C3" w:rsidRDefault="004E08C3" w:rsidP="00C778C3">
      <w:pPr>
        <w:pStyle w:val="Heading2"/>
      </w:pPr>
      <w:bookmarkStart w:id="18" w:name="_Toc505173878"/>
      <w:r>
        <w:rPr>
          <w:noProof/>
          <w:lang w:eastAsia="en-CA"/>
        </w:rPr>
        <w:lastRenderedPageBreak/>
        <w:drawing>
          <wp:anchor distT="0" distB="0" distL="114300" distR="114300" simplePos="0" relativeHeight="251709440" behindDoc="0" locked="0" layoutInCell="1" allowOverlap="1">
            <wp:simplePos x="0" y="0"/>
            <wp:positionH relativeFrom="margin">
              <wp:posOffset>3943542</wp:posOffset>
            </wp:positionH>
            <wp:positionV relativeFrom="paragraph">
              <wp:posOffset>-2540</wp:posOffset>
            </wp:positionV>
            <wp:extent cx="2512773" cy="1990845"/>
            <wp:effectExtent l="0" t="0" r="1905"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12773" cy="1990845"/>
                    </a:xfrm>
                    <a:prstGeom prst="rect">
                      <a:avLst/>
                    </a:prstGeom>
                  </pic:spPr>
                </pic:pic>
              </a:graphicData>
            </a:graphic>
            <wp14:sizeRelH relativeFrom="page">
              <wp14:pctWidth>0</wp14:pctWidth>
            </wp14:sizeRelH>
            <wp14:sizeRelV relativeFrom="page">
              <wp14:pctHeight>0</wp14:pctHeight>
            </wp14:sizeRelV>
          </wp:anchor>
        </w:drawing>
      </w:r>
      <w:r>
        <w:t>Appendix 4: Complete R package for MP testing</w:t>
      </w:r>
      <w:bookmarkEnd w:id="18"/>
    </w:p>
    <w:p w:rsidR="004E08C3" w:rsidRDefault="004E08C3" w:rsidP="004E08C3">
      <w:pPr>
        <w:pStyle w:val="Heading2"/>
        <w:numPr>
          <w:ilvl w:val="0"/>
          <w:numId w:val="0"/>
        </w:numPr>
        <w:ind w:left="578"/>
      </w:pPr>
      <w:bookmarkStart w:id="19" w:name="_Toc505173879"/>
      <w:r>
        <w:rPr>
          <w:noProof/>
          <w:lang w:eastAsia="en-CA"/>
        </w:rPr>
        <mc:AlternateContent>
          <mc:Choice Requires="wps">
            <w:drawing>
              <wp:anchor distT="0" distB="0" distL="114300" distR="114300" simplePos="0" relativeHeight="251711488" behindDoc="0" locked="0" layoutInCell="1" allowOverlap="1" wp14:anchorId="44AA9484" wp14:editId="5F106FAE">
                <wp:simplePos x="0" y="0"/>
                <wp:positionH relativeFrom="margin">
                  <wp:align>left</wp:align>
                </wp:positionH>
                <wp:positionV relativeFrom="paragraph">
                  <wp:posOffset>125578</wp:posOffset>
                </wp:positionV>
                <wp:extent cx="3649133" cy="1348450"/>
                <wp:effectExtent l="0" t="0" r="8890" b="444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3" cy="1348450"/>
                        </a:xfrm>
                        <a:prstGeom prst="rect">
                          <a:avLst/>
                        </a:prstGeom>
                        <a:solidFill>
                          <a:srgbClr val="FFFFFF"/>
                        </a:solidFill>
                        <a:ln w="9525">
                          <a:noFill/>
                          <a:miter lim="800000"/>
                          <a:headEnd/>
                          <a:tailEnd/>
                        </a:ln>
                      </wps:spPr>
                      <wps:txbx>
                        <w:txbxContent>
                          <w:p w:rsidR="00383D9F" w:rsidRDefault="00383D9F" w:rsidP="004E08C3">
                            <w:pPr>
                              <w:ind w:right="-88"/>
                            </w:pPr>
                            <w:r>
                              <w:t xml:space="preserve">All operating models and existing MPs were compiled into a single </w:t>
                            </w:r>
                            <w:hyperlink r:id="rId75" w:history="1">
                              <w:r w:rsidRPr="004E08C3">
                                <w:rPr>
                                  <w:rStyle w:val="Hyperlink"/>
                                </w:rPr>
                                <w:t>R package</w:t>
                              </w:r>
                            </w:hyperlink>
                            <w:r>
                              <w:t xml:space="preserve"> complete with live supporting documentation for every object and function.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A9484" id="_x0000_s1029" type="#_x0000_t202" style="position:absolute;left:0;text-align:left;margin-left:0;margin-top:9.9pt;width:287.35pt;height:106.2pt;z-index:2517114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" stroked="f">
                <v:textbox>
                  <w:txbxContent>
                    <w:p w:rsidR="00383D9F" w:rsidRDefault="00383D9F" w:rsidP="004E08C3">
                      <w:pPr>
                        <w:ind w:right="-88"/>
                      </w:pPr>
                      <w:r>
                        <w:t xml:space="preserve">All operating models and existing MPs were compiled into a single </w:t>
                      </w:r>
                      <w:hyperlink r:id="rId76" w:history="1">
                        <w:r w:rsidRPr="004E08C3">
                          <w:rPr>
                            <w:rStyle w:val="Hyperlink"/>
                          </w:rPr>
                          <w:t>R package</w:t>
                        </w:r>
                      </w:hyperlink>
                      <w:r>
                        <w:t xml:space="preserve"> complete with live supporting documentation for every object and function. </w:t>
                      </w:r>
                    </w:p>
                  </w:txbxContent>
                </v:textbox>
                <w10:wrap anchorx="margin"/>
              </v:shape>
            </w:pict>
          </mc:Fallback>
        </mc:AlternateContent>
      </w:r>
      <w:bookmarkEnd w:id="19"/>
    </w:p>
    <w:p w:rsidR="004E08C3" w:rsidRDefault="004E08C3" w:rsidP="004E08C3">
      <w:pPr>
        <w:pStyle w:val="Heading2"/>
        <w:numPr>
          <w:ilvl w:val="0"/>
          <w:numId w:val="0"/>
        </w:numPr>
        <w:ind w:left="578"/>
      </w:pPr>
    </w:p>
    <w:p w:rsidR="004E08C3" w:rsidRDefault="004E08C3" w:rsidP="004E08C3">
      <w:pPr>
        <w:pStyle w:val="Heading2"/>
        <w:numPr>
          <w:ilvl w:val="0"/>
          <w:numId w:val="0"/>
        </w:numPr>
        <w:ind w:left="578"/>
      </w:pPr>
    </w:p>
    <w:p w:rsidR="004E08C3" w:rsidRDefault="004E08C3" w:rsidP="004E08C3">
      <w:pPr>
        <w:pStyle w:val="Heading2"/>
        <w:numPr>
          <w:ilvl w:val="0"/>
          <w:numId w:val="0"/>
        </w:numPr>
        <w:ind w:left="578"/>
      </w:pPr>
    </w:p>
    <w:p w:rsidR="004E08C3" w:rsidRDefault="004E08C3" w:rsidP="004E08C3">
      <w:pPr>
        <w:pStyle w:val="Heading2"/>
        <w:numPr>
          <w:ilvl w:val="0"/>
          <w:numId w:val="0"/>
        </w:numPr>
        <w:ind w:left="578"/>
      </w:pPr>
    </w:p>
    <w:p w:rsidR="004E08C3" w:rsidRDefault="004E08C3" w:rsidP="004E08C3">
      <w:pPr>
        <w:pStyle w:val="Heading2"/>
      </w:pPr>
      <w:bookmarkStart w:id="20" w:name="_Toc505173880"/>
      <w:r>
        <w:t>Appendix 5: Standardized operating model reporting</w:t>
      </w:r>
      <w:bookmarkEnd w:id="20"/>
    </w:p>
    <w:p w:rsidR="004E08C3" w:rsidRDefault="004E08C3" w:rsidP="004E08C3">
      <w:r>
        <w:rPr>
          <w:noProof/>
          <w:lang w:eastAsia="en-CA"/>
        </w:rPr>
        <mc:AlternateContent>
          <mc:Choice Requires="wps">
            <w:drawing>
              <wp:anchor distT="0" distB="0" distL="114300" distR="114300" simplePos="0" relativeHeight="251713536" behindDoc="0" locked="0" layoutInCell="1" allowOverlap="1" wp14:anchorId="67D3B376" wp14:editId="3F98B492">
                <wp:simplePos x="0" y="0"/>
                <wp:positionH relativeFrom="margin">
                  <wp:posOffset>-8786</wp:posOffset>
                </wp:positionH>
                <wp:positionV relativeFrom="paragraph">
                  <wp:posOffset>44466</wp:posOffset>
                </wp:positionV>
                <wp:extent cx="5984112" cy="1348739"/>
                <wp:effectExtent l="0" t="0" r="0" b="444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4112" cy="1348739"/>
                        </a:xfrm>
                        <a:prstGeom prst="rect">
                          <a:avLst/>
                        </a:prstGeom>
                        <a:solidFill>
                          <a:srgbClr val="FFFFFF"/>
                        </a:solidFill>
                        <a:ln w="9525">
                          <a:noFill/>
                          <a:miter lim="800000"/>
                          <a:headEnd/>
                          <a:tailEnd/>
                        </a:ln>
                      </wps:spPr>
                      <wps:txbx>
                        <w:txbxContent>
                          <w:p w:rsidR="00383D9F" w:rsidRDefault="00383D9F" w:rsidP="006152DE">
                            <w:pPr>
                              <w:ind w:right="2573"/>
                            </w:pPr>
                            <w:r>
                              <w:t xml:space="preserve">In order to rapidly evaluate the fit of operating models to data a </w:t>
                            </w:r>
                            <w:hyperlink r:id="rId77" w:history="1">
                              <w:r w:rsidRPr="004E08C3">
                                <w:rPr>
                                  <w:rStyle w:val="Hyperlink"/>
                                </w:rPr>
                                <w:t>standardized operating model report</w:t>
                              </w:r>
                            </w:hyperlink>
                            <w:r>
                              <w:t xml:space="preserve"> was developed and refined (an automatic, one-click product) following feedback from the Core Modelling Group. </w:t>
                            </w:r>
                          </w:p>
                          <w:p w:rsidR="00383D9F" w:rsidRDefault="00383D9F" w:rsidP="006152DE">
                            <w:pPr>
                              <w:ind w:left="2977" w:right="-56"/>
                            </w:pPr>
                            <w:r>
                              <w:t xml:space="preserve">To compare multiple operating models </w:t>
                            </w:r>
                            <w:r>
                              <w:t>simultaneously</w:t>
                            </w:r>
                            <w:r w:rsidR="008F0876">
                              <w:t>,</w:t>
                            </w:r>
                            <w:r>
                              <w:t xml:space="preserve"> a </w:t>
                            </w:r>
                            <w:hyperlink r:id="rId78" w:history="1">
                              <w:r w:rsidRPr="004E08C3">
                                <w:rPr>
                                  <w:rStyle w:val="Hyperlink"/>
                                </w:rPr>
                                <w:t>summary report</w:t>
                              </w:r>
                            </w:hyperlink>
                            <w:r>
                              <w:t xml:space="preserve"> was also developed.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3B376" id="_x0000_s1030" type="#_x0000_t202" style="position:absolute;margin-left:-.7pt;margin-top:3.5pt;width:471.2pt;height:106.2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" stroked="f">
                <v:textbox>
                  <w:txbxContent>
                    <w:p w:rsidR="00383D9F" w:rsidRDefault="00383D9F" w:rsidP="006152DE">
                      <w:pPr>
                        <w:ind w:right="2573"/>
                      </w:pPr>
                      <w:r>
                        <w:t xml:space="preserve">In order to rapidly evaluate the fit of operating models to data a </w:t>
                      </w:r>
                      <w:hyperlink r:id="rId79" w:history="1">
                        <w:r w:rsidRPr="004E08C3">
                          <w:rPr>
                            <w:rStyle w:val="Hyperlink"/>
                          </w:rPr>
                          <w:t>standardized operating model report</w:t>
                        </w:r>
                      </w:hyperlink>
                      <w:r>
                        <w:t xml:space="preserve"> was developed and refined (an automatic, one-click product) following feedback from the Core Modelling Group. </w:t>
                      </w:r>
                    </w:p>
                    <w:p w:rsidR="00383D9F" w:rsidRDefault="00383D9F" w:rsidP="006152DE">
                      <w:pPr>
                        <w:ind w:left="2977" w:right="-56"/>
                      </w:pPr>
                      <w:r>
                        <w:t xml:space="preserve">To compare multiple operating models </w:t>
                      </w:r>
                      <w:r>
                        <w:t>simultaneously</w:t>
                      </w:r>
                      <w:r w:rsidR="008F0876">
                        <w:t>,</w:t>
                      </w:r>
                      <w:r>
                        <w:t xml:space="preserve"> a </w:t>
                      </w:r>
                      <w:hyperlink r:id="rId80" w:history="1">
                        <w:r w:rsidRPr="004E08C3">
                          <w:rPr>
                            <w:rStyle w:val="Hyperlink"/>
                          </w:rPr>
                          <w:t>summary report</w:t>
                        </w:r>
                      </w:hyperlink>
                      <w:r>
                        <w:t xml:space="preserve"> was also developed.</w:t>
                      </w:r>
                    </w:p>
                  </w:txbxContent>
                </v:textbox>
                <w10:wrap anchorx="margin"/>
              </v:shape>
            </w:pict>
          </mc:Fallback>
        </mc:AlternateContent>
      </w:r>
    </w:p>
    <w:p w:rsidR="004E08C3" w:rsidRDefault="004E08C3" w:rsidP="004E08C3"/>
    <w:p w:rsidR="004E08C3" w:rsidRDefault="004E08C3" w:rsidP="004E08C3"/>
    <w:p w:rsidR="004E08C3" w:rsidRPr="004E08C3" w:rsidRDefault="004E08C3" w:rsidP="004E08C3"/>
    <w:p w:rsidR="004E08C3" w:rsidRDefault="004E08C3" w:rsidP="004E08C3">
      <w:pPr>
        <w:pStyle w:val="Heading2"/>
        <w:numPr>
          <w:ilvl w:val="0"/>
          <w:numId w:val="0"/>
        </w:numPr>
        <w:ind w:left="578"/>
      </w:pPr>
    </w:p>
    <w:p w:rsidR="004E08C3" w:rsidRDefault="006152DE">
      <w:pPr>
        <w:spacing w:after="200" w:line="276" w:lineRule="auto"/>
        <w:ind w:right="0"/>
        <w:rPr>
          <w:rFonts w:asciiTheme="majorHAnsi" w:eastAsiaTheme="majorEastAsia" w:hAnsiTheme="majorHAnsi" w:cstheme="majorBidi"/>
          <w:b/>
          <w:bCs/>
          <w:color w:val="4F81BD" w:themeColor="accent1"/>
          <w:szCs w:val="26"/>
        </w:rPr>
      </w:pPr>
      <w:r>
        <w:rPr>
          <w:noProof/>
          <w:lang w:eastAsia="en-CA"/>
        </w:rPr>
        <w:drawing>
          <wp:anchor distT="0" distB="0" distL="114300" distR="114300" simplePos="0" relativeHeight="251715584" behindDoc="0" locked="0" layoutInCell="1" allowOverlap="1">
            <wp:simplePos x="0" y="0"/>
            <wp:positionH relativeFrom="margin">
              <wp:posOffset>3700450</wp:posOffset>
            </wp:positionH>
            <wp:positionV relativeFrom="paragraph">
              <wp:posOffset>1162918</wp:posOffset>
            </wp:positionV>
            <wp:extent cx="2529468" cy="3582365"/>
            <wp:effectExtent l="0" t="0" r="444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29468" cy="3582365"/>
                    </a:xfrm>
                    <a:prstGeom prst="rect">
                      <a:avLst/>
                    </a:prstGeom>
                  </pic:spPr>
                </pic:pic>
              </a:graphicData>
            </a:graphic>
            <wp14:sizeRelH relativeFrom="page">
              <wp14:pctWidth>0</wp14:pctWidth>
            </wp14:sizeRelH>
            <wp14:sizeRelV relativeFrom="page">
              <wp14:pctHeight>0</wp14:pctHeight>
            </wp14:sizeRelV>
          </wp:anchor>
        </w:drawing>
      </w:r>
      <w:r>
        <w:rPr>
          <w:noProof/>
          <w:lang w:eastAsia="en-CA"/>
        </w:rPr>
        <w:drawing>
          <wp:anchor distT="0" distB="0" distL="114300" distR="114300" simplePos="0" relativeHeight="251714560" behindDoc="0" locked="0" layoutInCell="1" allowOverlap="1">
            <wp:simplePos x="0" y="0"/>
            <wp:positionH relativeFrom="column">
              <wp:posOffset>586660</wp:posOffset>
            </wp:positionH>
            <wp:positionV relativeFrom="paragraph">
              <wp:posOffset>474811</wp:posOffset>
            </wp:positionV>
            <wp:extent cx="2824223" cy="3728527"/>
            <wp:effectExtent l="0" t="0" r="0" b="571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824223" cy="3728527"/>
                    </a:xfrm>
                    <a:prstGeom prst="rect">
                      <a:avLst/>
                    </a:prstGeom>
                  </pic:spPr>
                </pic:pic>
              </a:graphicData>
            </a:graphic>
            <wp14:sizeRelH relativeFrom="page">
              <wp14:pctWidth>0</wp14:pctWidth>
            </wp14:sizeRelH>
            <wp14:sizeRelV relativeFrom="page">
              <wp14:pctHeight>0</wp14:pctHeight>
            </wp14:sizeRelV>
          </wp:anchor>
        </w:drawing>
      </w:r>
      <w:r w:rsidR="004E08C3">
        <w:br w:type="page"/>
      </w:r>
    </w:p>
    <w:p w:rsidR="002A78E3" w:rsidRDefault="002A78E3" w:rsidP="004E08C3">
      <w:pPr>
        <w:pStyle w:val="Heading2"/>
      </w:pPr>
      <w:bookmarkStart w:id="21" w:name="_Toc505173881"/>
      <w:r>
        <w:lastRenderedPageBreak/>
        <w:t>Appendix 6: Draft peer-review paper on a Multi-stock, Multi-fleet, Multi-area MP</w:t>
      </w:r>
      <w:bookmarkEnd w:id="21"/>
    </w:p>
    <w:p w:rsidR="002A78E3" w:rsidRDefault="002A78E3" w:rsidP="002A78E3">
      <w:r>
        <w:rPr>
          <w:noProof/>
          <w:lang w:eastAsia="en-CA"/>
        </w:rPr>
        <w:drawing>
          <wp:anchor distT="0" distB="0" distL="114300" distR="114300" simplePos="0" relativeHeight="251717632" behindDoc="0" locked="0" layoutInCell="1" allowOverlap="1">
            <wp:simplePos x="0" y="0"/>
            <wp:positionH relativeFrom="column">
              <wp:posOffset>3648016</wp:posOffset>
            </wp:positionH>
            <wp:positionV relativeFrom="paragraph">
              <wp:posOffset>42859</wp:posOffset>
            </wp:positionV>
            <wp:extent cx="2639027" cy="647609"/>
            <wp:effectExtent l="0" t="0" r="0" b="63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639027" cy="647609"/>
                    </a:xfrm>
                    <a:prstGeom prst="rect">
                      <a:avLst/>
                    </a:prstGeom>
                  </pic:spPr>
                </pic:pic>
              </a:graphicData>
            </a:graphic>
            <wp14:sizeRelH relativeFrom="page">
              <wp14:pctWidth>0</wp14:pctWidth>
            </wp14:sizeRelH>
            <wp14:sizeRelV relativeFrom="page">
              <wp14:pctHeight>0</wp14:pctHeight>
            </wp14:sizeRelV>
          </wp:anchor>
        </w:drawing>
      </w:r>
    </w:p>
    <w:p w:rsidR="002A78E3" w:rsidRDefault="002A78E3" w:rsidP="002A78E3">
      <w:r>
        <w:rPr>
          <w:noProof/>
          <w:lang w:eastAsia="en-CA"/>
        </w:rPr>
        <mc:AlternateContent>
          <mc:Choice Requires="wps">
            <w:drawing>
              <wp:anchor distT="0" distB="0" distL="114300" distR="114300" simplePos="0" relativeHeight="251719680" behindDoc="0" locked="0" layoutInCell="1" allowOverlap="1" wp14:anchorId="37C95E95" wp14:editId="433E4CC6">
                <wp:simplePos x="0" y="0"/>
                <wp:positionH relativeFrom="margin">
                  <wp:align>left</wp:align>
                </wp:positionH>
                <wp:positionV relativeFrom="paragraph">
                  <wp:posOffset>59481</wp:posOffset>
                </wp:positionV>
                <wp:extent cx="3649133" cy="1828800"/>
                <wp:effectExtent l="0" t="0" r="889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3" cy="1828800"/>
                        </a:xfrm>
                        <a:prstGeom prst="rect">
                          <a:avLst/>
                        </a:prstGeom>
                        <a:solidFill>
                          <a:srgbClr val="FFFFFF"/>
                        </a:solidFill>
                        <a:ln w="9525">
                          <a:noFill/>
                          <a:miter lim="800000"/>
                          <a:headEnd/>
                          <a:tailEnd/>
                        </a:ln>
                      </wps:spPr>
                      <wps:txbx>
                        <w:txbxContent>
                          <w:p w:rsidR="00383D9F" w:rsidRDefault="00383D9F" w:rsidP="002A78E3">
                            <w:pPr>
                              <w:ind w:right="80"/>
                            </w:pPr>
                            <w:r>
                              <w:t xml:space="preserve">A prospective MP for Atlantic bluefin may have to react to multiple indices with varying lags-to-vulnerable biomass located in spatially distinct areas. </w:t>
                            </w:r>
                          </w:p>
                          <w:p w:rsidR="00383D9F" w:rsidRDefault="00383D9F" w:rsidP="002A78E3">
                            <w:pPr>
                              <w:ind w:right="80"/>
                            </w:pPr>
                          </w:p>
                          <w:p w:rsidR="00383D9F" w:rsidRDefault="00383D9F" w:rsidP="002A78E3">
                            <w:pPr>
                              <w:ind w:right="80"/>
                            </w:pPr>
                            <w:r>
                              <w:t xml:space="preserve">A methodology has been identified (and described in a </w:t>
                            </w:r>
                            <w:r>
                              <w:fldChar w:fldCharType="begin"/>
                            </w:r>
                            <w:r>
                              <w:instrText xml:space="preserve"> HYPERLINK "https://drive</w:instrText>
                            </w:r>
                            <w:bookmarkStart w:id="22" w:name="_GoBack"/>
                            <w:bookmarkEnd w:id="22"/>
                            <w:r>
                              <w:instrText xml:space="preserve">.google.com/open?id=1gTsFebF_6jOSfQpsQSvWViVPy0tptHsc" </w:instrText>
                            </w:r>
                            <w:r>
                              <w:fldChar w:fldCharType="separate"/>
                            </w:r>
                            <w:r w:rsidRPr="00C568D2">
                              <w:rPr>
                                <w:rStyle w:val="Hyperlink"/>
                              </w:rPr>
                              <w:t>draft paper</w:t>
                            </w:r>
                            <w:r>
                              <w:fldChar w:fldCharType="end"/>
                            </w:r>
                            <w:r>
                              <w:t xml:space="preserve">) that could synthesize these data into a single MP providing recommendations simultaneously for both East and West areas. </w:t>
                            </w:r>
                          </w:p>
                          <w:p w:rsidR="00383D9F" w:rsidRDefault="00383D9F" w:rsidP="002A78E3">
                            <w:pPr>
                              <w:ind w:right="80"/>
                            </w:pPr>
                          </w:p>
                          <w:p w:rsidR="00383D9F" w:rsidRDefault="00383D9F" w:rsidP="002A78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95E95" id="_x0000_s1031" type="#_x0000_t202" style="position:absolute;margin-left:0;margin-top:4.7pt;width:287.35pt;height:2in;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" stroked="f">
                <v:textbox>
                  <w:txbxContent>
                    <w:p w:rsidR="00383D9F" w:rsidRDefault="00383D9F" w:rsidP="002A78E3">
                      <w:pPr>
                        <w:ind w:right="80"/>
                      </w:pPr>
                      <w:r>
                        <w:t xml:space="preserve">A prospective MP for Atlantic bluefin may have to react to multiple indices with varying lags-to-vulnerable biomass located in spatially distinct areas. </w:t>
                      </w:r>
                    </w:p>
                    <w:p w:rsidR="00383D9F" w:rsidRDefault="00383D9F" w:rsidP="002A78E3">
                      <w:pPr>
                        <w:ind w:right="80"/>
                      </w:pPr>
                    </w:p>
                    <w:p w:rsidR="00383D9F" w:rsidRDefault="00383D9F" w:rsidP="002A78E3">
                      <w:pPr>
                        <w:ind w:right="80"/>
                      </w:pPr>
                      <w:r>
                        <w:t xml:space="preserve">A methodology has been identified (and described in a </w:t>
                      </w:r>
                      <w:r>
                        <w:fldChar w:fldCharType="begin"/>
                      </w:r>
                      <w:r>
                        <w:instrText xml:space="preserve"> HYPERLINK "https://drive</w:instrText>
                      </w:r>
                      <w:bookmarkStart w:id="23" w:name="_GoBack"/>
                      <w:bookmarkEnd w:id="23"/>
                      <w:r>
                        <w:instrText xml:space="preserve">.google.com/open?id=1gTsFebF_6jOSfQpsQSvWViVPy0tptHsc" </w:instrText>
                      </w:r>
                      <w:r>
                        <w:fldChar w:fldCharType="separate"/>
                      </w:r>
                      <w:r w:rsidRPr="00C568D2">
                        <w:rPr>
                          <w:rStyle w:val="Hyperlink"/>
                        </w:rPr>
                        <w:t>draft paper</w:t>
                      </w:r>
                      <w:r>
                        <w:fldChar w:fldCharType="end"/>
                      </w:r>
                      <w:r>
                        <w:t xml:space="preserve">) that could synthesize these data into a single MP providing recommendations simultaneously for both East and West areas. </w:t>
                      </w:r>
                    </w:p>
                    <w:p w:rsidR="00383D9F" w:rsidRDefault="00383D9F" w:rsidP="002A78E3">
                      <w:pPr>
                        <w:ind w:right="80"/>
                      </w:pPr>
                    </w:p>
                    <w:p w:rsidR="00383D9F" w:rsidRDefault="00383D9F" w:rsidP="002A78E3"/>
                  </w:txbxContent>
                </v:textbox>
                <w10:wrap anchorx="margin"/>
              </v:shape>
            </w:pict>
          </mc:Fallback>
        </mc:AlternateContent>
      </w:r>
    </w:p>
    <w:p w:rsidR="002A78E3" w:rsidRDefault="002A78E3" w:rsidP="002A78E3"/>
    <w:p w:rsidR="002A78E3" w:rsidRDefault="002A78E3" w:rsidP="002A78E3"/>
    <w:p w:rsidR="002A78E3" w:rsidRDefault="002A78E3" w:rsidP="002A78E3">
      <w:r>
        <w:rPr>
          <w:noProof/>
          <w:lang w:eastAsia="en-CA"/>
        </w:rPr>
        <w:drawing>
          <wp:anchor distT="0" distB="0" distL="114300" distR="114300" simplePos="0" relativeHeight="251716608" behindDoc="0" locked="0" layoutInCell="1" allowOverlap="1">
            <wp:simplePos x="0" y="0"/>
            <wp:positionH relativeFrom="margin">
              <wp:posOffset>3773186</wp:posOffset>
            </wp:positionH>
            <wp:positionV relativeFrom="paragraph">
              <wp:posOffset>94719</wp:posOffset>
            </wp:positionV>
            <wp:extent cx="2514639" cy="2083443"/>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514639" cy="2083443"/>
                    </a:xfrm>
                    <a:prstGeom prst="rect">
                      <a:avLst/>
                    </a:prstGeom>
                  </pic:spPr>
                </pic:pic>
              </a:graphicData>
            </a:graphic>
            <wp14:sizeRelH relativeFrom="page">
              <wp14:pctWidth>0</wp14:pctWidth>
            </wp14:sizeRelH>
            <wp14:sizeRelV relativeFrom="page">
              <wp14:pctHeight>0</wp14:pctHeight>
            </wp14:sizeRelV>
          </wp:anchor>
        </w:drawing>
      </w:r>
    </w:p>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Default="002A78E3" w:rsidP="002A78E3"/>
    <w:p w:rsidR="002A78E3" w:rsidRPr="002A78E3" w:rsidRDefault="002A78E3" w:rsidP="002A78E3"/>
    <w:p w:rsidR="00C568D2" w:rsidRDefault="00C568D2" w:rsidP="004E08C3">
      <w:pPr>
        <w:pStyle w:val="Heading2"/>
      </w:pPr>
      <w:bookmarkStart w:id="24" w:name="_Toc505173882"/>
      <w:r>
        <w:rPr>
          <w:noProof/>
          <w:lang w:eastAsia="en-CA"/>
        </w:rPr>
        <w:drawing>
          <wp:anchor distT="0" distB="0" distL="114300" distR="114300" simplePos="0" relativeHeight="251722752" behindDoc="0" locked="0" layoutInCell="1" allowOverlap="1" wp14:anchorId="0A1D5072" wp14:editId="21A3D18D">
            <wp:simplePos x="0" y="0"/>
            <wp:positionH relativeFrom="margin">
              <wp:posOffset>3790138</wp:posOffset>
            </wp:positionH>
            <wp:positionV relativeFrom="paragraph">
              <wp:posOffset>222958</wp:posOffset>
            </wp:positionV>
            <wp:extent cx="2482850" cy="210058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482850" cy="2100580"/>
                    </a:xfrm>
                    <a:prstGeom prst="rect">
                      <a:avLst/>
                    </a:prstGeom>
                  </pic:spPr>
                </pic:pic>
              </a:graphicData>
            </a:graphic>
            <wp14:sizeRelH relativeFrom="page">
              <wp14:pctWidth>0</wp14:pctWidth>
            </wp14:sizeRelH>
            <wp14:sizeRelV relativeFrom="page">
              <wp14:pctHeight>0</wp14:pctHeight>
            </wp14:sizeRelV>
          </wp:anchor>
        </w:drawing>
      </w:r>
      <w:r>
        <w:t>Appendix 7: Updated M3 user guide</w:t>
      </w:r>
      <w:bookmarkEnd w:id="24"/>
    </w:p>
    <w:p w:rsidR="00C568D2" w:rsidRDefault="00C568D2" w:rsidP="00C568D2"/>
    <w:p w:rsidR="00C568D2" w:rsidRDefault="00C568D2" w:rsidP="00C568D2">
      <w:r>
        <w:rPr>
          <w:noProof/>
          <w:lang w:eastAsia="en-CA"/>
        </w:rPr>
        <mc:AlternateContent>
          <mc:Choice Requires="wps">
            <w:drawing>
              <wp:anchor distT="0" distB="0" distL="114300" distR="114300" simplePos="0" relativeHeight="251724800" behindDoc="0" locked="0" layoutInCell="1" allowOverlap="1" wp14:anchorId="6849AAAD" wp14:editId="6D259340">
                <wp:simplePos x="0" y="0"/>
                <wp:positionH relativeFrom="margin">
                  <wp:align>left</wp:align>
                </wp:positionH>
                <wp:positionV relativeFrom="paragraph">
                  <wp:posOffset>7926</wp:posOffset>
                </wp:positionV>
                <wp:extent cx="3649133" cy="1828800"/>
                <wp:effectExtent l="0" t="0" r="889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133" cy="1828800"/>
                        </a:xfrm>
                        <a:prstGeom prst="rect">
                          <a:avLst/>
                        </a:prstGeom>
                        <a:solidFill>
                          <a:srgbClr val="FFFFFF"/>
                        </a:solidFill>
                        <a:ln w="9525">
                          <a:noFill/>
                          <a:miter lim="800000"/>
                          <a:headEnd/>
                          <a:tailEnd/>
                        </a:ln>
                      </wps:spPr>
                      <wps:txbx>
                        <w:txbxContent>
                          <w:p w:rsidR="00383D9F" w:rsidRDefault="00383D9F" w:rsidP="00C568D2">
                            <w:pPr>
                              <w:ind w:right="80"/>
                            </w:pPr>
                            <w:r>
                              <w:t xml:space="preserve">The various requirements of the reference and robustness operating models required modifications to the ADMB M3 model, in particular input file format to accommodate new priors for changes in spawning biomass, relative spawning stock size among East/West areas and stock mixing rates. </w:t>
                            </w:r>
                          </w:p>
                          <w:p w:rsidR="00383D9F" w:rsidRDefault="00383D9F" w:rsidP="00C568D2">
                            <w:pPr>
                              <w:ind w:right="80"/>
                            </w:pPr>
                          </w:p>
                          <w:p w:rsidR="00383D9F" w:rsidRDefault="00383D9F" w:rsidP="00C568D2">
                            <w:pPr>
                              <w:ind w:right="80"/>
                            </w:pPr>
                            <w:r>
                              <w:t xml:space="preserve">The </w:t>
                            </w:r>
                            <w:hyperlink r:id="rId86" w:history="1">
                              <w:r w:rsidRPr="00C568D2">
                                <w:rPr>
                                  <w:rStyle w:val="Hyperlink"/>
                                </w:rPr>
                                <w:t xml:space="preserve">M3 </w:t>
                              </w:r>
                              <w:proofErr w:type="gramStart"/>
                              <w:r w:rsidRPr="00C568D2">
                                <w:rPr>
                                  <w:rStyle w:val="Hyperlink"/>
                                </w:rPr>
                                <w:t>users</w:t>
                              </w:r>
                              <w:proofErr w:type="gramEnd"/>
                              <w:r w:rsidRPr="00C568D2">
                                <w:rPr>
                                  <w:rStyle w:val="Hyperlink"/>
                                </w:rPr>
                                <w:t xml:space="preserve"> guide</w:t>
                              </w:r>
                            </w:hyperlink>
                            <w:r>
                              <w:t xml:space="preserve"> (v1.7) was updated to reflect these changes. </w:t>
                            </w:r>
                          </w:p>
                          <w:p w:rsidR="00383D9F" w:rsidRDefault="00383D9F" w:rsidP="00C568D2">
                            <w:pPr>
                              <w:ind w:right="80"/>
                            </w:pPr>
                          </w:p>
                          <w:p w:rsidR="00383D9F" w:rsidRDefault="00383D9F" w:rsidP="00C568D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49AAAD" id="_x0000_s1032" type="#_x0000_t202" style="position:absolute;margin-left:0;margin-top:.6pt;width:287.35pt;height:2in;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" stroked="f">
                <v:textbox>
                  <w:txbxContent>
                    <w:p w:rsidR="00383D9F" w:rsidRDefault="00383D9F" w:rsidP="00C568D2">
                      <w:pPr>
                        <w:ind w:right="80"/>
                      </w:pPr>
                      <w:r>
                        <w:t xml:space="preserve">The various requirements of the reference and robustness operating models required modifications to the ADMB M3 model, in particular input file format to accommodate new priors for changes in spawning biomass, relative spawning stock size among East/West areas and stock mixing rates. </w:t>
                      </w:r>
                    </w:p>
                    <w:p w:rsidR="00383D9F" w:rsidRDefault="00383D9F" w:rsidP="00C568D2">
                      <w:pPr>
                        <w:ind w:right="80"/>
                      </w:pPr>
                    </w:p>
                    <w:p w:rsidR="00383D9F" w:rsidRDefault="00383D9F" w:rsidP="00C568D2">
                      <w:pPr>
                        <w:ind w:right="80"/>
                      </w:pPr>
                      <w:r>
                        <w:t xml:space="preserve">The </w:t>
                      </w:r>
                      <w:hyperlink r:id="rId87" w:history="1">
                        <w:r w:rsidRPr="00C568D2">
                          <w:rPr>
                            <w:rStyle w:val="Hyperlink"/>
                          </w:rPr>
                          <w:t xml:space="preserve">M3 </w:t>
                        </w:r>
                        <w:proofErr w:type="gramStart"/>
                        <w:r w:rsidRPr="00C568D2">
                          <w:rPr>
                            <w:rStyle w:val="Hyperlink"/>
                          </w:rPr>
                          <w:t>users</w:t>
                        </w:r>
                        <w:proofErr w:type="gramEnd"/>
                        <w:r w:rsidRPr="00C568D2">
                          <w:rPr>
                            <w:rStyle w:val="Hyperlink"/>
                          </w:rPr>
                          <w:t xml:space="preserve"> guide</w:t>
                        </w:r>
                      </w:hyperlink>
                      <w:r>
                        <w:t xml:space="preserve"> (v1.7) was updated to reflect these changes. </w:t>
                      </w:r>
                    </w:p>
                    <w:p w:rsidR="00383D9F" w:rsidRDefault="00383D9F" w:rsidP="00C568D2">
                      <w:pPr>
                        <w:ind w:right="80"/>
                      </w:pPr>
                    </w:p>
                    <w:p w:rsidR="00383D9F" w:rsidRDefault="00383D9F" w:rsidP="00C568D2"/>
                  </w:txbxContent>
                </v:textbox>
                <w10:wrap anchorx="margin"/>
              </v:shape>
            </w:pict>
          </mc:Fallback>
        </mc:AlternateContent>
      </w:r>
    </w:p>
    <w:p w:rsidR="00C568D2" w:rsidRPr="00C568D2" w:rsidRDefault="00C568D2" w:rsidP="00C568D2"/>
    <w:p w:rsidR="00C568D2" w:rsidRDefault="00C568D2" w:rsidP="00C568D2">
      <w:pPr>
        <w:pStyle w:val="Heading2"/>
        <w:numPr>
          <w:ilvl w:val="0"/>
          <w:numId w:val="0"/>
        </w:numPr>
        <w:ind w:left="578"/>
      </w:pPr>
    </w:p>
    <w:p w:rsidR="00C568D2" w:rsidRDefault="00C568D2" w:rsidP="00C568D2">
      <w:pPr>
        <w:pStyle w:val="Heading2"/>
        <w:numPr>
          <w:ilvl w:val="0"/>
          <w:numId w:val="0"/>
        </w:numPr>
        <w:ind w:left="578"/>
      </w:pPr>
    </w:p>
    <w:p w:rsidR="00C568D2" w:rsidRDefault="00C568D2" w:rsidP="00C568D2">
      <w:pPr>
        <w:pStyle w:val="Heading2"/>
        <w:numPr>
          <w:ilvl w:val="0"/>
          <w:numId w:val="0"/>
        </w:numPr>
        <w:ind w:left="578"/>
      </w:pPr>
    </w:p>
    <w:p w:rsidR="00C568D2" w:rsidRDefault="00C568D2" w:rsidP="00C568D2">
      <w:pPr>
        <w:pStyle w:val="Heading2"/>
        <w:numPr>
          <w:ilvl w:val="0"/>
          <w:numId w:val="0"/>
        </w:numPr>
        <w:ind w:left="578"/>
      </w:pPr>
    </w:p>
    <w:p w:rsidR="00C778C3" w:rsidRDefault="00C568D2" w:rsidP="004E08C3">
      <w:pPr>
        <w:pStyle w:val="Heading2"/>
      </w:pPr>
      <w:bookmarkStart w:id="25" w:name="_Toc505173883"/>
      <w:r>
        <w:rPr>
          <w:noProof/>
          <w:lang w:eastAsia="en-CA"/>
        </w:rPr>
        <mc:AlternateContent>
          <mc:Choice Requires="wps">
            <w:drawing>
              <wp:anchor distT="0" distB="0" distL="114300" distR="114300" simplePos="0" relativeHeight="251685888" behindDoc="0" locked="0" layoutInCell="1" allowOverlap="1" wp14:anchorId="1B95BF21" wp14:editId="5AD21726">
                <wp:simplePos x="0" y="0"/>
                <wp:positionH relativeFrom="column">
                  <wp:posOffset>8577</wp:posOffset>
                </wp:positionH>
                <wp:positionV relativeFrom="paragraph">
                  <wp:posOffset>391015</wp:posOffset>
                </wp:positionV>
                <wp:extent cx="3648710" cy="1024360"/>
                <wp:effectExtent l="0" t="0" r="889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710" cy="1024360"/>
                        </a:xfrm>
                        <a:prstGeom prst="rect">
                          <a:avLst/>
                        </a:prstGeom>
                        <a:solidFill>
                          <a:srgbClr val="FFFFFF"/>
                        </a:solidFill>
                        <a:ln w="9525">
                          <a:noFill/>
                          <a:miter lim="800000"/>
                          <a:headEnd/>
                          <a:tailEnd/>
                        </a:ln>
                      </wps:spPr>
                      <wps:txbx>
                        <w:txbxContent>
                          <w:p w:rsidR="00383D9F" w:rsidRDefault="00383D9F" w:rsidP="00F11BBD">
                            <w:pPr>
                              <w:ind w:right="80"/>
                            </w:pPr>
                            <w:r>
                              <w:t xml:space="preserve">The user guide explains the design of the ABT MSE and provides worked examples of the R package functions.  The user guide demonstrates the 7 steps of MSE covering custom management procedures, performance metrics and operating models. The user guide is accessible from </w:t>
                            </w:r>
                            <w:hyperlink r:id="rId88" w:history="1">
                              <w:r w:rsidRPr="00A93095">
                                <w:rPr>
                                  <w:rStyle w:val="Hyperlink"/>
                                </w:rPr>
                                <w:t>here</w:t>
                              </w:r>
                            </w:hyperlink>
                            <w:r w:rsidRPr="00A93095">
                              <w:t>.</w:t>
                            </w:r>
                          </w:p>
                          <w:p w:rsidR="00383D9F" w:rsidRDefault="00383D9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5BF21" id="_x0000_s1033" type="#_x0000_t202" style="position:absolute;left:0;text-align:left;margin-left:.7pt;margin-top:30.8pt;width:287.3pt;height:80.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" stroked="f">
                <v:textbox>
                  <w:txbxContent>
                    <w:p w:rsidR="00383D9F" w:rsidRDefault="00383D9F" w:rsidP="00F11BBD">
                      <w:pPr>
                        <w:ind w:right="80"/>
                      </w:pPr>
                      <w:r>
                        <w:t xml:space="preserve">The user guide explains the design of the ABT MSE and provides worked examples of the R package functions.  The user guide demonstrates the 7 steps of MSE covering custom management procedures, performance metrics and operating models. The user guide is accessible from </w:t>
                      </w:r>
                      <w:hyperlink r:id="rId89" w:history="1">
                        <w:r w:rsidRPr="00A93095">
                          <w:rPr>
                            <w:rStyle w:val="Hyperlink"/>
                          </w:rPr>
                          <w:t>here</w:t>
                        </w:r>
                      </w:hyperlink>
                      <w:r w:rsidRPr="00A93095">
                        <w:t>.</w:t>
                      </w:r>
                    </w:p>
                    <w:p w:rsidR="00383D9F" w:rsidRDefault="00383D9F"/>
                  </w:txbxContent>
                </v:textbox>
              </v:shape>
            </w:pict>
          </mc:Fallback>
        </mc:AlternateContent>
      </w:r>
      <w:r>
        <w:rPr>
          <w:noProof/>
          <w:lang w:eastAsia="en-CA"/>
        </w:rPr>
        <w:drawing>
          <wp:anchor distT="0" distB="0" distL="114300" distR="114300" simplePos="0" relativeHeight="251725824" behindDoc="0" locked="0" layoutInCell="1" allowOverlap="1">
            <wp:simplePos x="0" y="0"/>
            <wp:positionH relativeFrom="margin">
              <wp:posOffset>3705684</wp:posOffset>
            </wp:positionH>
            <wp:positionV relativeFrom="paragraph">
              <wp:posOffset>251710</wp:posOffset>
            </wp:positionV>
            <wp:extent cx="2799447" cy="2395959"/>
            <wp:effectExtent l="0" t="0" r="1270" b="4445"/>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799447" cy="2395959"/>
                    </a:xfrm>
                    <a:prstGeom prst="rect">
                      <a:avLst/>
                    </a:prstGeom>
                  </pic:spPr>
                </pic:pic>
              </a:graphicData>
            </a:graphic>
            <wp14:sizeRelH relativeFrom="page">
              <wp14:pctWidth>0</wp14:pctWidth>
            </wp14:sizeRelH>
            <wp14:sizeRelV relativeFrom="page">
              <wp14:pctHeight>0</wp14:pctHeight>
            </wp14:sizeRelV>
          </wp:anchor>
        </w:drawing>
      </w:r>
      <w:r w:rsidR="00C778C3">
        <w:t xml:space="preserve">Appendix </w:t>
      </w:r>
      <w:r>
        <w:t>8</w:t>
      </w:r>
      <w:r w:rsidR="00C778C3">
        <w:t>: R package user guide</w:t>
      </w:r>
      <w:bookmarkEnd w:id="25"/>
    </w:p>
    <w:p w:rsidR="00F11BBD" w:rsidRDefault="00F11BBD" w:rsidP="00F11BBD">
      <w:pPr>
        <w:ind w:right="80"/>
        <w:jc w:val="right"/>
      </w:pPr>
    </w:p>
    <w:p w:rsidR="00F11BBD" w:rsidRDefault="00F11BBD" w:rsidP="00C778C3">
      <w:pPr>
        <w:ind w:right="80"/>
      </w:pPr>
    </w:p>
    <w:p w:rsidR="00F11BBD" w:rsidRDefault="00F11BBD" w:rsidP="00C778C3">
      <w:pPr>
        <w:ind w:right="80"/>
      </w:pPr>
    </w:p>
    <w:p w:rsidR="00F11BBD" w:rsidRDefault="00F11BBD" w:rsidP="00C778C3">
      <w:pPr>
        <w:ind w:right="80"/>
      </w:pPr>
    </w:p>
    <w:p w:rsidR="00EB6D33" w:rsidRDefault="00EB6D33" w:rsidP="00C778C3"/>
    <w:p w:rsidR="00C568D2" w:rsidRDefault="00C568D2">
      <w:pPr>
        <w:spacing w:after="200" w:line="276" w:lineRule="auto"/>
        <w:ind w:right="0"/>
        <w:rPr>
          <w:rFonts w:asciiTheme="majorHAnsi" w:eastAsiaTheme="majorEastAsia" w:hAnsiTheme="majorHAnsi" w:cstheme="majorBidi"/>
          <w:b/>
          <w:bCs/>
          <w:color w:val="4F81BD" w:themeColor="accent1"/>
          <w:szCs w:val="26"/>
        </w:rPr>
      </w:pPr>
      <w:r>
        <w:br w:type="page"/>
      </w:r>
    </w:p>
    <w:p w:rsidR="00EB6D33" w:rsidRDefault="008B1AC0" w:rsidP="00EB6D33">
      <w:pPr>
        <w:pStyle w:val="Heading2"/>
      </w:pPr>
      <w:bookmarkStart w:id="26" w:name="_Toc505173884"/>
      <w:r>
        <w:rPr>
          <w:noProof/>
          <w:lang w:eastAsia="en-CA"/>
        </w:rPr>
        <w:lastRenderedPageBreak/>
        <w:drawing>
          <wp:anchor distT="0" distB="0" distL="114300" distR="114300" simplePos="0" relativeHeight="251726848" behindDoc="0" locked="0" layoutInCell="1" allowOverlap="1">
            <wp:simplePos x="0" y="0"/>
            <wp:positionH relativeFrom="column">
              <wp:posOffset>3584905</wp:posOffset>
            </wp:positionH>
            <wp:positionV relativeFrom="paragraph">
              <wp:posOffset>8207</wp:posOffset>
            </wp:positionV>
            <wp:extent cx="2591512" cy="1302466"/>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591512" cy="1302466"/>
                    </a:xfrm>
                    <a:prstGeom prst="rect">
                      <a:avLst/>
                    </a:prstGeom>
                  </pic:spPr>
                </pic:pic>
              </a:graphicData>
            </a:graphic>
            <wp14:sizeRelH relativeFrom="page">
              <wp14:pctWidth>0</wp14:pctWidth>
            </wp14:sizeRelH>
            <wp14:sizeRelV relativeFrom="page">
              <wp14:pctHeight>0</wp14:pctHeight>
            </wp14:sizeRelV>
          </wp:anchor>
        </w:drawing>
      </w:r>
      <w:r w:rsidR="00EB6D33">
        <w:t xml:space="preserve">Appendix </w:t>
      </w:r>
      <w:r>
        <w:t>9</w:t>
      </w:r>
      <w:r w:rsidR="00EB6D33">
        <w:t>: Software design documents</w:t>
      </w:r>
      <w:bookmarkEnd w:id="26"/>
    </w:p>
    <w:p w:rsidR="00EB6D33" w:rsidRDefault="008B1AC0" w:rsidP="00EB6D33">
      <w:pPr>
        <w:ind w:right="6175"/>
      </w:pPr>
      <w:r>
        <w:t xml:space="preserve">Following updates to the R package the </w:t>
      </w:r>
      <w:hyperlink r:id="rId92" w:history="1">
        <w:r w:rsidRPr="008B1AC0">
          <w:rPr>
            <w:rStyle w:val="Hyperlink"/>
          </w:rPr>
          <w:t>Software Design D</w:t>
        </w:r>
        <w:r w:rsidR="00EB6D33" w:rsidRPr="008B1AC0">
          <w:rPr>
            <w:rStyle w:val="Hyperlink"/>
          </w:rPr>
          <w:t xml:space="preserve">ocument for </w:t>
        </w:r>
        <w:r w:rsidRPr="008B1AC0">
          <w:rPr>
            <w:rStyle w:val="Hyperlink"/>
          </w:rPr>
          <w:t>the R Package</w:t>
        </w:r>
      </w:hyperlink>
      <w:r>
        <w:t xml:space="preserve"> was updated to reflect new priorities and considerations for future phases with an emphasis on MP development.  </w:t>
      </w:r>
    </w:p>
    <w:p w:rsidR="00EB6D33" w:rsidRDefault="00EB6D33" w:rsidP="00EB6D33"/>
    <w:p w:rsidR="00EB6D33" w:rsidRDefault="00EB6D33" w:rsidP="00EB6D33"/>
    <w:p w:rsidR="00EB6D33" w:rsidRDefault="00EB6D33" w:rsidP="00EB6D33"/>
    <w:p w:rsidR="00EB6D33" w:rsidRDefault="00EB6D33" w:rsidP="00EB6D33"/>
    <w:p w:rsidR="00CF00B7" w:rsidRPr="00EB6D33" w:rsidRDefault="00CF00B7" w:rsidP="00C35AC0">
      <w:pPr>
        <w:ind w:right="5041"/>
      </w:pPr>
    </w:p>
    <w:sectPr w:rsidR="00CF00B7" w:rsidRPr="00EB6D33" w:rsidSect="00687222">
      <w:pgSz w:w="12242" w:h="15842" w:code="1"/>
      <w:pgMar w:top="907" w:right="907" w:bottom="907" w:left="90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35D3" w:rsidRDefault="003735D3" w:rsidP="00AC1A67">
      <w:r>
        <w:separator/>
      </w:r>
    </w:p>
  </w:endnote>
  <w:endnote w:type="continuationSeparator" w:id="0">
    <w:p w:rsidR="003735D3" w:rsidRDefault="003735D3" w:rsidP="00AC1A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084762"/>
      <w:docPartObj>
        <w:docPartGallery w:val="Page Numbers (Bottom of Page)"/>
        <w:docPartUnique/>
      </w:docPartObj>
    </w:sdtPr>
    <w:sdtEndPr>
      <w:rPr>
        <w:noProof/>
      </w:rPr>
    </w:sdtEndPr>
    <w:sdtContent>
      <w:p w:rsidR="00383D9F" w:rsidRDefault="00383D9F" w:rsidP="00994E14">
        <w:pPr>
          <w:pStyle w:val="Footer"/>
          <w:ind w:right="40"/>
          <w:jc w:val="center"/>
        </w:pPr>
        <w:r>
          <w:fldChar w:fldCharType="begin"/>
        </w:r>
        <w:r>
          <w:instrText xml:space="preserve"> PAGE   \* MERGEFORMAT </w:instrText>
        </w:r>
        <w:r>
          <w:fldChar w:fldCharType="separate"/>
        </w:r>
        <w:r w:rsidR="008F0876">
          <w:rPr>
            <w:noProof/>
          </w:rPr>
          <w:t>12</w:t>
        </w:r>
        <w:r>
          <w:rPr>
            <w:noProof/>
          </w:rPr>
          <w:fldChar w:fldCharType="end"/>
        </w:r>
      </w:p>
    </w:sdtContent>
  </w:sdt>
  <w:p w:rsidR="00383D9F" w:rsidRDefault="00383D9F" w:rsidP="00AC1A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35D3" w:rsidRDefault="003735D3" w:rsidP="00AC1A67">
      <w:r>
        <w:separator/>
      </w:r>
    </w:p>
  </w:footnote>
  <w:footnote w:type="continuationSeparator" w:id="0">
    <w:p w:rsidR="003735D3" w:rsidRDefault="003735D3" w:rsidP="00AC1A67">
      <w:r>
        <w:continuationSeparator/>
      </w:r>
    </w:p>
  </w:footnote>
  <w:footnote w:id="1">
    <w:p w:rsidR="00383D9F" w:rsidRDefault="00383D9F" w:rsidP="00416D14">
      <w:pPr>
        <w:pStyle w:val="FootnoteText"/>
      </w:pPr>
      <w:r>
        <w:rPr>
          <w:rStyle w:val="FootnoteReference"/>
        </w:rPr>
        <w:footnoteRef/>
      </w:r>
      <w:r>
        <w:t xml:space="preserve"> </w:t>
      </w:r>
      <w:hyperlink r:id="rId1" w:history="1">
        <w:r w:rsidRPr="00B0021B">
          <w:rPr>
            <w:rStyle w:val="Hyperlink"/>
          </w:rPr>
          <w:t>bluemattersci@gmail.com</w:t>
        </w:r>
      </w:hyperlink>
      <w:r>
        <w:t xml:space="preserve"> 2150 Bridgman Ave, North Vancouver, Canada. +1 604 822-6903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2"/>
    <w:lvl w:ilvl="0">
      <w:start w:val="1"/>
      <w:numFmt w:val="decimal"/>
      <w:lvlText w:val="%1."/>
      <w:lvlJc w:val="left"/>
      <w:pPr>
        <w:tabs>
          <w:tab w:val="num" w:pos="0"/>
        </w:tabs>
        <w:ind w:left="720" w:hanging="360"/>
      </w:pPr>
      <w:rPr>
        <w:rFonts w:ascii="Times New Roman" w:hAnsi="Times New Roman" w:cs="Times New Roman"/>
      </w:rPr>
    </w:lvl>
  </w:abstractNum>
  <w:abstractNum w:abstractNumId="1" w15:restartNumberingAfterBreak="0">
    <w:nsid w:val="00EC181B"/>
    <w:multiLevelType w:val="hybridMultilevel"/>
    <w:tmpl w:val="1FF44978"/>
    <w:lvl w:ilvl="0" w:tplc="9E9A1912">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139281D"/>
    <w:multiLevelType w:val="hybridMultilevel"/>
    <w:tmpl w:val="B0228D12"/>
    <w:lvl w:ilvl="0" w:tplc="E5CC8236">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527583E"/>
    <w:multiLevelType w:val="hybridMultilevel"/>
    <w:tmpl w:val="9E9A1B9A"/>
    <w:lvl w:ilvl="0" w:tplc="185E2D34">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6494BF1"/>
    <w:multiLevelType w:val="hybridMultilevel"/>
    <w:tmpl w:val="B1745F3E"/>
    <w:lvl w:ilvl="0" w:tplc="9ABA827E">
      <w:start w:val="7"/>
      <w:numFmt w:val="bullet"/>
      <w:lvlText w:val="-"/>
      <w:lvlJc w:val="left"/>
      <w:pPr>
        <w:ind w:left="405" w:hanging="360"/>
      </w:pPr>
      <w:rPr>
        <w:rFonts w:ascii="Calibri" w:eastAsiaTheme="minorHAnsi" w:hAnsi="Calibri" w:cstheme="minorBidi"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6" w15:restartNumberingAfterBreak="0">
    <w:nsid w:val="181A605E"/>
    <w:multiLevelType w:val="hybridMultilevel"/>
    <w:tmpl w:val="92D47796"/>
    <w:lvl w:ilvl="0" w:tplc="505C5774">
      <w:start w:val="1"/>
      <w:numFmt w:val="decimal"/>
      <w:lvlText w:val="(%1)"/>
      <w:lvlJc w:val="left"/>
      <w:pPr>
        <w:ind w:left="720" w:hanging="360"/>
      </w:pPr>
      <w:rPr>
        <w:rFonts w:ascii="Times New Roman" w:eastAsiaTheme="minorHAnsi" w:hAnsi="Times New Roman" w:cstheme="minorBidi"/>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F210C1B"/>
    <w:multiLevelType w:val="hybridMultilevel"/>
    <w:tmpl w:val="6002A89E"/>
    <w:lvl w:ilvl="0" w:tplc="35EE739A">
      <w:start w:val="11"/>
      <w:numFmt w:val="bullet"/>
      <w:lvlText w:val="-"/>
      <w:lvlJc w:val="left"/>
      <w:pPr>
        <w:ind w:left="786" w:hanging="360"/>
      </w:pPr>
      <w:rPr>
        <w:rFonts w:ascii="Calibri" w:eastAsiaTheme="minorHAnsi" w:hAnsi="Calibri" w:cstheme="minorBidi" w:hint="default"/>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8" w15:restartNumberingAfterBreak="0">
    <w:nsid w:val="461A0768"/>
    <w:multiLevelType w:val="hybridMultilevel"/>
    <w:tmpl w:val="CE0C4A04"/>
    <w:lvl w:ilvl="0" w:tplc="EFC4C53A">
      <w:start w:val="1"/>
      <w:numFmt w:val="lowerRoman"/>
      <w:lvlText w:val="(%1)"/>
      <w:lvlJc w:val="left"/>
      <w:pPr>
        <w:ind w:left="1800" w:hanging="720"/>
      </w:pPr>
      <w:rPr>
        <w:rFonts w:ascii="Calibri" w:eastAsia="Calibri" w:hAnsi="Calibri" w:cs="Calibri"/>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9" w15:restartNumberingAfterBreak="0">
    <w:nsid w:val="486753B1"/>
    <w:multiLevelType w:val="hybridMultilevel"/>
    <w:tmpl w:val="07024414"/>
    <w:lvl w:ilvl="0" w:tplc="C1DA4950">
      <w:start w:val="1"/>
      <w:numFmt w:val="lowerLetter"/>
      <w:lvlText w:val="(%1)"/>
      <w:lvlJc w:val="left"/>
      <w:pPr>
        <w:ind w:left="2520" w:hanging="360"/>
      </w:pPr>
      <w:rPr>
        <w:rFonts w:hint="default"/>
      </w:rPr>
    </w:lvl>
    <w:lvl w:ilvl="1" w:tplc="10090019" w:tentative="1">
      <w:start w:val="1"/>
      <w:numFmt w:val="lowerLetter"/>
      <w:lvlText w:val="%2."/>
      <w:lvlJc w:val="left"/>
      <w:pPr>
        <w:ind w:left="3240" w:hanging="360"/>
      </w:pPr>
    </w:lvl>
    <w:lvl w:ilvl="2" w:tplc="1009001B" w:tentative="1">
      <w:start w:val="1"/>
      <w:numFmt w:val="lowerRoman"/>
      <w:lvlText w:val="%3."/>
      <w:lvlJc w:val="right"/>
      <w:pPr>
        <w:ind w:left="3960" w:hanging="180"/>
      </w:pPr>
    </w:lvl>
    <w:lvl w:ilvl="3" w:tplc="1009000F" w:tentative="1">
      <w:start w:val="1"/>
      <w:numFmt w:val="decimal"/>
      <w:lvlText w:val="%4."/>
      <w:lvlJc w:val="left"/>
      <w:pPr>
        <w:ind w:left="4680" w:hanging="360"/>
      </w:pPr>
    </w:lvl>
    <w:lvl w:ilvl="4" w:tplc="10090019" w:tentative="1">
      <w:start w:val="1"/>
      <w:numFmt w:val="lowerLetter"/>
      <w:lvlText w:val="%5."/>
      <w:lvlJc w:val="left"/>
      <w:pPr>
        <w:ind w:left="5400" w:hanging="360"/>
      </w:pPr>
    </w:lvl>
    <w:lvl w:ilvl="5" w:tplc="1009001B" w:tentative="1">
      <w:start w:val="1"/>
      <w:numFmt w:val="lowerRoman"/>
      <w:lvlText w:val="%6."/>
      <w:lvlJc w:val="right"/>
      <w:pPr>
        <w:ind w:left="6120" w:hanging="180"/>
      </w:pPr>
    </w:lvl>
    <w:lvl w:ilvl="6" w:tplc="1009000F" w:tentative="1">
      <w:start w:val="1"/>
      <w:numFmt w:val="decimal"/>
      <w:lvlText w:val="%7."/>
      <w:lvlJc w:val="left"/>
      <w:pPr>
        <w:ind w:left="6840" w:hanging="360"/>
      </w:pPr>
    </w:lvl>
    <w:lvl w:ilvl="7" w:tplc="10090019" w:tentative="1">
      <w:start w:val="1"/>
      <w:numFmt w:val="lowerLetter"/>
      <w:lvlText w:val="%8."/>
      <w:lvlJc w:val="left"/>
      <w:pPr>
        <w:ind w:left="7560" w:hanging="360"/>
      </w:pPr>
    </w:lvl>
    <w:lvl w:ilvl="8" w:tplc="1009001B" w:tentative="1">
      <w:start w:val="1"/>
      <w:numFmt w:val="lowerRoman"/>
      <w:lvlText w:val="%9."/>
      <w:lvlJc w:val="right"/>
      <w:pPr>
        <w:ind w:left="8280" w:hanging="180"/>
      </w:pPr>
    </w:lvl>
  </w:abstractNum>
  <w:abstractNum w:abstractNumId="10" w15:restartNumberingAfterBreak="0">
    <w:nsid w:val="4F57095B"/>
    <w:multiLevelType w:val="hybridMultilevel"/>
    <w:tmpl w:val="9EE2E29A"/>
    <w:lvl w:ilvl="0" w:tplc="2B3C08CA">
      <w:numFmt w:val="bullet"/>
      <w:lvlText w:val="-"/>
      <w:lvlJc w:val="left"/>
      <w:pPr>
        <w:ind w:left="644" w:hanging="360"/>
      </w:pPr>
      <w:rPr>
        <w:rFonts w:ascii="Calibri" w:eastAsiaTheme="minorHAnsi" w:hAnsi="Calibri" w:cs="Calibri"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11" w15:restartNumberingAfterBreak="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DC868C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252095A"/>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46645B5"/>
    <w:multiLevelType w:val="hybridMultilevel"/>
    <w:tmpl w:val="AE544272"/>
    <w:lvl w:ilvl="0" w:tplc="0BF6240E">
      <w:start w:val="1"/>
      <w:numFmt w:val="lowerRoman"/>
      <w:lvlText w:val="%1)"/>
      <w:lvlJc w:val="left"/>
      <w:pPr>
        <w:ind w:left="1800" w:hanging="72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74873FDB"/>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793D7716"/>
    <w:multiLevelType w:val="hybridMultilevel"/>
    <w:tmpl w:val="75A60240"/>
    <w:lvl w:ilvl="0" w:tplc="C7C0C866">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3"/>
  </w:num>
  <w:num w:numId="2">
    <w:abstractNumId w:val="16"/>
  </w:num>
  <w:num w:numId="3">
    <w:abstractNumId w:val="19"/>
  </w:num>
  <w:num w:numId="4">
    <w:abstractNumId w:val="11"/>
  </w:num>
  <w:num w:numId="5">
    <w:abstractNumId w:val="12"/>
  </w:num>
  <w:num w:numId="6">
    <w:abstractNumId w:val="17"/>
  </w:num>
  <w:num w:numId="7">
    <w:abstractNumId w:val="6"/>
  </w:num>
  <w:num w:numId="8">
    <w:abstractNumId w:val="9"/>
  </w:num>
  <w:num w:numId="9">
    <w:abstractNumId w:val="4"/>
  </w:num>
  <w:num w:numId="10">
    <w:abstractNumId w:val="0"/>
  </w:num>
  <w:num w:numId="11">
    <w:abstractNumId w:val="5"/>
  </w:num>
  <w:num w:numId="12">
    <w:abstractNumId w:val="3"/>
  </w:num>
  <w:num w:numId="13">
    <w:abstractNumId w:val="7"/>
  </w:num>
  <w:num w:numId="14">
    <w:abstractNumId w:val="14"/>
  </w:num>
  <w:num w:numId="15">
    <w:abstractNumId w:val="18"/>
  </w:num>
  <w:num w:numId="16">
    <w:abstractNumId w:val="10"/>
  </w:num>
  <w:num w:numId="17">
    <w:abstractNumId w:val="2"/>
  </w:num>
  <w:num w:numId="18">
    <w:abstractNumId w:val="8"/>
  </w:num>
  <w:num w:numId="19">
    <w:abstractNumId w:val="1"/>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5F9B"/>
    <w:rsid w:val="00001990"/>
    <w:rsid w:val="0000706D"/>
    <w:rsid w:val="000107EE"/>
    <w:rsid w:val="0001468E"/>
    <w:rsid w:val="00015C5F"/>
    <w:rsid w:val="00020232"/>
    <w:rsid w:val="00022C8C"/>
    <w:rsid w:val="0002396D"/>
    <w:rsid w:val="00025DFD"/>
    <w:rsid w:val="0002790E"/>
    <w:rsid w:val="00027B72"/>
    <w:rsid w:val="00031A2D"/>
    <w:rsid w:val="000349C5"/>
    <w:rsid w:val="00051C6D"/>
    <w:rsid w:val="00051EDA"/>
    <w:rsid w:val="0005369D"/>
    <w:rsid w:val="00063DA3"/>
    <w:rsid w:val="0007109C"/>
    <w:rsid w:val="00077BB8"/>
    <w:rsid w:val="0008059A"/>
    <w:rsid w:val="00081C4C"/>
    <w:rsid w:val="00087707"/>
    <w:rsid w:val="00091B36"/>
    <w:rsid w:val="000937AE"/>
    <w:rsid w:val="000A12DE"/>
    <w:rsid w:val="000A4BD7"/>
    <w:rsid w:val="000C135B"/>
    <w:rsid w:val="000C39C1"/>
    <w:rsid w:val="000E1D17"/>
    <w:rsid w:val="000E3D39"/>
    <w:rsid w:val="000F4F6A"/>
    <w:rsid w:val="00100DCA"/>
    <w:rsid w:val="001122F0"/>
    <w:rsid w:val="00113059"/>
    <w:rsid w:val="001202A5"/>
    <w:rsid w:val="0012631A"/>
    <w:rsid w:val="00131432"/>
    <w:rsid w:val="00134025"/>
    <w:rsid w:val="001359EA"/>
    <w:rsid w:val="0013660F"/>
    <w:rsid w:val="0014555D"/>
    <w:rsid w:val="00150134"/>
    <w:rsid w:val="001514BC"/>
    <w:rsid w:val="00153750"/>
    <w:rsid w:val="001545EA"/>
    <w:rsid w:val="00155B1F"/>
    <w:rsid w:val="00162776"/>
    <w:rsid w:val="0016707E"/>
    <w:rsid w:val="0018625F"/>
    <w:rsid w:val="001B3C85"/>
    <w:rsid w:val="001C5A11"/>
    <w:rsid w:val="001E25A8"/>
    <w:rsid w:val="001E59C4"/>
    <w:rsid w:val="001F3706"/>
    <w:rsid w:val="00201E79"/>
    <w:rsid w:val="00202A1C"/>
    <w:rsid w:val="002047A6"/>
    <w:rsid w:val="002055D3"/>
    <w:rsid w:val="0020727F"/>
    <w:rsid w:val="00215ACA"/>
    <w:rsid w:val="0022564F"/>
    <w:rsid w:val="00234441"/>
    <w:rsid w:val="0023535D"/>
    <w:rsid w:val="00235CDC"/>
    <w:rsid w:val="00241151"/>
    <w:rsid w:val="00243C7C"/>
    <w:rsid w:val="0024615B"/>
    <w:rsid w:val="00246808"/>
    <w:rsid w:val="0025532C"/>
    <w:rsid w:val="00262B0F"/>
    <w:rsid w:val="0028057B"/>
    <w:rsid w:val="00281694"/>
    <w:rsid w:val="00282DE7"/>
    <w:rsid w:val="002855F0"/>
    <w:rsid w:val="00286A86"/>
    <w:rsid w:val="00291FAD"/>
    <w:rsid w:val="002A07A8"/>
    <w:rsid w:val="002A102F"/>
    <w:rsid w:val="002A55B0"/>
    <w:rsid w:val="002A78E3"/>
    <w:rsid w:val="002A792D"/>
    <w:rsid w:val="002C038D"/>
    <w:rsid w:val="002C0EF2"/>
    <w:rsid w:val="002C1ED3"/>
    <w:rsid w:val="002D1709"/>
    <w:rsid w:val="002D29D6"/>
    <w:rsid w:val="002D2CC2"/>
    <w:rsid w:val="002D3CEB"/>
    <w:rsid w:val="002D40A3"/>
    <w:rsid w:val="002D7235"/>
    <w:rsid w:val="002E0BC5"/>
    <w:rsid w:val="002E679B"/>
    <w:rsid w:val="002F1128"/>
    <w:rsid w:val="002F4570"/>
    <w:rsid w:val="002F75DB"/>
    <w:rsid w:val="002F7C1E"/>
    <w:rsid w:val="0030395B"/>
    <w:rsid w:val="00303A6E"/>
    <w:rsid w:val="00306AD4"/>
    <w:rsid w:val="003073E3"/>
    <w:rsid w:val="0030758F"/>
    <w:rsid w:val="003104D9"/>
    <w:rsid w:val="00311EF7"/>
    <w:rsid w:val="00320F75"/>
    <w:rsid w:val="0032208D"/>
    <w:rsid w:val="00324EC8"/>
    <w:rsid w:val="00324FF2"/>
    <w:rsid w:val="00330225"/>
    <w:rsid w:val="00331B43"/>
    <w:rsid w:val="00343378"/>
    <w:rsid w:val="0035690E"/>
    <w:rsid w:val="00357D57"/>
    <w:rsid w:val="0037276F"/>
    <w:rsid w:val="003735D3"/>
    <w:rsid w:val="00375191"/>
    <w:rsid w:val="00375745"/>
    <w:rsid w:val="00377447"/>
    <w:rsid w:val="00381591"/>
    <w:rsid w:val="00383D9F"/>
    <w:rsid w:val="003849BA"/>
    <w:rsid w:val="00384BE2"/>
    <w:rsid w:val="00386A11"/>
    <w:rsid w:val="003A35B5"/>
    <w:rsid w:val="003A3B04"/>
    <w:rsid w:val="003A6B6E"/>
    <w:rsid w:val="003B0834"/>
    <w:rsid w:val="003E60F5"/>
    <w:rsid w:val="003F2996"/>
    <w:rsid w:val="003F59B0"/>
    <w:rsid w:val="00400FB9"/>
    <w:rsid w:val="00416D14"/>
    <w:rsid w:val="0042190A"/>
    <w:rsid w:val="00422D8C"/>
    <w:rsid w:val="0042413E"/>
    <w:rsid w:val="00424E60"/>
    <w:rsid w:val="0042568B"/>
    <w:rsid w:val="004265EF"/>
    <w:rsid w:val="0043490D"/>
    <w:rsid w:val="00434DB5"/>
    <w:rsid w:val="004401F1"/>
    <w:rsid w:val="00445FB4"/>
    <w:rsid w:val="00453E8B"/>
    <w:rsid w:val="00454F74"/>
    <w:rsid w:val="00461A8F"/>
    <w:rsid w:val="004753C2"/>
    <w:rsid w:val="0047541A"/>
    <w:rsid w:val="0048144B"/>
    <w:rsid w:val="00482988"/>
    <w:rsid w:val="004B2AF7"/>
    <w:rsid w:val="004B50F5"/>
    <w:rsid w:val="004C4250"/>
    <w:rsid w:val="004C4CAB"/>
    <w:rsid w:val="004C6B1B"/>
    <w:rsid w:val="004C707D"/>
    <w:rsid w:val="004C7798"/>
    <w:rsid w:val="004D16C4"/>
    <w:rsid w:val="004D71B5"/>
    <w:rsid w:val="004E08C3"/>
    <w:rsid w:val="004E0915"/>
    <w:rsid w:val="004F12A0"/>
    <w:rsid w:val="004F193F"/>
    <w:rsid w:val="004F4A54"/>
    <w:rsid w:val="00505719"/>
    <w:rsid w:val="005149B5"/>
    <w:rsid w:val="00517FE4"/>
    <w:rsid w:val="00520052"/>
    <w:rsid w:val="00522274"/>
    <w:rsid w:val="00532000"/>
    <w:rsid w:val="00532013"/>
    <w:rsid w:val="005371E8"/>
    <w:rsid w:val="00550113"/>
    <w:rsid w:val="00550FEE"/>
    <w:rsid w:val="00551AF4"/>
    <w:rsid w:val="00552699"/>
    <w:rsid w:val="00552F8E"/>
    <w:rsid w:val="00553366"/>
    <w:rsid w:val="005551F2"/>
    <w:rsid w:val="00556AA3"/>
    <w:rsid w:val="005607E8"/>
    <w:rsid w:val="0056562A"/>
    <w:rsid w:val="00574707"/>
    <w:rsid w:val="0059475B"/>
    <w:rsid w:val="005A0DED"/>
    <w:rsid w:val="005A376C"/>
    <w:rsid w:val="005A4EA5"/>
    <w:rsid w:val="005B1A6D"/>
    <w:rsid w:val="005B6566"/>
    <w:rsid w:val="005B7619"/>
    <w:rsid w:val="005B78C2"/>
    <w:rsid w:val="005B7AC4"/>
    <w:rsid w:val="005C5C3B"/>
    <w:rsid w:val="005F35EF"/>
    <w:rsid w:val="005F3AE5"/>
    <w:rsid w:val="005F4FBE"/>
    <w:rsid w:val="005F56AB"/>
    <w:rsid w:val="005F6F63"/>
    <w:rsid w:val="00600A95"/>
    <w:rsid w:val="00603F9B"/>
    <w:rsid w:val="00610A08"/>
    <w:rsid w:val="006152DE"/>
    <w:rsid w:val="006250F6"/>
    <w:rsid w:val="00635DFC"/>
    <w:rsid w:val="00654373"/>
    <w:rsid w:val="00656698"/>
    <w:rsid w:val="00663C57"/>
    <w:rsid w:val="00663DC4"/>
    <w:rsid w:val="00666A3B"/>
    <w:rsid w:val="00687222"/>
    <w:rsid w:val="00691C94"/>
    <w:rsid w:val="006A026E"/>
    <w:rsid w:val="006A4390"/>
    <w:rsid w:val="006B0654"/>
    <w:rsid w:val="006B0D1B"/>
    <w:rsid w:val="006C3BDF"/>
    <w:rsid w:val="006C4F0B"/>
    <w:rsid w:val="006C511C"/>
    <w:rsid w:val="006D6940"/>
    <w:rsid w:val="006E0387"/>
    <w:rsid w:val="006E5E70"/>
    <w:rsid w:val="006E65AB"/>
    <w:rsid w:val="006F5FBF"/>
    <w:rsid w:val="0070461F"/>
    <w:rsid w:val="007056E8"/>
    <w:rsid w:val="00711F7C"/>
    <w:rsid w:val="00722C33"/>
    <w:rsid w:val="00732C1D"/>
    <w:rsid w:val="00751051"/>
    <w:rsid w:val="007544EF"/>
    <w:rsid w:val="007625FC"/>
    <w:rsid w:val="00766E58"/>
    <w:rsid w:val="00773C43"/>
    <w:rsid w:val="007758C2"/>
    <w:rsid w:val="00777AD3"/>
    <w:rsid w:val="0078218F"/>
    <w:rsid w:val="00785383"/>
    <w:rsid w:val="00786187"/>
    <w:rsid w:val="00792CD4"/>
    <w:rsid w:val="007A61E2"/>
    <w:rsid w:val="007B1600"/>
    <w:rsid w:val="007D5554"/>
    <w:rsid w:val="007E1C88"/>
    <w:rsid w:val="007E1D38"/>
    <w:rsid w:val="007E5DDC"/>
    <w:rsid w:val="007F2833"/>
    <w:rsid w:val="0080474A"/>
    <w:rsid w:val="00807AAE"/>
    <w:rsid w:val="00815FF0"/>
    <w:rsid w:val="00820F2D"/>
    <w:rsid w:val="008240F3"/>
    <w:rsid w:val="00825650"/>
    <w:rsid w:val="00826B7C"/>
    <w:rsid w:val="00835B60"/>
    <w:rsid w:val="00854CBF"/>
    <w:rsid w:val="008550B8"/>
    <w:rsid w:val="00857FEE"/>
    <w:rsid w:val="008620F1"/>
    <w:rsid w:val="008650B0"/>
    <w:rsid w:val="008712D9"/>
    <w:rsid w:val="00871371"/>
    <w:rsid w:val="00874FEC"/>
    <w:rsid w:val="00877072"/>
    <w:rsid w:val="008949BD"/>
    <w:rsid w:val="008A5494"/>
    <w:rsid w:val="008A7BDC"/>
    <w:rsid w:val="008B0E24"/>
    <w:rsid w:val="008B1AC0"/>
    <w:rsid w:val="008C04D2"/>
    <w:rsid w:val="008C3EC9"/>
    <w:rsid w:val="008C6B3D"/>
    <w:rsid w:val="008C73EA"/>
    <w:rsid w:val="008D096B"/>
    <w:rsid w:val="008D5AF5"/>
    <w:rsid w:val="008E30A9"/>
    <w:rsid w:val="008F0876"/>
    <w:rsid w:val="008F4C00"/>
    <w:rsid w:val="008F585C"/>
    <w:rsid w:val="0090107F"/>
    <w:rsid w:val="0090178B"/>
    <w:rsid w:val="0090308C"/>
    <w:rsid w:val="009105DA"/>
    <w:rsid w:val="00910A9E"/>
    <w:rsid w:val="0091696C"/>
    <w:rsid w:val="0092170B"/>
    <w:rsid w:val="00925359"/>
    <w:rsid w:val="00926CAA"/>
    <w:rsid w:val="00927BC4"/>
    <w:rsid w:val="009305D1"/>
    <w:rsid w:val="00940CB3"/>
    <w:rsid w:val="00944CA6"/>
    <w:rsid w:val="00945FDC"/>
    <w:rsid w:val="00954B49"/>
    <w:rsid w:val="00961662"/>
    <w:rsid w:val="009669BB"/>
    <w:rsid w:val="009773B2"/>
    <w:rsid w:val="009774DC"/>
    <w:rsid w:val="00977C19"/>
    <w:rsid w:val="00994E14"/>
    <w:rsid w:val="009953A4"/>
    <w:rsid w:val="00997CDA"/>
    <w:rsid w:val="009A0961"/>
    <w:rsid w:val="009B5F9B"/>
    <w:rsid w:val="009C3A54"/>
    <w:rsid w:val="009C5802"/>
    <w:rsid w:val="009E75EB"/>
    <w:rsid w:val="009F1D5E"/>
    <w:rsid w:val="009F5761"/>
    <w:rsid w:val="009F5B34"/>
    <w:rsid w:val="00A01724"/>
    <w:rsid w:val="00A14039"/>
    <w:rsid w:val="00A14E4D"/>
    <w:rsid w:val="00A16A0F"/>
    <w:rsid w:val="00A3660A"/>
    <w:rsid w:val="00A37972"/>
    <w:rsid w:val="00A42CC1"/>
    <w:rsid w:val="00A559AB"/>
    <w:rsid w:val="00A66063"/>
    <w:rsid w:val="00A80505"/>
    <w:rsid w:val="00A836D2"/>
    <w:rsid w:val="00A83E95"/>
    <w:rsid w:val="00A84D04"/>
    <w:rsid w:val="00A90075"/>
    <w:rsid w:val="00A91139"/>
    <w:rsid w:val="00A93095"/>
    <w:rsid w:val="00A93A84"/>
    <w:rsid w:val="00A9488C"/>
    <w:rsid w:val="00AA0DB2"/>
    <w:rsid w:val="00AA4B0C"/>
    <w:rsid w:val="00AB03DB"/>
    <w:rsid w:val="00AC1A67"/>
    <w:rsid w:val="00AC2574"/>
    <w:rsid w:val="00AD0EE7"/>
    <w:rsid w:val="00AD158C"/>
    <w:rsid w:val="00AE124D"/>
    <w:rsid w:val="00AF7D7B"/>
    <w:rsid w:val="00AF7DB9"/>
    <w:rsid w:val="00B03C83"/>
    <w:rsid w:val="00B03F2A"/>
    <w:rsid w:val="00B04410"/>
    <w:rsid w:val="00B0538E"/>
    <w:rsid w:val="00B057D5"/>
    <w:rsid w:val="00B155F3"/>
    <w:rsid w:val="00B216DD"/>
    <w:rsid w:val="00B33A73"/>
    <w:rsid w:val="00B34EE5"/>
    <w:rsid w:val="00B3555E"/>
    <w:rsid w:val="00B37453"/>
    <w:rsid w:val="00B414E6"/>
    <w:rsid w:val="00B44675"/>
    <w:rsid w:val="00B44C2C"/>
    <w:rsid w:val="00B52606"/>
    <w:rsid w:val="00B63AEF"/>
    <w:rsid w:val="00B65919"/>
    <w:rsid w:val="00B65F48"/>
    <w:rsid w:val="00B73390"/>
    <w:rsid w:val="00B7615E"/>
    <w:rsid w:val="00B76543"/>
    <w:rsid w:val="00B7717B"/>
    <w:rsid w:val="00B92058"/>
    <w:rsid w:val="00B92906"/>
    <w:rsid w:val="00B94FD2"/>
    <w:rsid w:val="00BA5B7A"/>
    <w:rsid w:val="00BB0748"/>
    <w:rsid w:val="00BB3210"/>
    <w:rsid w:val="00BB346C"/>
    <w:rsid w:val="00BB61A0"/>
    <w:rsid w:val="00BD0DBE"/>
    <w:rsid w:val="00BD38E4"/>
    <w:rsid w:val="00BD3F33"/>
    <w:rsid w:val="00BE6D64"/>
    <w:rsid w:val="00BE78CE"/>
    <w:rsid w:val="00BF045D"/>
    <w:rsid w:val="00BF771A"/>
    <w:rsid w:val="00BF7847"/>
    <w:rsid w:val="00C0122C"/>
    <w:rsid w:val="00C060FC"/>
    <w:rsid w:val="00C06F08"/>
    <w:rsid w:val="00C114C3"/>
    <w:rsid w:val="00C22519"/>
    <w:rsid w:val="00C27710"/>
    <w:rsid w:val="00C33CDC"/>
    <w:rsid w:val="00C346D1"/>
    <w:rsid w:val="00C35AC0"/>
    <w:rsid w:val="00C4058A"/>
    <w:rsid w:val="00C420E4"/>
    <w:rsid w:val="00C440F1"/>
    <w:rsid w:val="00C45C44"/>
    <w:rsid w:val="00C47D75"/>
    <w:rsid w:val="00C568D2"/>
    <w:rsid w:val="00C606A6"/>
    <w:rsid w:val="00C61228"/>
    <w:rsid w:val="00C65AAC"/>
    <w:rsid w:val="00C6706D"/>
    <w:rsid w:val="00C67DB8"/>
    <w:rsid w:val="00C7012D"/>
    <w:rsid w:val="00C736F0"/>
    <w:rsid w:val="00C7778C"/>
    <w:rsid w:val="00C778C3"/>
    <w:rsid w:val="00C8131A"/>
    <w:rsid w:val="00C8208B"/>
    <w:rsid w:val="00C867D2"/>
    <w:rsid w:val="00C9100F"/>
    <w:rsid w:val="00CA2000"/>
    <w:rsid w:val="00CC65DA"/>
    <w:rsid w:val="00CC6E1F"/>
    <w:rsid w:val="00CD0E8B"/>
    <w:rsid w:val="00CD410F"/>
    <w:rsid w:val="00CD651C"/>
    <w:rsid w:val="00CF00B7"/>
    <w:rsid w:val="00CF2489"/>
    <w:rsid w:val="00CF2FAC"/>
    <w:rsid w:val="00CF5CEB"/>
    <w:rsid w:val="00D3369A"/>
    <w:rsid w:val="00D424E5"/>
    <w:rsid w:val="00D46966"/>
    <w:rsid w:val="00D517A7"/>
    <w:rsid w:val="00D55D10"/>
    <w:rsid w:val="00D640F2"/>
    <w:rsid w:val="00D660C6"/>
    <w:rsid w:val="00D70D9C"/>
    <w:rsid w:val="00D826A2"/>
    <w:rsid w:val="00D851E4"/>
    <w:rsid w:val="00D94706"/>
    <w:rsid w:val="00D96954"/>
    <w:rsid w:val="00DA07DF"/>
    <w:rsid w:val="00DA2B72"/>
    <w:rsid w:val="00DA30D8"/>
    <w:rsid w:val="00DA75D1"/>
    <w:rsid w:val="00DB69E2"/>
    <w:rsid w:val="00DC1139"/>
    <w:rsid w:val="00DC3D52"/>
    <w:rsid w:val="00DD4A04"/>
    <w:rsid w:val="00DD6508"/>
    <w:rsid w:val="00DE0418"/>
    <w:rsid w:val="00DE4E1D"/>
    <w:rsid w:val="00DF1854"/>
    <w:rsid w:val="00DF3182"/>
    <w:rsid w:val="00DF51F8"/>
    <w:rsid w:val="00E01772"/>
    <w:rsid w:val="00E02DA1"/>
    <w:rsid w:val="00E04CB7"/>
    <w:rsid w:val="00E114DF"/>
    <w:rsid w:val="00E124E6"/>
    <w:rsid w:val="00E13A56"/>
    <w:rsid w:val="00E160E4"/>
    <w:rsid w:val="00E26A9E"/>
    <w:rsid w:val="00E27AB8"/>
    <w:rsid w:val="00E33197"/>
    <w:rsid w:val="00E4555B"/>
    <w:rsid w:val="00E5124C"/>
    <w:rsid w:val="00E647CB"/>
    <w:rsid w:val="00E65ECF"/>
    <w:rsid w:val="00E74C3D"/>
    <w:rsid w:val="00E76BD1"/>
    <w:rsid w:val="00E77D42"/>
    <w:rsid w:val="00E9584F"/>
    <w:rsid w:val="00E97653"/>
    <w:rsid w:val="00EA6522"/>
    <w:rsid w:val="00EA783F"/>
    <w:rsid w:val="00EA7905"/>
    <w:rsid w:val="00EB0DA3"/>
    <w:rsid w:val="00EB6D33"/>
    <w:rsid w:val="00EC181D"/>
    <w:rsid w:val="00EC3890"/>
    <w:rsid w:val="00EC6872"/>
    <w:rsid w:val="00ED0095"/>
    <w:rsid w:val="00ED0346"/>
    <w:rsid w:val="00ED2CA4"/>
    <w:rsid w:val="00EE0E99"/>
    <w:rsid w:val="00EE17C5"/>
    <w:rsid w:val="00EE654B"/>
    <w:rsid w:val="00EF25EB"/>
    <w:rsid w:val="00F11BBD"/>
    <w:rsid w:val="00F14F94"/>
    <w:rsid w:val="00F2074C"/>
    <w:rsid w:val="00F23C73"/>
    <w:rsid w:val="00F50A5A"/>
    <w:rsid w:val="00F54D49"/>
    <w:rsid w:val="00F571B0"/>
    <w:rsid w:val="00F605F7"/>
    <w:rsid w:val="00F60802"/>
    <w:rsid w:val="00F61B73"/>
    <w:rsid w:val="00F65B52"/>
    <w:rsid w:val="00F67B2A"/>
    <w:rsid w:val="00F73CB9"/>
    <w:rsid w:val="00F76311"/>
    <w:rsid w:val="00F824F8"/>
    <w:rsid w:val="00F82E78"/>
    <w:rsid w:val="00F86098"/>
    <w:rsid w:val="00FA1F1B"/>
    <w:rsid w:val="00FA3217"/>
    <w:rsid w:val="00FA3F01"/>
    <w:rsid w:val="00FA73C8"/>
    <w:rsid w:val="00FB5E20"/>
    <w:rsid w:val="00FB6F7E"/>
    <w:rsid w:val="00FD3CF6"/>
    <w:rsid w:val="00FD411F"/>
    <w:rsid w:val="00FD7AF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580698-AC58-4EDD-933C-D62C5257F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6562A"/>
    <w:pPr>
      <w:spacing w:after="0" w:line="240" w:lineRule="auto"/>
      <w:ind w:right="-1995"/>
    </w:pPr>
  </w:style>
  <w:style w:type="paragraph" w:styleId="Heading1">
    <w:name w:val="heading 1"/>
    <w:basedOn w:val="Normal"/>
    <w:next w:val="Normal"/>
    <w:link w:val="Heading1Char"/>
    <w:uiPriority w:val="9"/>
    <w:qFormat/>
    <w:rsid w:val="0030395B"/>
    <w:pPr>
      <w:keepNext/>
      <w:keepLines/>
      <w:numPr>
        <w:numId w:val="2"/>
      </w:numPr>
      <w:spacing w:before="480"/>
      <w:ind w:left="431" w:right="-1996" w:hanging="431"/>
      <w:outlineLvl w:val="0"/>
    </w:pPr>
    <w:rPr>
      <w:rFonts w:asciiTheme="majorHAnsi" w:eastAsiaTheme="majorEastAsia" w:hAnsiTheme="majorHAnsi"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F11BBD"/>
    <w:pPr>
      <w:keepNext/>
      <w:keepLines/>
      <w:numPr>
        <w:ilvl w:val="1"/>
        <w:numId w:val="2"/>
      </w:numPr>
      <w:spacing w:before="360" w:after="180"/>
      <w:ind w:left="578" w:right="-1996" w:hanging="578"/>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unhideWhenUsed/>
    <w:qFormat/>
    <w:rsid w:val="00BF7847"/>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F7847"/>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F7847"/>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F7847"/>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F7847"/>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F7847"/>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F7847"/>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B5F9B"/>
    <w:rPr>
      <w:rFonts w:ascii="Tahoma" w:hAnsi="Tahoma" w:cs="Tahoma"/>
      <w:sz w:val="16"/>
      <w:szCs w:val="16"/>
    </w:rPr>
  </w:style>
  <w:style w:type="character" w:customStyle="1" w:styleId="BalloonTextChar">
    <w:name w:val="Balloon Text Char"/>
    <w:basedOn w:val="DefaultParagraphFont"/>
    <w:link w:val="BalloonText"/>
    <w:uiPriority w:val="99"/>
    <w:semiHidden/>
    <w:rsid w:val="009B5F9B"/>
    <w:rPr>
      <w:rFonts w:ascii="Tahoma" w:hAnsi="Tahoma" w:cs="Tahoma"/>
      <w:sz w:val="16"/>
      <w:szCs w:val="16"/>
    </w:rPr>
  </w:style>
  <w:style w:type="paragraph" w:styleId="ListParagraph">
    <w:name w:val="List Paragraph"/>
    <w:basedOn w:val="Normal"/>
    <w:uiPriority w:val="34"/>
    <w:qFormat/>
    <w:rsid w:val="009B5F9B"/>
    <w:pPr>
      <w:ind w:left="720"/>
      <w:contextualSpacing/>
    </w:pPr>
  </w:style>
  <w:style w:type="character" w:customStyle="1" w:styleId="Heading1Char">
    <w:name w:val="Heading 1 Char"/>
    <w:basedOn w:val="DefaultParagraphFont"/>
    <w:link w:val="Heading1"/>
    <w:uiPriority w:val="9"/>
    <w:rsid w:val="0030395B"/>
    <w:rPr>
      <w:rFonts w:asciiTheme="majorHAnsi" w:eastAsiaTheme="majorEastAsia" w:hAnsiTheme="majorHAnsi" w:cstheme="majorBidi"/>
      <w:b/>
      <w:bCs/>
      <w:color w:val="365F91" w:themeColor="accent1" w:themeShade="BF"/>
      <w:sz w:val="26"/>
      <w:szCs w:val="28"/>
    </w:rPr>
  </w:style>
  <w:style w:type="character" w:customStyle="1" w:styleId="Heading2Char">
    <w:name w:val="Heading 2 Char"/>
    <w:basedOn w:val="DefaultParagraphFont"/>
    <w:link w:val="Heading2"/>
    <w:uiPriority w:val="9"/>
    <w:rsid w:val="00F11BBD"/>
    <w:rPr>
      <w:rFonts w:asciiTheme="majorHAnsi" w:eastAsiaTheme="majorEastAsia" w:hAnsiTheme="majorHAnsi" w:cstheme="majorBidi"/>
      <w:b/>
      <w:bCs/>
      <w:color w:val="4F81BD" w:themeColor="accent1"/>
      <w:szCs w:val="26"/>
    </w:rPr>
  </w:style>
  <w:style w:type="character" w:customStyle="1" w:styleId="apple-converted-space">
    <w:name w:val="apple-converted-space"/>
    <w:basedOn w:val="DefaultParagraphFont"/>
    <w:rsid w:val="00553366"/>
  </w:style>
  <w:style w:type="character" w:styleId="Hyperlink">
    <w:name w:val="Hyperlink"/>
    <w:basedOn w:val="DefaultParagraphFont"/>
    <w:uiPriority w:val="99"/>
    <w:unhideWhenUsed/>
    <w:rsid w:val="00553366"/>
    <w:rPr>
      <w:color w:val="0000FF"/>
      <w:u w:val="single"/>
    </w:rPr>
  </w:style>
  <w:style w:type="table" w:styleId="TableGrid">
    <w:name w:val="Table Grid"/>
    <w:basedOn w:val="TableNormal"/>
    <w:uiPriority w:val="59"/>
    <w:rsid w:val="00EC18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17A7"/>
    <w:pPr>
      <w:spacing w:line="276" w:lineRule="auto"/>
      <w:outlineLvl w:val="9"/>
    </w:pPr>
    <w:rPr>
      <w:lang w:val="en-US" w:eastAsia="ja-JP"/>
    </w:rPr>
  </w:style>
  <w:style w:type="paragraph" w:styleId="TOC1">
    <w:name w:val="toc 1"/>
    <w:basedOn w:val="Normal"/>
    <w:next w:val="Normal"/>
    <w:autoRedefine/>
    <w:uiPriority w:val="39"/>
    <w:unhideWhenUsed/>
    <w:qFormat/>
    <w:rsid w:val="00155B1F"/>
    <w:pPr>
      <w:tabs>
        <w:tab w:val="left" w:pos="440"/>
        <w:tab w:val="right" w:leader="dot" w:pos="10418"/>
      </w:tabs>
      <w:spacing w:after="100"/>
    </w:pPr>
  </w:style>
  <w:style w:type="paragraph" w:styleId="TOC2">
    <w:name w:val="toc 2"/>
    <w:basedOn w:val="Normal"/>
    <w:next w:val="Normal"/>
    <w:autoRedefine/>
    <w:uiPriority w:val="39"/>
    <w:unhideWhenUsed/>
    <w:qFormat/>
    <w:rsid w:val="00A91139"/>
    <w:pPr>
      <w:tabs>
        <w:tab w:val="left" w:pos="880"/>
        <w:tab w:val="right" w:leader="dot" w:pos="10206"/>
      </w:tabs>
      <w:spacing w:after="60"/>
      <w:ind w:left="221" w:right="271"/>
    </w:pPr>
  </w:style>
  <w:style w:type="character" w:customStyle="1" w:styleId="Heading3Char">
    <w:name w:val="Heading 3 Char"/>
    <w:basedOn w:val="DefaultParagraphFont"/>
    <w:link w:val="Heading3"/>
    <w:uiPriority w:val="9"/>
    <w:rsid w:val="00BF784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F784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F784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F784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F784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F784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F784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122F0"/>
    <w:pPr>
      <w:tabs>
        <w:tab w:val="center" w:pos="4680"/>
        <w:tab w:val="right" w:pos="9360"/>
      </w:tabs>
    </w:pPr>
  </w:style>
  <w:style w:type="character" w:customStyle="1" w:styleId="HeaderChar">
    <w:name w:val="Header Char"/>
    <w:basedOn w:val="DefaultParagraphFont"/>
    <w:link w:val="Header"/>
    <w:uiPriority w:val="99"/>
    <w:rsid w:val="001122F0"/>
  </w:style>
  <w:style w:type="paragraph" w:styleId="Footer">
    <w:name w:val="footer"/>
    <w:basedOn w:val="Normal"/>
    <w:link w:val="FooterChar"/>
    <w:uiPriority w:val="99"/>
    <w:unhideWhenUsed/>
    <w:rsid w:val="001122F0"/>
    <w:pPr>
      <w:tabs>
        <w:tab w:val="center" w:pos="4680"/>
        <w:tab w:val="right" w:pos="9360"/>
      </w:tabs>
    </w:pPr>
  </w:style>
  <w:style w:type="character" w:customStyle="1" w:styleId="FooterChar">
    <w:name w:val="Footer Char"/>
    <w:basedOn w:val="DefaultParagraphFont"/>
    <w:link w:val="Footer"/>
    <w:uiPriority w:val="99"/>
    <w:rsid w:val="001122F0"/>
  </w:style>
  <w:style w:type="paragraph" w:styleId="TOC3">
    <w:name w:val="toc 3"/>
    <w:basedOn w:val="Normal"/>
    <w:next w:val="Normal"/>
    <w:autoRedefine/>
    <w:uiPriority w:val="39"/>
    <w:unhideWhenUsed/>
    <w:qFormat/>
    <w:rsid w:val="00926CAA"/>
    <w:pPr>
      <w:spacing w:after="100" w:line="276" w:lineRule="auto"/>
      <w:ind w:left="440" w:right="0"/>
    </w:pPr>
    <w:rPr>
      <w:rFonts w:eastAsiaTheme="minorEastAsia"/>
      <w:lang w:val="en-US" w:eastAsia="ja-JP"/>
    </w:rPr>
  </w:style>
  <w:style w:type="paragraph" w:styleId="FootnoteText">
    <w:name w:val="footnote text"/>
    <w:basedOn w:val="Normal"/>
    <w:link w:val="FootnoteTextChar"/>
    <w:uiPriority w:val="99"/>
    <w:semiHidden/>
    <w:unhideWhenUsed/>
    <w:rsid w:val="00051C6D"/>
    <w:rPr>
      <w:sz w:val="20"/>
      <w:szCs w:val="20"/>
    </w:rPr>
  </w:style>
  <w:style w:type="character" w:customStyle="1" w:styleId="FootnoteTextChar">
    <w:name w:val="Footnote Text Char"/>
    <w:basedOn w:val="DefaultParagraphFont"/>
    <w:link w:val="FootnoteText"/>
    <w:uiPriority w:val="99"/>
    <w:semiHidden/>
    <w:rsid w:val="00051C6D"/>
    <w:rPr>
      <w:sz w:val="20"/>
      <w:szCs w:val="20"/>
    </w:rPr>
  </w:style>
  <w:style w:type="character" w:styleId="FootnoteReference">
    <w:name w:val="footnote reference"/>
    <w:basedOn w:val="DefaultParagraphFont"/>
    <w:uiPriority w:val="99"/>
    <w:semiHidden/>
    <w:unhideWhenUsed/>
    <w:rsid w:val="00051C6D"/>
    <w:rPr>
      <w:vertAlign w:val="superscript"/>
    </w:rPr>
  </w:style>
  <w:style w:type="table" w:customStyle="1" w:styleId="TableGrid1">
    <w:name w:val="Table Grid1"/>
    <w:basedOn w:val="TableNormal"/>
    <w:next w:val="TableGrid"/>
    <w:rsid w:val="00CD0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45FDC"/>
    <w:rPr>
      <w:color w:val="800080" w:themeColor="followedHyperlink"/>
      <w:u w:val="single"/>
    </w:rPr>
  </w:style>
  <w:style w:type="numbering" w:customStyle="1" w:styleId="NoList1">
    <w:name w:val="No List1"/>
    <w:next w:val="NoList"/>
    <w:uiPriority w:val="99"/>
    <w:semiHidden/>
    <w:unhideWhenUsed/>
    <w:rsid w:val="004F4A54"/>
  </w:style>
  <w:style w:type="paragraph" w:styleId="EndnoteText">
    <w:name w:val="endnote text"/>
    <w:basedOn w:val="Normal"/>
    <w:link w:val="EndnoteTextChar"/>
    <w:uiPriority w:val="99"/>
    <w:semiHidden/>
    <w:unhideWhenUsed/>
    <w:rsid w:val="004F4A54"/>
    <w:pPr>
      <w:ind w:right="0"/>
    </w:pPr>
    <w:rPr>
      <w:rFonts w:ascii="Times New Roman" w:eastAsiaTheme="minorEastAsia" w:hAnsi="Times New Roman"/>
      <w:sz w:val="20"/>
      <w:szCs w:val="20"/>
    </w:rPr>
  </w:style>
  <w:style w:type="character" w:customStyle="1" w:styleId="EndnoteTextChar">
    <w:name w:val="Endnote Text Char"/>
    <w:basedOn w:val="DefaultParagraphFont"/>
    <w:link w:val="EndnoteText"/>
    <w:uiPriority w:val="99"/>
    <w:semiHidden/>
    <w:rsid w:val="004F4A54"/>
    <w:rPr>
      <w:rFonts w:ascii="Times New Roman" w:eastAsiaTheme="minorEastAsia" w:hAnsi="Times New Roman"/>
      <w:sz w:val="20"/>
      <w:szCs w:val="20"/>
    </w:rPr>
  </w:style>
  <w:style w:type="character" w:styleId="EndnoteReference">
    <w:name w:val="endnote reference"/>
    <w:basedOn w:val="DefaultParagraphFont"/>
    <w:uiPriority w:val="99"/>
    <w:semiHidden/>
    <w:unhideWhenUsed/>
    <w:rsid w:val="004F4A54"/>
    <w:rPr>
      <w:vertAlign w:val="superscript"/>
    </w:rPr>
  </w:style>
  <w:style w:type="paragraph" w:styleId="NoSpacing">
    <w:name w:val="No Spacing"/>
    <w:uiPriority w:val="1"/>
    <w:qFormat/>
    <w:rsid w:val="004F4A54"/>
    <w:pPr>
      <w:spacing w:after="0" w:line="240" w:lineRule="auto"/>
    </w:pPr>
    <w:rPr>
      <w:rFonts w:eastAsiaTheme="minorEastAsia"/>
    </w:rPr>
  </w:style>
  <w:style w:type="table" w:customStyle="1" w:styleId="TableGrid2">
    <w:name w:val="Table Grid2"/>
    <w:basedOn w:val="TableNormal"/>
    <w:next w:val="TableGrid"/>
    <w:uiPriority w:val="59"/>
    <w:rsid w:val="004F4A5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F4A54"/>
    <w:rPr>
      <w:color w:val="808080"/>
    </w:rPr>
  </w:style>
  <w:style w:type="paragraph" w:styleId="Caption">
    <w:name w:val="caption"/>
    <w:basedOn w:val="Normal"/>
    <w:next w:val="Normal"/>
    <w:uiPriority w:val="35"/>
    <w:unhideWhenUsed/>
    <w:qFormat/>
    <w:rsid w:val="004F4A54"/>
    <w:pPr>
      <w:spacing w:after="200"/>
      <w:ind w:right="0"/>
    </w:pPr>
    <w:rPr>
      <w:rFonts w:ascii="Times New Roman" w:eastAsiaTheme="minorEastAsia" w:hAnsi="Times New Roman"/>
      <w:bCs/>
      <w:sz w:val="20"/>
      <w:szCs w:val="18"/>
    </w:rPr>
  </w:style>
  <w:style w:type="character" w:styleId="CommentReference">
    <w:name w:val="annotation reference"/>
    <w:basedOn w:val="DefaultParagraphFont"/>
    <w:uiPriority w:val="99"/>
    <w:semiHidden/>
    <w:unhideWhenUsed/>
    <w:rsid w:val="004F4A54"/>
    <w:rPr>
      <w:sz w:val="16"/>
      <w:szCs w:val="16"/>
    </w:rPr>
  </w:style>
  <w:style w:type="paragraph" w:styleId="CommentText">
    <w:name w:val="annotation text"/>
    <w:basedOn w:val="Normal"/>
    <w:link w:val="CommentTextChar"/>
    <w:uiPriority w:val="99"/>
    <w:semiHidden/>
    <w:unhideWhenUsed/>
    <w:rsid w:val="004F4A54"/>
    <w:pPr>
      <w:ind w:right="0"/>
    </w:pPr>
    <w:rPr>
      <w:rFonts w:ascii="Times New Roman" w:eastAsiaTheme="minorEastAsia" w:hAnsi="Times New Roman"/>
      <w:sz w:val="20"/>
      <w:szCs w:val="20"/>
    </w:rPr>
  </w:style>
  <w:style w:type="character" w:customStyle="1" w:styleId="CommentTextChar">
    <w:name w:val="Comment Text Char"/>
    <w:basedOn w:val="DefaultParagraphFont"/>
    <w:link w:val="CommentText"/>
    <w:uiPriority w:val="99"/>
    <w:semiHidden/>
    <w:rsid w:val="004F4A54"/>
    <w:rPr>
      <w:rFonts w:ascii="Times New Roman" w:eastAsiaTheme="minorEastAsia" w:hAnsi="Times New Roman"/>
      <w:sz w:val="20"/>
      <w:szCs w:val="20"/>
    </w:rPr>
  </w:style>
  <w:style w:type="paragraph" w:styleId="CommentSubject">
    <w:name w:val="annotation subject"/>
    <w:basedOn w:val="CommentText"/>
    <w:next w:val="CommentText"/>
    <w:link w:val="CommentSubjectChar"/>
    <w:uiPriority w:val="99"/>
    <w:semiHidden/>
    <w:unhideWhenUsed/>
    <w:rsid w:val="004F4A54"/>
    <w:rPr>
      <w:b/>
      <w:bCs/>
    </w:rPr>
  </w:style>
  <w:style w:type="character" w:customStyle="1" w:styleId="CommentSubjectChar">
    <w:name w:val="Comment Subject Char"/>
    <w:basedOn w:val="CommentTextChar"/>
    <w:link w:val="CommentSubject"/>
    <w:uiPriority w:val="99"/>
    <w:semiHidden/>
    <w:rsid w:val="004F4A54"/>
    <w:rPr>
      <w:rFonts w:ascii="Times New Roman" w:eastAsiaTheme="minorEastAsia" w:hAnsi="Times New Roman"/>
      <w:b/>
      <w:bCs/>
      <w:sz w:val="20"/>
      <w:szCs w:val="20"/>
    </w:rPr>
  </w:style>
  <w:style w:type="character" w:styleId="Emphasis">
    <w:name w:val="Emphasis"/>
    <w:basedOn w:val="DefaultParagraphFont"/>
    <w:uiPriority w:val="20"/>
    <w:qFormat/>
    <w:rsid w:val="004F4A54"/>
    <w:rPr>
      <w:i/>
      <w:iCs/>
    </w:rPr>
  </w:style>
  <w:style w:type="table" w:customStyle="1" w:styleId="TableGrid3">
    <w:name w:val="Table Grid3"/>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C114C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9">
    <w:name w:val="CM9"/>
    <w:basedOn w:val="Normal"/>
    <w:next w:val="Normal"/>
    <w:rsid w:val="00DC3D52"/>
    <w:pPr>
      <w:widowControl w:val="0"/>
      <w:autoSpaceDE w:val="0"/>
      <w:autoSpaceDN w:val="0"/>
      <w:adjustRightInd w:val="0"/>
      <w:ind w:right="0"/>
    </w:pPr>
    <w:rPr>
      <w:rFonts w:ascii="Times New Roman" w:eastAsia="Times New Roman" w:hAnsi="Times New Roman" w:cs="Times New Roman"/>
      <w:sz w:val="24"/>
      <w:szCs w:val="24"/>
      <w:lang w:val="en-US"/>
    </w:rPr>
  </w:style>
  <w:style w:type="paragraph" w:customStyle="1" w:styleId="WW-Default">
    <w:name w:val="WW-Default"/>
    <w:rsid w:val="00DC3D52"/>
    <w:pPr>
      <w:widowControl w:val="0"/>
      <w:suppressAutoHyphens/>
      <w:autoSpaceDE w:val="0"/>
      <w:spacing w:after="0" w:line="240" w:lineRule="auto"/>
      <w:textAlignment w:val="baseline"/>
    </w:pPr>
    <w:rPr>
      <w:rFonts w:ascii="Times New Roman" w:eastAsia="Arial" w:hAnsi="Times New Roman" w:cs="Calibri"/>
      <w:color w:val="000000"/>
      <w:kern w:val="1"/>
      <w:sz w:val="24"/>
      <w:szCs w:val="24"/>
      <w:lang w:val="en-US" w:eastAsia="zh-CN"/>
    </w:rPr>
  </w:style>
  <w:style w:type="paragraph" w:customStyle="1" w:styleId="Standard">
    <w:name w:val="Standard"/>
    <w:rsid w:val="00DC3D52"/>
    <w:pPr>
      <w:suppressAutoHyphens/>
      <w:textAlignment w:val="baseline"/>
    </w:pPr>
    <w:rPr>
      <w:rFonts w:ascii="Calibri" w:eastAsia="Times New Roman" w:hAnsi="Calibri" w:cs="Calibri"/>
      <w:kern w:val="1"/>
      <w:lang w:val="en-US" w:eastAsia="zh-CN"/>
    </w:rPr>
  </w:style>
  <w:style w:type="paragraph" w:styleId="NormalWeb">
    <w:name w:val="Normal (Web)"/>
    <w:basedOn w:val="Normal"/>
    <w:uiPriority w:val="99"/>
    <w:semiHidden/>
    <w:unhideWhenUsed/>
    <w:rsid w:val="00663DC4"/>
    <w:pPr>
      <w:spacing w:before="100" w:beforeAutospacing="1" w:after="100" w:afterAutospacing="1"/>
      <w:ind w:right="0"/>
    </w:pPr>
    <w:rPr>
      <w:rFonts w:ascii="Times New Roman" w:eastAsiaTheme="minorEastAsia" w:hAnsi="Times New Roman" w:cs="Times New Roman"/>
      <w:sz w:val="24"/>
      <w:szCs w:val="24"/>
      <w:lang w:eastAsia="en-CA"/>
    </w:rPr>
  </w:style>
  <w:style w:type="paragraph" w:styleId="Subtitle">
    <w:name w:val="Subtitle"/>
    <w:basedOn w:val="Normal"/>
    <w:next w:val="Normal"/>
    <w:link w:val="SubtitleChar"/>
    <w:uiPriority w:val="11"/>
    <w:qFormat/>
    <w:rsid w:val="00BA5B7A"/>
    <w:pPr>
      <w:numPr>
        <w:ilvl w:val="1"/>
      </w:numPr>
      <w:spacing w:before="360" w:after="120"/>
      <w:ind w:right="-907"/>
    </w:pPr>
    <w:rPr>
      <w:rFonts w:asciiTheme="majorHAnsi" w:eastAsiaTheme="majorEastAsia" w:hAnsiTheme="majorHAnsi" w:cstheme="majorBidi"/>
      <w:iCs/>
      <w:color w:val="4F81BD" w:themeColor="accent1"/>
      <w:spacing w:val="15"/>
      <w:sz w:val="23"/>
      <w:szCs w:val="24"/>
    </w:rPr>
  </w:style>
  <w:style w:type="character" w:customStyle="1" w:styleId="SubtitleChar">
    <w:name w:val="Subtitle Char"/>
    <w:basedOn w:val="DefaultParagraphFont"/>
    <w:link w:val="Subtitle"/>
    <w:uiPriority w:val="11"/>
    <w:rsid w:val="00BA5B7A"/>
    <w:rPr>
      <w:rFonts w:asciiTheme="majorHAnsi" w:eastAsiaTheme="majorEastAsia" w:hAnsiTheme="majorHAnsi" w:cstheme="majorBidi"/>
      <w:iCs/>
      <w:color w:val="4F81BD" w:themeColor="accent1"/>
      <w:spacing w:val="15"/>
      <w:sz w:val="23"/>
      <w:szCs w:val="24"/>
    </w:rPr>
  </w:style>
  <w:style w:type="character" w:styleId="IntenseEmphasis">
    <w:name w:val="Intense Emphasis"/>
    <w:basedOn w:val="DefaultParagraphFont"/>
    <w:uiPriority w:val="21"/>
    <w:qFormat/>
    <w:rsid w:val="00522274"/>
    <w:rPr>
      <w:b/>
      <w:bCs/>
      <w:i/>
      <w:iCs/>
      <w:color w:val="4F81BD" w:themeColor="accent1"/>
    </w:rPr>
  </w:style>
  <w:style w:type="character" w:customStyle="1" w:styleId="UnresolvedMention">
    <w:name w:val="Unresolved Mention"/>
    <w:basedOn w:val="DefaultParagraphFont"/>
    <w:uiPriority w:val="99"/>
    <w:semiHidden/>
    <w:unhideWhenUsed/>
    <w:rsid w:val="00D640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0354278">
      <w:bodyDiv w:val="1"/>
      <w:marLeft w:val="0"/>
      <w:marRight w:val="0"/>
      <w:marTop w:val="0"/>
      <w:marBottom w:val="0"/>
      <w:divBdr>
        <w:top w:val="none" w:sz="0" w:space="0" w:color="auto"/>
        <w:left w:val="none" w:sz="0" w:space="0" w:color="auto"/>
        <w:bottom w:val="none" w:sz="0" w:space="0" w:color="auto"/>
        <w:right w:val="none" w:sz="0" w:space="0" w:color="auto"/>
      </w:divBdr>
    </w:div>
    <w:div w:id="601228098">
      <w:bodyDiv w:val="1"/>
      <w:marLeft w:val="0"/>
      <w:marRight w:val="0"/>
      <w:marTop w:val="0"/>
      <w:marBottom w:val="0"/>
      <w:divBdr>
        <w:top w:val="none" w:sz="0" w:space="0" w:color="auto"/>
        <w:left w:val="none" w:sz="0" w:space="0" w:color="auto"/>
        <w:bottom w:val="none" w:sz="0" w:space="0" w:color="auto"/>
        <w:right w:val="none" w:sz="0" w:space="0" w:color="auto"/>
      </w:divBdr>
    </w:div>
    <w:div w:id="1123814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open?id=14j33JBhoep0TtvRj4pBkA8cIwM7XhGz3" TargetMode="External"/><Relationship Id="rId18" Type="http://schemas.openxmlformats.org/officeDocument/2006/relationships/hyperlink" Target="https://drive.google.com/open?id=1HCzvlkzVStkHZL-As7AOQgYHuQl3-2-C" TargetMode="External"/><Relationship Id="rId26" Type="http://schemas.openxmlformats.org/officeDocument/2006/relationships/hyperlink" Target="https://drive.google.com/open?id=1tlNj3NZ1VXNwWq46dVKbqUTQgUI8Fp70" TargetMode="External"/><Relationship Id="rId39" Type="http://schemas.openxmlformats.org/officeDocument/2006/relationships/hyperlink" Target="https://drive.google.com/open?id=1OcadeChBHx3SFouqayIBg6NuzgMSkwSR" TargetMode="External"/><Relationship Id="rId21" Type="http://schemas.openxmlformats.org/officeDocument/2006/relationships/hyperlink" Target="https://drive.google.com/open?id=0B0TXcs-MLRl3c0w4VF9QbkJYOU0" TargetMode="External"/><Relationship Id="rId34" Type="http://schemas.openxmlformats.org/officeDocument/2006/relationships/hyperlink" Target="https://drive.google.com/open?id=1oJmXDD6tRKbEI4DwZnsLbFIAcq1EfiPt" TargetMode="External"/><Relationship Id="rId42" Type="http://schemas.openxmlformats.org/officeDocument/2006/relationships/hyperlink" Target="https://drive.google.com/open?id=1qTqupUrkDu0gHEmiUZMF8KnqQyDCYKKi" TargetMode="External"/><Relationship Id="rId47" Type="http://schemas.openxmlformats.org/officeDocument/2006/relationships/hyperlink" Target="https://drive.google.com/open?id=1gauaI74rowuzY3pAE-qFFlWQuY9wElPI" TargetMode="External"/><Relationship Id="rId50" Type="http://schemas.openxmlformats.org/officeDocument/2006/relationships/hyperlink" Target="https://drive.google.com/open?id=0B0TXcs-MLRl3c0w4VF9QbkJYOU0" TargetMode="External"/><Relationship Id="rId55" Type="http://schemas.openxmlformats.org/officeDocument/2006/relationships/hyperlink" Target="https://drive.google.com/open?id=140HrddEWU_MFHhxizVtaO_uRs48tzPrEgbDMwudl_1M" TargetMode="External"/><Relationship Id="rId63" Type="http://schemas.openxmlformats.org/officeDocument/2006/relationships/hyperlink" Target="https://drive.google.com/open?id=140HrddEWU_MFHhxizVtaO_uRs48tzPrEgbDMwudl_1M" TargetMode="External"/><Relationship Id="rId68" Type="http://schemas.openxmlformats.org/officeDocument/2006/relationships/hyperlink" Target="https://drive.google.com/open?id=1oJmXDD6tRKbEI4DwZnsLbFIAcq1EfiPt" TargetMode="External"/><Relationship Id="rId76" Type="http://schemas.openxmlformats.org/officeDocument/2006/relationships/hyperlink" Target="https://drive.google.com/open?id=1eJQ_DcZcceYBBJAVNzqkLFxf4VProdZo" TargetMode="External"/><Relationship Id="rId84" Type="http://schemas.openxmlformats.org/officeDocument/2006/relationships/image" Target="media/image15.png"/><Relationship Id="rId89" Type="http://schemas.openxmlformats.org/officeDocument/2006/relationships/hyperlink" Target="https://drive.google.com/open?id=0B0HYOP0BN5RPV1BXOGk0cEwyTGM" TargetMode="External"/><Relationship Id="rId7" Type="http://schemas.openxmlformats.org/officeDocument/2006/relationships/endnotes" Target="endnotes.xml"/><Relationship Id="rId71" Type="http://schemas.openxmlformats.org/officeDocument/2006/relationships/hyperlink" Target="https://drive.google.com/open?id=1oJmXDD6tRKbEI4DwZnsLbFIAcq1EfiPt" TargetMode="External"/><Relationship Id="rId92" Type="http://schemas.openxmlformats.org/officeDocument/2006/relationships/hyperlink" Target="https://drive.google.com/open?id=1OcadeChBHx3SFouqayIBg6NuzgMSkwSR" TargetMode="External"/><Relationship Id="rId2" Type="http://schemas.openxmlformats.org/officeDocument/2006/relationships/numbering" Target="numbering.xml"/><Relationship Id="rId16" Type="http://schemas.openxmlformats.org/officeDocument/2006/relationships/hyperlink" Target="https://drive.google.com/open?id=1eJQ_DcZcceYBBJAVNzqkLFxf4VProdZo" TargetMode="External"/><Relationship Id="rId29" Type="http://schemas.openxmlformats.org/officeDocument/2006/relationships/hyperlink" Target="https://drive.google.com/open?id=1ppVm2mTsWjZsqtrl-RFQILsmO_OPNpJ0" TargetMode="External"/><Relationship Id="rId11" Type="http://schemas.openxmlformats.org/officeDocument/2006/relationships/image" Target="media/image4.png"/><Relationship Id="rId24" Type="http://schemas.openxmlformats.org/officeDocument/2006/relationships/hyperlink" Target="https://drive.google.com/open?id=1gTsFebF_6jOSfQpsQSvWViVPy0tptHsc" TargetMode="External"/><Relationship Id="rId32" Type="http://schemas.openxmlformats.org/officeDocument/2006/relationships/hyperlink" Target="https://drive.google.com/open?id=1gauaI74rowuzY3pAE-qFFlWQuY9wElPI" TargetMode="External"/><Relationship Id="rId37" Type="http://schemas.openxmlformats.org/officeDocument/2006/relationships/hyperlink" Target="https://drive.google.com/open?id=1GwBgtHzPsk4uZVO5wPri8jiPVc-YgPlF" TargetMode="External"/><Relationship Id="rId40" Type="http://schemas.openxmlformats.org/officeDocument/2006/relationships/hyperlink" Target="https://drive.google.com/open?id=13pFaM3BTnzQ1BNQGoYn4O2n1IeD18V3VTbN9Hv7139U" TargetMode="External"/><Relationship Id="rId45" Type="http://schemas.openxmlformats.org/officeDocument/2006/relationships/hyperlink" Target="https://drive.google.com/open?id=1HCzvlkzVStkHZL-As7AOQgYHuQl3-2-C" TargetMode="External"/><Relationship Id="rId53" Type="http://schemas.openxmlformats.org/officeDocument/2006/relationships/hyperlink" Target="https://drive.google.com/open?id=1eOq2vWoC-XjQf-884CYekrMU4SafVT7u" TargetMode="External"/><Relationship Id="rId58" Type="http://schemas.openxmlformats.org/officeDocument/2006/relationships/hyperlink" Target="https://drive.google.com/open?id=0B0HYOP0BN5RPei1QSWk4WEFkSHc" TargetMode="External"/><Relationship Id="rId66" Type="http://schemas.openxmlformats.org/officeDocument/2006/relationships/image" Target="media/image9.png"/><Relationship Id="rId74" Type="http://schemas.openxmlformats.org/officeDocument/2006/relationships/image" Target="media/image11.png"/><Relationship Id="rId79" Type="http://schemas.openxmlformats.org/officeDocument/2006/relationships/hyperlink" Target="https://drive.google.com/open?id=1ppVm2mTsWjZsqtrl-RFQILsmO_OPNpJ0" TargetMode="External"/><Relationship Id="rId87" Type="http://schemas.openxmlformats.org/officeDocument/2006/relationships/hyperlink" Target="https://drive.google.com/open?id=1GwBgtHzPsk4uZVO5wPri8jiPVc-YgPlF" TargetMode="External"/><Relationship Id="rId5" Type="http://schemas.openxmlformats.org/officeDocument/2006/relationships/webSettings" Target="webSettings.xml"/><Relationship Id="rId61" Type="http://schemas.openxmlformats.org/officeDocument/2006/relationships/hyperlink" Target="https://drive.google.com/open?id=1jwOmxgh8DQYeNaQ2eRalPrVF4luV97i2" TargetMode="External"/><Relationship Id="rId82" Type="http://schemas.openxmlformats.org/officeDocument/2006/relationships/image" Target="media/image13.png"/><Relationship Id="rId90" Type="http://schemas.openxmlformats.org/officeDocument/2006/relationships/image" Target="media/image17.png"/><Relationship Id="rId19" Type="http://schemas.openxmlformats.org/officeDocument/2006/relationships/hyperlink" Target="https://drive.google.com/open?id=1eJQ_DcZcceYBBJAVNzqkLFxf4VProdZo" TargetMode="External"/><Relationship Id="rId14" Type="http://schemas.openxmlformats.org/officeDocument/2006/relationships/hyperlink" Target="https://drive.google.com/open?id=140HrddEWU_MFHhxizVtaO_uRs48tzPrEgbDMwudl_1M" TargetMode="External"/><Relationship Id="rId22" Type="http://schemas.openxmlformats.org/officeDocument/2006/relationships/hyperlink" Target="https://drive.google.com/open?id=1gauaI74rowuzY3pAE-qFFlWQuY9wElPI" TargetMode="External"/><Relationship Id="rId27" Type="http://schemas.openxmlformats.org/officeDocument/2006/relationships/hyperlink" Target="https://drive.google.com/open?id=1OcadeChBHx3SFouqayIBg6NuzgMSkwSR" TargetMode="External"/><Relationship Id="rId30" Type="http://schemas.openxmlformats.org/officeDocument/2006/relationships/hyperlink" Target="https://drive.google.com/open?id=1HCzvlkzVStkHZL-As7AOQgYHuQl3-2-C" TargetMode="External"/><Relationship Id="rId35" Type="http://schemas.openxmlformats.org/officeDocument/2006/relationships/hyperlink" Target="https://drive.google.com/open?id=1tlNj3NZ1VXNwWq46dVKbqUTQgUI8Fp70" TargetMode="External"/><Relationship Id="rId43" Type="http://schemas.openxmlformats.org/officeDocument/2006/relationships/hyperlink" Target="https://drive.google.com/open?id=1jGkMZUvG0SI_Z-BZ9iaZW9HM65bxE-5x" TargetMode="External"/><Relationship Id="rId48" Type="http://schemas.openxmlformats.org/officeDocument/2006/relationships/hyperlink" Target="https://drive.google.com/open?id=1BeunZByTBxSCIgzIQsuO10MA4zMjjvVQ" TargetMode="External"/><Relationship Id="rId56" Type="http://schemas.openxmlformats.org/officeDocument/2006/relationships/hyperlink" Target="https://github.com/ICCAT/abft-mse/issues" TargetMode="External"/><Relationship Id="rId64" Type="http://schemas.openxmlformats.org/officeDocument/2006/relationships/image" Target="media/image7.png"/><Relationship Id="rId69" Type="http://schemas.openxmlformats.org/officeDocument/2006/relationships/hyperlink" Target="https://drive.google.com/open?id=1gauaI74rowuzY3pAE-qFFlWQuY9wElPI" TargetMode="External"/><Relationship Id="rId77" Type="http://schemas.openxmlformats.org/officeDocument/2006/relationships/hyperlink" Target="https://drive.google.com/open?id=1ppVm2mTsWjZsqtrl-RFQILsmO_OPNpJ0" TargetMode="External"/><Relationship Id="rId8" Type="http://schemas.openxmlformats.org/officeDocument/2006/relationships/image" Target="media/image1.png"/><Relationship Id="rId51" Type="http://schemas.openxmlformats.org/officeDocument/2006/relationships/hyperlink" Target="https://drive.google.com/open?id=1tlNj3NZ1VXNwWq46dVKbqUTQgUI8Fp70" TargetMode="External"/><Relationship Id="rId72" Type="http://schemas.openxmlformats.org/officeDocument/2006/relationships/hyperlink" Target="https://drive.google.com/open?id=1gauaI74rowuzY3pAE-qFFlWQuY9wElPI" TargetMode="External"/><Relationship Id="rId80" Type="http://schemas.openxmlformats.org/officeDocument/2006/relationships/hyperlink" Target="https://drive.google.com/open?id=1HCzvlkzVStkHZL-As7AOQgYHuQl3-2-C" TargetMode="External"/><Relationship Id="rId85" Type="http://schemas.openxmlformats.org/officeDocument/2006/relationships/image" Target="media/image1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drive.google.com/open?id=1ppVm2mTsWjZsqtrl-RFQILsmO_OPNpJ0" TargetMode="External"/><Relationship Id="rId25" Type="http://schemas.openxmlformats.org/officeDocument/2006/relationships/hyperlink" Target="https://drive.google.com/open?id=1GwBgtHzPsk4uZVO5wPri8jiPVc-YgPlF" TargetMode="External"/><Relationship Id="rId33" Type="http://schemas.openxmlformats.org/officeDocument/2006/relationships/hyperlink" Target="https://drive.google.com/open?id=1IBcZhxNJXwSKkmEoAFoGrj7BhzilNt81" TargetMode="External"/><Relationship Id="rId38" Type="http://schemas.openxmlformats.org/officeDocument/2006/relationships/hyperlink" Target="https://drive.google.com/open?id=1tlNj3NZ1VXNwWq46dVKbqUTQgUI8Fp70" TargetMode="External"/><Relationship Id="rId46" Type="http://schemas.openxmlformats.org/officeDocument/2006/relationships/hyperlink" Target="https://drive.google.com/open?id=1oJmXDD6tRKbEI4DwZnsLbFIAcq1EfiPt" TargetMode="External"/><Relationship Id="rId59" Type="http://schemas.openxmlformats.org/officeDocument/2006/relationships/image" Target="media/image6.png"/><Relationship Id="rId67" Type="http://schemas.openxmlformats.org/officeDocument/2006/relationships/image" Target="media/image10.png"/><Relationship Id="rId20" Type="http://schemas.openxmlformats.org/officeDocument/2006/relationships/hyperlink" Target="https://github.com/ICCAT/abft-mse" TargetMode="External"/><Relationship Id="rId41" Type="http://schemas.openxmlformats.org/officeDocument/2006/relationships/hyperlink" Target="https://drive.google.com/open?id=1qTqupUrkDu0gHEmiUZMF8KnqQyDCYKKi" TargetMode="External"/><Relationship Id="rId54" Type="http://schemas.openxmlformats.org/officeDocument/2006/relationships/hyperlink" Target="https://drive.google.com/open?id=1-xHUI02dwwv1g90c7c5dgAPbYOoMVh2d" TargetMode="External"/><Relationship Id="rId62" Type="http://schemas.openxmlformats.org/officeDocument/2006/relationships/hyperlink" Target="https://drive.google.com/open?id=140HrddEWU_MFHhxizVtaO_uRs48tzPrEgbDMwudl_1M" TargetMode="External"/><Relationship Id="rId70" Type="http://schemas.openxmlformats.org/officeDocument/2006/relationships/hyperlink" Target="https://drive.google.com/open?id=1IBcZhxNJXwSKkmEoAFoGrj7BhzilNt81" TargetMode="External"/><Relationship Id="rId75" Type="http://schemas.openxmlformats.org/officeDocument/2006/relationships/hyperlink" Target="https://drive.google.com/open?id=1eJQ_DcZcceYBBJAVNzqkLFxf4VProdZo" TargetMode="External"/><Relationship Id="rId83" Type="http://schemas.openxmlformats.org/officeDocument/2006/relationships/image" Target="media/image14.png"/><Relationship Id="rId88" Type="http://schemas.openxmlformats.org/officeDocument/2006/relationships/hyperlink" Target="https://drive.google.com/open?id=0B0HYOP0BN5RPV1BXOGk0cEwyTGM" TargetMode="External"/><Relationship Id="rId9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open?id=1uhkNrHlip7CTVn4CFMk4lJP22mi-y7RS" TargetMode="External"/><Relationship Id="rId23" Type="http://schemas.openxmlformats.org/officeDocument/2006/relationships/hyperlink" Target="https://drive.google.com/open?id=1IBcZhxNJXwSKkmEoAFoGrj7BhzilNt81" TargetMode="External"/><Relationship Id="rId28" Type="http://schemas.openxmlformats.org/officeDocument/2006/relationships/image" Target="media/image5.png"/><Relationship Id="rId36" Type="http://schemas.openxmlformats.org/officeDocument/2006/relationships/hyperlink" Target="https://drive.google.com/open?id=1gTsFebF_6jOSfQpsQSvWViVPy0tptHsc" TargetMode="External"/><Relationship Id="rId49" Type="http://schemas.openxmlformats.org/officeDocument/2006/relationships/hyperlink" Target="https://github.com/ICCAT/abft-mse" TargetMode="External"/><Relationship Id="rId57" Type="http://schemas.openxmlformats.org/officeDocument/2006/relationships/hyperlink" Target="https://github.com/abft-mse/" TargetMode="External"/><Relationship Id="rId10" Type="http://schemas.openxmlformats.org/officeDocument/2006/relationships/image" Target="media/image3.png"/><Relationship Id="rId31" Type="http://schemas.openxmlformats.org/officeDocument/2006/relationships/hyperlink" Target="https://drive.google.com/open?id=1oJmXDD6tRKbEI4DwZnsLbFIAcq1EfiPt" TargetMode="External"/><Relationship Id="rId44" Type="http://schemas.openxmlformats.org/officeDocument/2006/relationships/hyperlink" Target="https://drive.google.com/open?id=1ppVm2mTsWjZsqtrl-RFQILsmO_OPNpJ0" TargetMode="External"/><Relationship Id="rId52" Type="http://schemas.openxmlformats.org/officeDocument/2006/relationships/hyperlink" Target="https://drive.google.com/open?id=140HrddEWU_MFHhxizVtaO_uRs48tzPrEgbDMwudl_1M" TargetMode="External"/><Relationship Id="rId60" Type="http://schemas.openxmlformats.org/officeDocument/2006/relationships/hyperlink" Target="https://drive.google.com/open?id=1jwOmxgh8DQYeNaQ2eRalPrVF4luV97i2" TargetMode="External"/><Relationship Id="rId65" Type="http://schemas.openxmlformats.org/officeDocument/2006/relationships/image" Target="media/image8.png"/><Relationship Id="rId73" Type="http://schemas.openxmlformats.org/officeDocument/2006/relationships/hyperlink" Target="https://drive.google.com/open?id=1IBcZhxNJXwSKkmEoAFoGrj7BhzilNt81" TargetMode="External"/><Relationship Id="rId78" Type="http://schemas.openxmlformats.org/officeDocument/2006/relationships/hyperlink" Target="https://drive.google.com/open?id=1HCzvlkzVStkHZL-As7AOQgYHuQl3-2-C" TargetMode="External"/><Relationship Id="rId81" Type="http://schemas.openxmlformats.org/officeDocument/2006/relationships/image" Target="media/image12.png"/><Relationship Id="rId86" Type="http://schemas.openxmlformats.org/officeDocument/2006/relationships/hyperlink" Target="https://drive.google.com/open?id=1GwBgtHzPsk4uZVO5wPri8jiPVc-YgPlF"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mailto:bluemattersc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836C0D-564B-43F4-899E-4A0F62BEF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13</Pages>
  <Words>3724</Words>
  <Characters>21227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 Carruthers</dc:creator>
  <cp:lastModifiedBy>Thomas Carruthers</cp:lastModifiedBy>
  <cp:revision>20</cp:revision>
  <cp:lastPrinted>2018-01-31T22:54:00Z</cp:lastPrinted>
  <dcterms:created xsi:type="dcterms:W3CDTF">2018-01-30T16:36:00Z</dcterms:created>
  <dcterms:modified xsi:type="dcterms:W3CDTF">2018-01-31T23:19:00Z</dcterms:modified>
</cp:coreProperties>
</file>