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79F786D"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 natural mortality rat</w:t>
      </w:r>
      <w:r w:rsidR="006A2258">
        <w:rPr>
          <w:rFonts w:cs="Times New Roman"/>
          <w:szCs w:val="20"/>
        </w:rPr>
        <w:t>e and age at maturity.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proofErr w:type="gramStart"/>
      <w:r w:rsidR="00123D63" w:rsidRPr="00123D63">
        <w:rPr>
          <w:rFonts w:cs="Times New Roman"/>
          <w:szCs w:val="20"/>
        </w:rPr>
        <w:t>A number of</w:t>
      </w:r>
      <w:proofErr w:type="gramEnd"/>
      <w:r w:rsidR="00123D63" w:rsidRPr="00123D63">
        <w:rPr>
          <w:rFonts w:cs="Times New Roman"/>
          <w:szCs w:val="20"/>
        </w:rPr>
        <w:t xml:space="preserve">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25956A10" w:rsidR="00AF7149" w:rsidRDefault="00AF7149" w:rsidP="00AF7149">
      <w:r w:rsidRPr="004E17B7">
        <w:t xml:space="preserve">A Management Strategy Evaluation (MSE, </w:t>
      </w:r>
      <w:r>
        <w:t xml:space="preserve">Butterworth </w:t>
      </w:r>
      <w:r w:rsidR="00635641">
        <w:t xml:space="preserve">and Punt </w:t>
      </w:r>
      <w:r>
        <w:t>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 xml:space="preserve">In this </w:t>
      </w:r>
      <w:proofErr w:type="gramStart"/>
      <w:r>
        <w:t>paper</w:t>
      </w:r>
      <w:proofErr w:type="gramEnd"/>
      <w:r>
        <w:t xml:space="preserve">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w:t>
      </w:r>
      <w:bookmarkStart w:id="0" w:name="_Hlk493964368"/>
      <w:r w:rsidR="004E1E8D">
        <w:t>Carruthers et al. 2015b</w:t>
      </w:r>
      <w:r w:rsidR="002848B6">
        <w:t xml:space="preserve"> and GBYP 2017b</w:t>
      </w:r>
      <w:bookmarkEnd w:id="0"/>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proofErr w:type="gramStart"/>
      <w:r w:rsidR="001B2247">
        <w:t>OM</w:t>
      </w:r>
      <w:proofErr w:type="gramEnd"/>
      <w:r w:rsidR="001B2247">
        <w:t xml:space="preserve">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 xml:space="preserve">increase in the Eastern SSB </w:t>
      </w:r>
      <w:proofErr w:type="gramStart"/>
      <w:r>
        <w:t>similar to</w:t>
      </w:r>
      <w:proofErr w:type="gramEnd"/>
      <w:r>
        <w:t xml:space="preserve">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 xml:space="preserve">In </w:t>
      </w:r>
      <w:proofErr w:type="gramStart"/>
      <w:r>
        <w:t>general</w:t>
      </w:r>
      <w:proofErr w:type="gramEnd"/>
      <w:r>
        <w:t xml:space="preserve">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proofErr w:type="gramStart"/>
      <w:r>
        <w:t>With the exception of</w:t>
      </w:r>
      <w:proofErr w:type="gramEnd"/>
      <w:r>
        <w:t xml:space="preserve">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744234BF" w:rsidR="001A6133" w:rsidRDefault="001A6133" w:rsidP="00A8201D">
      <w:r>
        <w:t xml:space="preserve">Eastern, fishery dependent: </w:t>
      </w:r>
      <w:r w:rsidR="00FA2C89">
        <w:tab/>
      </w:r>
      <w:r w:rsidRPr="001A6133">
        <w:t>JPN_LL_NEAtl2</w:t>
      </w:r>
    </w:p>
    <w:p w14:paraId="7DD4C6E0" w14:textId="406B7E26" w:rsidR="001A6133" w:rsidRDefault="001A6133" w:rsidP="00A8201D">
      <w:r>
        <w:t xml:space="preserve">Eastern, fishery independent: </w:t>
      </w:r>
      <w:r w:rsidR="00FA2C89">
        <w:tab/>
      </w:r>
      <w:r>
        <w:t>F</w:t>
      </w:r>
      <w:r w:rsidRPr="001A6133">
        <w:t>R_AER_</w:t>
      </w:r>
      <w:proofErr w:type="gramStart"/>
      <w:r w:rsidRPr="001A6133">
        <w:t>SUV</w:t>
      </w:r>
      <w:r>
        <w:t xml:space="preserve">, </w:t>
      </w:r>
      <w:r w:rsidR="00FA2C89">
        <w:t xml:space="preserve"> </w:t>
      </w:r>
      <w:r w:rsidRPr="001A6133">
        <w:t>MED</w:t>
      </w:r>
      <w:proofErr w:type="gramEnd"/>
      <w:r w:rsidRPr="001A6133">
        <w:t>_LAR_SUV</w:t>
      </w:r>
      <w:r>
        <w:t xml:space="preserve">, </w:t>
      </w:r>
      <w:r w:rsidR="00FA2C89">
        <w:t xml:space="preserve"> </w:t>
      </w:r>
      <w:r w:rsidRPr="001A6133">
        <w:t>MED_AER_SUV</w:t>
      </w:r>
    </w:p>
    <w:p w14:paraId="02C43999" w14:textId="1498779E" w:rsidR="001A6133" w:rsidRDefault="001A6133" w:rsidP="00A8201D">
      <w:r>
        <w:t>Western, fishery dependent:</w:t>
      </w:r>
      <w:r w:rsidR="00FA2C89">
        <w:tab/>
      </w:r>
      <w:r w:rsidRPr="001A6133">
        <w:t>JPN_LL</w:t>
      </w:r>
      <w:proofErr w:type="gramStart"/>
      <w:r w:rsidRPr="001A6133">
        <w:t>2</w:t>
      </w:r>
      <w:r>
        <w:t xml:space="preserve">, </w:t>
      </w:r>
      <w:r w:rsidR="00FA2C89">
        <w:t xml:space="preserve"> </w:t>
      </w:r>
      <w:r w:rsidRPr="001A6133">
        <w:t>US</w:t>
      </w:r>
      <w:proofErr w:type="gramEnd"/>
      <w:r w:rsidRPr="001A6133">
        <w:t>_RR_66_114</w:t>
      </w:r>
    </w:p>
    <w:p w14:paraId="29EA976C" w14:textId="3206672F" w:rsidR="00795DAD" w:rsidRDefault="001A6133" w:rsidP="00A8201D">
      <w:r>
        <w:t xml:space="preserve">Western, fishery independent: </w:t>
      </w:r>
      <w:r w:rsidR="00FA2C89">
        <w:tab/>
      </w:r>
      <w:r>
        <w:t>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w:t>
      </w:r>
      <w:proofErr w:type="gramStart"/>
      <w:r w:rsidRPr="00A47CB0">
        <w:t>important Factor</w:t>
      </w:r>
      <w:proofErr w:type="gramEnd"/>
      <w:r w:rsidRPr="00A47CB0">
        <w:t xml:space="preserve">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0A8D3169" w:rsid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65AD4BC1" w14:textId="6EE19592" w:rsidR="007C3B35" w:rsidRDefault="007C3B35" w:rsidP="00A8201D"/>
    <w:p w14:paraId="5F33E671" w14:textId="0C2B28AC" w:rsidR="007C3B35" w:rsidRPr="007C3B35" w:rsidRDefault="007C3B35" w:rsidP="00A8201D">
      <w:pPr>
        <w:rPr>
          <w:b/>
        </w:rPr>
      </w:pPr>
      <w:r w:rsidRPr="007C3B35">
        <w:rPr>
          <w:b/>
        </w:rPr>
        <w:t>Statistical properties of indices</w:t>
      </w:r>
    </w:p>
    <w:p w14:paraId="37CA4293" w14:textId="1111F631" w:rsidR="00A44C5E" w:rsidRDefault="00A44C5E" w:rsidP="00A8201D">
      <w:pPr>
        <w:rPr>
          <w:highlight w:val="yellow"/>
        </w:rPr>
      </w:pPr>
    </w:p>
    <w:p w14:paraId="2E9AA88D" w14:textId="44456897" w:rsidR="007C3B35" w:rsidRDefault="007C3B35" w:rsidP="00A8201D">
      <w:r>
        <w:t xml:space="preserve">In order to simulate realistic relative abundance </w:t>
      </w:r>
      <w:proofErr w:type="gramStart"/>
      <w:r>
        <w:t>indices</w:t>
      </w:r>
      <w:proofErr w:type="gramEnd"/>
      <w:r>
        <w:t xml:space="preserve"> it is necessary to characterize the properties of operating model fitting to these data. Two principal properties are residual error and auto-correlation in residual errors. These specify the </w:t>
      </w:r>
      <w:proofErr w:type="spellStart"/>
      <w:r>
        <w:t>the</w:t>
      </w:r>
      <w:proofErr w:type="spellEnd"/>
      <w:r>
        <w:t xml:space="preserve"> degree of annual error in simulated indices in addition to the propensity to simulate runs of residuals where the index is above or below the true relative biomass for multiple years</w:t>
      </w:r>
      <w:r w:rsidR="00707F3D">
        <w:t xml:space="preserve"> (</w:t>
      </w:r>
      <w:r>
        <w:t xml:space="preserve">Table </w:t>
      </w:r>
      <w:r w:rsidR="00707F3D">
        <w:t xml:space="preserve">5). </w:t>
      </w:r>
      <w:r>
        <w:t xml:space="preserve"> </w:t>
      </w:r>
    </w:p>
    <w:p w14:paraId="70303EE2" w14:textId="77777777" w:rsidR="007C3B35" w:rsidRDefault="007C3B35" w:rsidP="00A8201D"/>
    <w:p w14:paraId="24038C4E" w14:textId="46C2A495" w:rsidR="00E44BD6" w:rsidRDefault="007C3B35" w:rsidP="00A8201D">
      <w:r>
        <w:t xml:space="preserve"> </w:t>
      </w:r>
    </w:p>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1"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proofErr w:type="gramStart"/>
      <w:r>
        <w:t>A number of</w:t>
      </w:r>
      <w:proofErr w:type="gramEnd"/>
      <w:r>
        <w:t xml:space="preserve"> fishery-independent and assessment CPUE indices may be available that span younger and older life stages in both eastern and western areas. It follows these provide a basis for investigating a range of index-based MPs of varying complexity. </w:t>
      </w:r>
      <w:bookmarkEnd w:id="1"/>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 xml:space="preserve">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t>
      </w:r>
      <w:proofErr w:type="gramStart"/>
      <w:r w:rsidRPr="000E1796">
        <w:t>ways</w:t>
      </w:r>
      <w:proofErr w:type="gramEnd"/>
      <w:r w:rsidRPr="000E1796">
        <w:t xml:space="preserve">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 xml:space="preserve">ABT-MSE. 2017. Atlantic bluefin tuna management strategy evaluation: </w:t>
      </w:r>
      <w:proofErr w:type="gramStart"/>
      <w:r>
        <w:rPr>
          <w:lang w:val="en-US"/>
        </w:rPr>
        <w:t>an</w:t>
      </w:r>
      <w:proofErr w:type="gramEnd"/>
      <w:r>
        <w:rPr>
          <w:lang w:val="en-US"/>
        </w:rPr>
        <w:t xml:space="preserve">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MSY.UMSY is harvest rate at MSY. 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084F95EE" w:rsidR="0012304C" w:rsidRDefault="00B95428" w:rsidP="0058379D">
      <w:pPr>
        <w:keepNext/>
        <w:keepLines/>
        <w:rPr>
          <w:noProof/>
          <w:lang w:eastAsia="en-CA"/>
        </w:rPr>
      </w:pPr>
      <w:r>
        <w:rPr>
          <w:noProof/>
          <w:lang w:eastAsia="en-C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038AC215" w:rsidR="0012304C" w:rsidRDefault="00B95428" w:rsidP="0058379D">
      <w:pPr>
        <w:keepNext/>
        <w:keepLines/>
        <w:rPr>
          <w:b/>
        </w:rPr>
      </w:pPr>
      <w:r>
        <w:rPr>
          <w:noProof/>
          <w:lang w:eastAsia="en-C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6D77DEC4" w:rsidR="00BF4F3F" w:rsidRDefault="00BF4F3F" w:rsidP="0058379D">
      <w:pPr>
        <w:keepNext/>
        <w:keepLines/>
        <w:rPr>
          <w:b/>
        </w:rPr>
      </w:pPr>
    </w:p>
    <w:p w14:paraId="2AA9F140" w14:textId="1015AA25" w:rsidR="00EF614A" w:rsidRPr="00707F3D" w:rsidRDefault="00707F3D" w:rsidP="0058379D">
      <w:pPr>
        <w:keepNext/>
        <w:keepLines/>
      </w:pPr>
      <w:r>
        <w:rPr>
          <w:b/>
        </w:rPr>
        <w:t xml:space="preserve">Table 5. </w:t>
      </w:r>
      <w:r w:rsidRPr="00707F3D">
        <w:t>Statistical properties of fits to indices</w:t>
      </w:r>
      <w:r w:rsidR="00E942AA">
        <w:t xml:space="preserve"> assuming linearity and non-linearity</w:t>
      </w:r>
      <w:r w:rsidRPr="00707F3D">
        <w:t>. Residual error is expressed as a standard deviation of the log-space observed – predicted values. Autocorrelation is lag-1 autocorrelation in log residuals.</w:t>
      </w:r>
      <w:r>
        <w:t xml:space="preserve"> Residual error and autocorrelation were calculated for each of the 96 simulations. The</w:t>
      </w:r>
      <w:r w:rsidRPr="00707F3D">
        <w:t xml:space="preserve"> </w:t>
      </w:r>
      <w:r>
        <w:t>5</w:t>
      </w:r>
      <w:r w:rsidRPr="00707F3D">
        <w:rPr>
          <w:vertAlign w:val="superscript"/>
        </w:rPr>
        <w:t>th</w:t>
      </w:r>
      <w:r>
        <w:t>, median and 95</w:t>
      </w:r>
      <w:r w:rsidRPr="00707F3D">
        <w:rPr>
          <w:vertAlign w:val="superscript"/>
        </w:rPr>
        <w:t>th</w:t>
      </w:r>
      <w:r>
        <w:t xml:space="preserve"> percentiles of these statistics are reported for each index. </w:t>
      </w:r>
      <w:r w:rsidR="00E942AA">
        <w:t>The non-linearity is modelled by the beta parameter, I = q SSB ^ beta</w:t>
      </w:r>
    </w:p>
    <w:p w14:paraId="4A97A55C" w14:textId="3B5F32B5" w:rsidR="00BF4F3F" w:rsidRDefault="00E942AA" w:rsidP="0058379D">
      <w:pPr>
        <w:keepNext/>
        <w:keepLines/>
        <w:rPr>
          <w:b/>
        </w:rPr>
      </w:pPr>
      <w:r w:rsidRPr="00E942AA">
        <w:drawing>
          <wp:inline distT="0" distB="0" distL="0" distR="0" wp14:anchorId="3FE73C9B" wp14:editId="61790484">
            <wp:extent cx="4172135"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186" cy="2836078"/>
                    </a:xfrm>
                    <a:prstGeom prst="rect">
                      <a:avLst/>
                    </a:prstGeom>
                    <a:noFill/>
                    <a:ln>
                      <a:noFill/>
                    </a:ln>
                  </pic:spPr>
                </pic:pic>
              </a:graphicData>
            </a:graphic>
          </wp:inline>
        </w:drawing>
      </w:r>
      <w:bookmarkStart w:id="2" w:name="_GoBack"/>
      <w:bookmarkEnd w:id="2"/>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eastAsia="en-CA"/>
        </w:rPr>
        <w:lastRenderedPageBreak/>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81381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w:t>
      </w:r>
      <w:proofErr w:type="gramStart"/>
      <w:r>
        <w:t>three fold</w:t>
      </w:r>
      <w:proofErr w:type="gramEnd"/>
      <w:r>
        <w:t xml:space="preserve">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r w:rsidR="00FE5460">
        <w:t xml:space="preserve">he </w:t>
      </w:r>
      <w:proofErr w:type="gramStart"/>
      <w:r w:rsidR="00FE5460">
        <w:t>stock</w:t>
      </w:r>
      <w:proofErr w:type="gramEnd"/>
      <w:r w:rsidR="00FE5460">
        <w:t xml:space="preserve">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eastAsia="en-C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12685685"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vertical</w:t>
      </w:r>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DC7BB" w14:textId="77777777" w:rsidR="00B06154" w:rsidRDefault="00B06154" w:rsidP="003B5FF7">
      <w:r>
        <w:separator/>
      </w:r>
    </w:p>
  </w:endnote>
  <w:endnote w:type="continuationSeparator" w:id="0">
    <w:p w14:paraId="5655C19D" w14:textId="77777777" w:rsidR="00B06154" w:rsidRDefault="00B06154"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42AD9B65" w:rsidR="002914BA" w:rsidRDefault="002914BA">
        <w:pPr>
          <w:pStyle w:val="Footer"/>
          <w:jc w:val="right"/>
        </w:pPr>
        <w:r>
          <w:fldChar w:fldCharType="begin"/>
        </w:r>
        <w:r>
          <w:instrText xml:space="preserve"> PAGE   \* MERGEFORMAT </w:instrText>
        </w:r>
        <w:r>
          <w:fldChar w:fldCharType="separate"/>
        </w:r>
        <w:r w:rsidR="00E942AA">
          <w:rPr>
            <w:noProof/>
          </w:rPr>
          <w:t>17</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E1047" w14:textId="77777777" w:rsidR="00B06154" w:rsidRDefault="00B06154" w:rsidP="003B5FF7">
      <w:r>
        <w:separator/>
      </w:r>
    </w:p>
  </w:footnote>
  <w:footnote w:type="continuationSeparator" w:id="0">
    <w:p w14:paraId="75D316B2" w14:textId="77777777" w:rsidR="00B06154" w:rsidRDefault="00B06154"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proofErr w:type="spellStart"/>
      <w:r>
        <w:rPr>
          <w:sz w:val="18"/>
          <w:szCs w:val="18"/>
        </w:rPr>
        <w:t>D</w:t>
      </w:r>
      <w:r w:rsidR="00DF25EC">
        <w:rPr>
          <w:sz w:val="18"/>
          <w:szCs w:val="18"/>
        </w:rPr>
        <w:t>e</w:t>
      </w:r>
      <w:r>
        <w:rPr>
          <w:sz w:val="18"/>
          <w:szCs w:val="18"/>
        </w:rPr>
        <w:t>pt</w:t>
      </w:r>
      <w:proofErr w:type="spellEnd"/>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16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5236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5641"/>
    <w:rsid w:val="006360EB"/>
    <w:rsid w:val="00636429"/>
    <w:rsid w:val="00644C5B"/>
    <w:rsid w:val="00664465"/>
    <w:rsid w:val="00667429"/>
    <w:rsid w:val="006702DB"/>
    <w:rsid w:val="00675895"/>
    <w:rsid w:val="00680166"/>
    <w:rsid w:val="00685503"/>
    <w:rsid w:val="00685691"/>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07F3D"/>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AE2"/>
    <w:rsid w:val="00795DAD"/>
    <w:rsid w:val="007A013E"/>
    <w:rsid w:val="007A3F4B"/>
    <w:rsid w:val="007A7839"/>
    <w:rsid w:val="007B7873"/>
    <w:rsid w:val="007B7D05"/>
    <w:rsid w:val="007C1C06"/>
    <w:rsid w:val="007C2474"/>
    <w:rsid w:val="007C3B35"/>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879F3"/>
    <w:rsid w:val="0099189C"/>
    <w:rsid w:val="009971AF"/>
    <w:rsid w:val="009A19DF"/>
    <w:rsid w:val="009A6B0C"/>
    <w:rsid w:val="009B203E"/>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39E1"/>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42AA"/>
    <w:rsid w:val="00E9708D"/>
    <w:rsid w:val="00E97182"/>
    <w:rsid w:val="00EA4138"/>
    <w:rsid w:val="00EB530B"/>
    <w:rsid w:val="00EB7F5A"/>
    <w:rsid w:val="00EC4BE6"/>
    <w:rsid w:val="00EC4C81"/>
    <w:rsid w:val="00ED7359"/>
    <w:rsid w:val="00ED7804"/>
    <w:rsid w:val="00EE22E3"/>
    <w:rsid w:val="00EE7C9F"/>
    <w:rsid w:val="00EF1ACD"/>
    <w:rsid w:val="00EF590E"/>
    <w:rsid w:val="00EF614A"/>
    <w:rsid w:val="00F01E65"/>
    <w:rsid w:val="00F157C5"/>
    <w:rsid w:val="00F16A2B"/>
    <w:rsid w:val="00F16B3D"/>
    <w:rsid w:val="00F17330"/>
    <w:rsid w:val="00F23CB1"/>
    <w:rsid w:val="00F25AC3"/>
    <w:rsid w:val="00F27203"/>
    <w:rsid w:val="00F4031A"/>
    <w:rsid w:val="00F40FE5"/>
    <w:rsid w:val="00F50E96"/>
    <w:rsid w:val="00F52163"/>
    <w:rsid w:val="00F5545F"/>
    <w:rsid w:val="00F60F1C"/>
    <w:rsid w:val="00F6334C"/>
    <w:rsid w:val="00F637E9"/>
    <w:rsid w:val="00F657BD"/>
    <w:rsid w:val="00F75D8A"/>
    <w:rsid w:val="00F76789"/>
    <w:rsid w:val="00F91ADF"/>
    <w:rsid w:val="00F9468C"/>
    <w:rsid w:val="00FA2C89"/>
    <w:rsid w:val="00FA6964"/>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8DE9A-D86A-4955-9376-331C5E98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17</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11</cp:revision>
  <cp:lastPrinted>2017-09-20T18:30:00Z</cp:lastPrinted>
  <dcterms:created xsi:type="dcterms:W3CDTF">2017-09-22T17:38:00Z</dcterms:created>
  <dcterms:modified xsi:type="dcterms:W3CDTF">2017-09-26T06:39:00Z</dcterms:modified>
</cp:coreProperties>
</file>