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BE4B1" w14:textId="7EA5471C"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bookmarkStart w:id="2" w:name="_GoBack"/>
      <w:bookmarkEnd w:id="2"/>
      <w:r>
        <w:rPr>
          <w:rFonts w:ascii="Cambria" w:eastAsia="MS Mincho" w:hAnsi="Cambria"/>
          <w:b/>
          <w:sz w:val="20"/>
          <w:szCs w:val="20"/>
          <w:lang w:val="en-ZA"/>
        </w:rPr>
        <w:t xml:space="preserve">Appendix </w:t>
      </w:r>
      <w:r w:rsidR="00D675E2">
        <w:rPr>
          <w:rFonts w:ascii="Cambria" w:eastAsia="MS Mincho" w:hAnsi="Cambria"/>
          <w:b/>
          <w:sz w:val="20"/>
          <w:szCs w:val="20"/>
          <w:lang w:val="en-ZA"/>
        </w:rPr>
        <w:t>5</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1B8D411D"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Version 21-0</w:t>
      </w:r>
      <w:r w:rsidR="00B73B3A">
        <w:rPr>
          <w:rFonts w:ascii="Cambria" w:eastAsia="MS Mincho" w:hAnsi="Cambria"/>
          <w:b/>
          <w:sz w:val="20"/>
          <w:szCs w:val="20"/>
          <w:u w:val="single"/>
          <w:lang w:val="en-ZA"/>
        </w:rPr>
        <w:t>3</w:t>
      </w:r>
      <w:r w:rsidRPr="00E7628F">
        <w:rPr>
          <w:rFonts w:ascii="Cambria" w:eastAsia="MS Mincho" w:hAnsi="Cambria"/>
          <w:b/>
          <w:sz w:val="20"/>
          <w:szCs w:val="20"/>
          <w:u w:val="single"/>
          <w:lang w:val="en-ZA"/>
        </w:rPr>
        <w:t xml:space="preserve">: </w:t>
      </w:r>
      <w:r w:rsidR="00B73B3A">
        <w:rPr>
          <w:rFonts w:ascii="Cambria" w:eastAsia="MS Mincho" w:hAnsi="Cambria"/>
          <w:b/>
          <w:sz w:val="20"/>
          <w:szCs w:val="20"/>
          <w:u w:val="single"/>
          <w:lang w:val="en-ZA"/>
        </w:rPr>
        <w:t xml:space="preserve">September </w:t>
      </w:r>
      <w:r w:rsidR="00B601A7">
        <w:rPr>
          <w:rFonts w:ascii="Cambria" w:eastAsia="MS Mincho" w:hAnsi="Cambria"/>
          <w:b/>
          <w:sz w:val="20"/>
          <w:szCs w:val="20"/>
          <w:u w:val="single"/>
          <w:lang w:val="en-ZA"/>
        </w:rPr>
        <w:t>9</w:t>
      </w:r>
      <w:r w:rsidRPr="00E7628F">
        <w:rPr>
          <w:rFonts w:ascii="Cambria" w:eastAsia="MS Mincho" w:hAnsi="Cambria"/>
          <w:b/>
          <w:sz w:val="20"/>
          <w:szCs w:val="20"/>
          <w:u w:val="single"/>
          <w:lang w:val="en-ZA"/>
        </w:rPr>
        <w:t xml:space="preserve"> 2021</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107EFCBB" w14:textId="558BB85E" w:rsidR="006127C0" w:rsidRDefault="000C2DB3">
      <w:pPr>
        <w:pStyle w:val="TOC1"/>
        <w:rPr>
          <w:rFonts w:asciiTheme="minorHAnsi" w:eastAsiaTheme="minorEastAsia" w:hAnsiTheme="minorHAnsi" w:cstheme="minorBidi"/>
          <w:sz w:val="22"/>
          <w:szCs w:val="22"/>
          <w:lang w:val="en-US"/>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82063665" w:history="1">
        <w:r w:rsidR="006127C0" w:rsidRPr="00401813">
          <w:rPr>
            <w:rStyle w:val="Hyperlink"/>
          </w:rPr>
          <w:t>1</w:t>
        </w:r>
        <w:r w:rsidR="006127C0">
          <w:rPr>
            <w:rFonts w:asciiTheme="minorHAnsi" w:eastAsiaTheme="minorEastAsia" w:hAnsiTheme="minorHAnsi" w:cstheme="minorBidi"/>
            <w:sz w:val="22"/>
            <w:szCs w:val="22"/>
            <w:lang w:val="en-US"/>
          </w:rPr>
          <w:tab/>
        </w:r>
        <w:r w:rsidR="006127C0" w:rsidRPr="00401813">
          <w:rPr>
            <w:rStyle w:val="Hyperlink"/>
          </w:rPr>
          <w:t>BASIC CONCEPTS AND STOCK STRUCTURE</w:t>
        </w:r>
        <w:r w:rsidR="006127C0">
          <w:rPr>
            <w:webHidden/>
          </w:rPr>
          <w:tab/>
        </w:r>
        <w:r w:rsidR="006127C0">
          <w:rPr>
            <w:webHidden/>
          </w:rPr>
          <w:fldChar w:fldCharType="begin"/>
        </w:r>
        <w:r w:rsidR="006127C0">
          <w:rPr>
            <w:webHidden/>
          </w:rPr>
          <w:instrText xml:space="preserve"> PAGEREF _Toc82063665 \h </w:instrText>
        </w:r>
        <w:r w:rsidR="006127C0">
          <w:rPr>
            <w:webHidden/>
          </w:rPr>
        </w:r>
        <w:r w:rsidR="006127C0">
          <w:rPr>
            <w:webHidden/>
          </w:rPr>
          <w:fldChar w:fldCharType="separate"/>
        </w:r>
        <w:r w:rsidR="006127C0">
          <w:rPr>
            <w:webHidden/>
          </w:rPr>
          <w:t>2</w:t>
        </w:r>
        <w:r w:rsidR="006127C0">
          <w:rPr>
            <w:webHidden/>
          </w:rPr>
          <w:fldChar w:fldCharType="end"/>
        </w:r>
      </w:hyperlink>
    </w:p>
    <w:p w14:paraId="72B242C9" w14:textId="5C221ED6"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66" w:history="1">
        <w:r w:rsidR="006127C0" w:rsidRPr="00401813">
          <w:rPr>
            <w:rStyle w:val="Hyperlink"/>
            <w:rFonts w:ascii="Cambria" w:eastAsia="MS Gothic" w:hAnsi="Cambria"/>
            <w:bCs/>
            <w:iCs/>
            <w:noProof/>
            <w:lang w:val="en-CA"/>
          </w:rPr>
          <w:t>1.1 Spatial definitions</w:t>
        </w:r>
        <w:r w:rsidR="006127C0">
          <w:rPr>
            <w:noProof/>
            <w:webHidden/>
          </w:rPr>
          <w:tab/>
        </w:r>
        <w:r w:rsidR="006127C0">
          <w:rPr>
            <w:noProof/>
            <w:webHidden/>
          </w:rPr>
          <w:fldChar w:fldCharType="begin"/>
        </w:r>
        <w:r w:rsidR="006127C0">
          <w:rPr>
            <w:noProof/>
            <w:webHidden/>
          </w:rPr>
          <w:instrText xml:space="preserve"> PAGEREF _Toc82063666 \h </w:instrText>
        </w:r>
        <w:r w:rsidR="006127C0">
          <w:rPr>
            <w:noProof/>
            <w:webHidden/>
          </w:rPr>
        </w:r>
        <w:r w:rsidR="006127C0">
          <w:rPr>
            <w:noProof/>
            <w:webHidden/>
          </w:rPr>
          <w:fldChar w:fldCharType="separate"/>
        </w:r>
        <w:r w:rsidR="006127C0">
          <w:rPr>
            <w:noProof/>
            <w:webHidden/>
          </w:rPr>
          <w:t>3</w:t>
        </w:r>
        <w:r w:rsidR="006127C0">
          <w:rPr>
            <w:noProof/>
            <w:webHidden/>
          </w:rPr>
          <w:fldChar w:fldCharType="end"/>
        </w:r>
      </w:hyperlink>
    </w:p>
    <w:p w14:paraId="3BB90358" w14:textId="12F21C46"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67" w:history="1">
        <w:r w:rsidR="006127C0" w:rsidRPr="00401813">
          <w:rPr>
            <w:rStyle w:val="Hyperlink"/>
            <w:rFonts w:ascii="Cambria" w:eastAsia="MS Gothic" w:hAnsi="Cambria"/>
            <w:bCs/>
            <w:iCs/>
            <w:noProof/>
            <w:lang w:val="en-CA"/>
          </w:rPr>
          <w:t>1.2 Stock mixing</w:t>
        </w:r>
        <w:r w:rsidR="006127C0">
          <w:rPr>
            <w:noProof/>
            <w:webHidden/>
          </w:rPr>
          <w:tab/>
        </w:r>
        <w:r w:rsidR="006127C0">
          <w:rPr>
            <w:noProof/>
            <w:webHidden/>
          </w:rPr>
          <w:fldChar w:fldCharType="begin"/>
        </w:r>
        <w:r w:rsidR="006127C0">
          <w:rPr>
            <w:noProof/>
            <w:webHidden/>
          </w:rPr>
          <w:instrText xml:space="preserve"> PAGEREF _Toc82063667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43C21738" w14:textId="3DDFC25A" w:rsidR="006127C0" w:rsidRDefault="002B004C">
      <w:pPr>
        <w:pStyle w:val="TOC1"/>
        <w:rPr>
          <w:rFonts w:asciiTheme="minorHAnsi" w:eastAsiaTheme="minorEastAsia" w:hAnsiTheme="minorHAnsi" w:cstheme="minorBidi"/>
          <w:sz w:val="22"/>
          <w:szCs w:val="22"/>
          <w:lang w:val="en-US"/>
        </w:rPr>
      </w:pPr>
      <w:hyperlink w:anchor="_Toc82063668" w:history="1">
        <w:r w:rsidR="006127C0" w:rsidRPr="00401813">
          <w:rPr>
            <w:rStyle w:val="Hyperlink"/>
          </w:rPr>
          <w:t>2</w:t>
        </w:r>
        <w:r w:rsidR="006127C0">
          <w:rPr>
            <w:rFonts w:asciiTheme="minorHAnsi" w:eastAsiaTheme="minorEastAsia" w:hAnsiTheme="minorHAnsi" w:cstheme="minorBidi"/>
            <w:sz w:val="22"/>
            <w:szCs w:val="22"/>
            <w:lang w:val="en-US"/>
          </w:rPr>
          <w:tab/>
        </w:r>
        <w:r w:rsidR="006127C0" w:rsidRPr="00401813">
          <w:rPr>
            <w:rStyle w:val="Hyperlink"/>
          </w:rPr>
          <w:t>PAST DATA AVAILABLE</w:t>
        </w:r>
        <w:r w:rsidR="006127C0">
          <w:rPr>
            <w:webHidden/>
          </w:rPr>
          <w:tab/>
        </w:r>
        <w:r w:rsidR="006127C0">
          <w:rPr>
            <w:webHidden/>
          </w:rPr>
          <w:fldChar w:fldCharType="begin"/>
        </w:r>
        <w:r w:rsidR="006127C0">
          <w:rPr>
            <w:webHidden/>
          </w:rPr>
          <w:instrText xml:space="preserve"> PAGEREF _Toc82063668 \h </w:instrText>
        </w:r>
        <w:r w:rsidR="006127C0">
          <w:rPr>
            <w:webHidden/>
          </w:rPr>
        </w:r>
        <w:r w:rsidR="006127C0">
          <w:rPr>
            <w:webHidden/>
          </w:rPr>
          <w:fldChar w:fldCharType="separate"/>
        </w:r>
        <w:r w:rsidR="006127C0">
          <w:rPr>
            <w:webHidden/>
          </w:rPr>
          <w:t>4</w:t>
        </w:r>
        <w:r w:rsidR="006127C0">
          <w:rPr>
            <w:webHidden/>
          </w:rPr>
          <w:fldChar w:fldCharType="end"/>
        </w:r>
      </w:hyperlink>
    </w:p>
    <w:p w14:paraId="0801876E" w14:textId="0E9D332A"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69" w:history="1">
        <w:r w:rsidR="006127C0" w:rsidRPr="00401813">
          <w:rPr>
            <w:rStyle w:val="Hyperlink"/>
            <w:rFonts w:ascii="Cambria" w:eastAsia="MS Gothic" w:hAnsi="Cambria"/>
            <w:bCs/>
            <w:iCs/>
            <w:noProof/>
            <w:lang w:val="en-CA"/>
          </w:rPr>
          <w:t>2.1 Raw data</w:t>
        </w:r>
        <w:r w:rsidR="006127C0">
          <w:rPr>
            <w:noProof/>
            <w:webHidden/>
          </w:rPr>
          <w:tab/>
        </w:r>
        <w:r w:rsidR="006127C0">
          <w:rPr>
            <w:noProof/>
            <w:webHidden/>
          </w:rPr>
          <w:fldChar w:fldCharType="begin"/>
        </w:r>
        <w:r w:rsidR="006127C0">
          <w:rPr>
            <w:noProof/>
            <w:webHidden/>
          </w:rPr>
          <w:instrText xml:space="preserve"> PAGEREF _Toc82063669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3DB53066" w14:textId="68504118"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0" w:history="1">
        <w:r w:rsidR="006127C0" w:rsidRPr="00401813">
          <w:rPr>
            <w:rStyle w:val="Hyperlink"/>
            <w:rFonts w:ascii="Cambria" w:eastAsia="MS Gothic" w:hAnsi="Cambria"/>
            <w:bCs/>
            <w:iCs/>
            <w:noProof/>
            <w:lang w:val="en-CA"/>
          </w:rPr>
          <w:t>2.2 Analysed data</w:t>
        </w:r>
        <w:r w:rsidR="006127C0">
          <w:rPr>
            <w:noProof/>
            <w:webHidden/>
          </w:rPr>
          <w:tab/>
        </w:r>
        <w:r w:rsidR="006127C0">
          <w:rPr>
            <w:noProof/>
            <w:webHidden/>
          </w:rPr>
          <w:fldChar w:fldCharType="begin"/>
        </w:r>
        <w:r w:rsidR="006127C0">
          <w:rPr>
            <w:noProof/>
            <w:webHidden/>
          </w:rPr>
          <w:instrText xml:space="preserve"> PAGEREF _Toc82063670 \h </w:instrText>
        </w:r>
        <w:r w:rsidR="006127C0">
          <w:rPr>
            <w:noProof/>
            <w:webHidden/>
          </w:rPr>
        </w:r>
        <w:r w:rsidR="006127C0">
          <w:rPr>
            <w:noProof/>
            <w:webHidden/>
          </w:rPr>
          <w:fldChar w:fldCharType="separate"/>
        </w:r>
        <w:r w:rsidR="006127C0">
          <w:rPr>
            <w:noProof/>
            <w:webHidden/>
          </w:rPr>
          <w:t>8</w:t>
        </w:r>
        <w:r w:rsidR="006127C0">
          <w:rPr>
            <w:noProof/>
            <w:webHidden/>
          </w:rPr>
          <w:fldChar w:fldCharType="end"/>
        </w:r>
      </w:hyperlink>
    </w:p>
    <w:p w14:paraId="6B0E7DB0" w14:textId="13E63E45"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1" w:history="1">
        <w:r w:rsidR="006127C0" w:rsidRPr="00401813">
          <w:rPr>
            <w:rStyle w:val="Hyperlink"/>
            <w:rFonts w:ascii="Cambria" w:eastAsia="MS Gothic" w:hAnsi="Cambria"/>
            <w:bCs/>
            <w:iCs/>
            <w:noProof/>
            <w:lang w:val="en-CA"/>
          </w:rPr>
          <w:t>2.3 Assumptions</w:t>
        </w:r>
        <w:r w:rsidR="006127C0">
          <w:rPr>
            <w:noProof/>
            <w:webHidden/>
          </w:rPr>
          <w:tab/>
        </w:r>
        <w:r w:rsidR="006127C0">
          <w:rPr>
            <w:noProof/>
            <w:webHidden/>
          </w:rPr>
          <w:fldChar w:fldCharType="begin"/>
        </w:r>
        <w:r w:rsidR="006127C0">
          <w:rPr>
            <w:noProof/>
            <w:webHidden/>
          </w:rPr>
          <w:instrText xml:space="preserve"> PAGEREF _Toc82063671 \h </w:instrText>
        </w:r>
        <w:r w:rsidR="006127C0">
          <w:rPr>
            <w:noProof/>
            <w:webHidden/>
          </w:rPr>
        </w:r>
        <w:r w:rsidR="006127C0">
          <w:rPr>
            <w:noProof/>
            <w:webHidden/>
          </w:rPr>
          <w:fldChar w:fldCharType="separate"/>
        </w:r>
        <w:r w:rsidR="006127C0">
          <w:rPr>
            <w:noProof/>
            <w:webHidden/>
          </w:rPr>
          <w:t>10</w:t>
        </w:r>
        <w:r w:rsidR="006127C0">
          <w:rPr>
            <w:noProof/>
            <w:webHidden/>
          </w:rPr>
          <w:fldChar w:fldCharType="end"/>
        </w:r>
      </w:hyperlink>
    </w:p>
    <w:p w14:paraId="25F8B177" w14:textId="33612764" w:rsidR="006127C0" w:rsidRDefault="002B004C">
      <w:pPr>
        <w:pStyle w:val="TOC1"/>
        <w:rPr>
          <w:rFonts w:asciiTheme="minorHAnsi" w:eastAsiaTheme="minorEastAsia" w:hAnsiTheme="minorHAnsi" w:cstheme="minorBidi"/>
          <w:sz w:val="22"/>
          <w:szCs w:val="22"/>
          <w:lang w:val="en-US"/>
        </w:rPr>
      </w:pPr>
      <w:hyperlink w:anchor="_Toc82063672" w:history="1">
        <w:r w:rsidR="006127C0" w:rsidRPr="00401813">
          <w:rPr>
            <w:rStyle w:val="Hyperlink"/>
          </w:rPr>
          <w:t>3</w:t>
        </w:r>
        <w:r w:rsidR="006127C0">
          <w:rPr>
            <w:rFonts w:asciiTheme="minorHAnsi" w:eastAsiaTheme="minorEastAsia" w:hAnsiTheme="minorHAnsi" w:cstheme="minorBidi"/>
            <w:sz w:val="22"/>
            <w:szCs w:val="22"/>
            <w:lang w:val="en-US"/>
          </w:rPr>
          <w:tab/>
        </w:r>
        <w:r w:rsidR="006127C0" w:rsidRPr="00401813">
          <w:rPr>
            <w:rStyle w:val="Hyperlink"/>
          </w:rPr>
          <w:t>BASIC OPERATING MODEL DYNAMICS</w:t>
        </w:r>
        <w:r w:rsidR="006127C0">
          <w:rPr>
            <w:webHidden/>
          </w:rPr>
          <w:tab/>
        </w:r>
        <w:r w:rsidR="006127C0">
          <w:rPr>
            <w:webHidden/>
          </w:rPr>
          <w:fldChar w:fldCharType="begin"/>
        </w:r>
        <w:r w:rsidR="006127C0">
          <w:rPr>
            <w:webHidden/>
          </w:rPr>
          <w:instrText xml:space="preserve"> PAGEREF _Toc82063672 \h </w:instrText>
        </w:r>
        <w:r w:rsidR="006127C0">
          <w:rPr>
            <w:webHidden/>
          </w:rPr>
        </w:r>
        <w:r w:rsidR="006127C0">
          <w:rPr>
            <w:webHidden/>
          </w:rPr>
          <w:fldChar w:fldCharType="separate"/>
        </w:r>
        <w:r w:rsidR="006127C0">
          <w:rPr>
            <w:webHidden/>
          </w:rPr>
          <w:t>13</w:t>
        </w:r>
        <w:r w:rsidR="006127C0">
          <w:rPr>
            <w:webHidden/>
          </w:rPr>
          <w:fldChar w:fldCharType="end"/>
        </w:r>
      </w:hyperlink>
    </w:p>
    <w:p w14:paraId="50BCE4B1" w14:textId="6D12D49A"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3" w:history="1">
        <w:r w:rsidR="006127C0" w:rsidRPr="00401813">
          <w:rPr>
            <w:rStyle w:val="Hyperlink"/>
            <w:rFonts w:ascii="Cambria" w:eastAsia="MS Gothic" w:hAnsi="Cambria"/>
            <w:bCs/>
            <w:iCs/>
            <w:noProof/>
            <w:lang w:val="en-CA"/>
          </w:rPr>
          <w:t>3.1 Overview</w:t>
        </w:r>
        <w:r w:rsidR="006127C0">
          <w:rPr>
            <w:noProof/>
            <w:webHidden/>
          </w:rPr>
          <w:tab/>
        </w:r>
        <w:r w:rsidR="006127C0">
          <w:rPr>
            <w:noProof/>
            <w:webHidden/>
          </w:rPr>
          <w:fldChar w:fldCharType="begin"/>
        </w:r>
        <w:r w:rsidR="006127C0">
          <w:rPr>
            <w:noProof/>
            <w:webHidden/>
          </w:rPr>
          <w:instrText xml:space="preserve"> PAGEREF _Toc82063673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799E388F" w14:textId="5D2D091E"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4" w:history="1">
        <w:r w:rsidR="006127C0" w:rsidRPr="00401813">
          <w:rPr>
            <w:rStyle w:val="Hyperlink"/>
            <w:rFonts w:ascii="Cambria" w:hAnsi="Cambria"/>
            <w:bCs/>
            <w:iCs/>
            <w:noProof/>
            <w:lang w:val="en-CA"/>
          </w:rPr>
          <w:t>3.2 Equations</w:t>
        </w:r>
        <w:r w:rsidR="006127C0">
          <w:rPr>
            <w:noProof/>
            <w:webHidden/>
          </w:rPr>
          <w:tab/>
        </w:r>
        <w:r w:rsidR="006127C0">
          <w:rPr>
            <w:noProof/>
            <w:webHidden/>
          </w:rPr>
          <w:fldChar w:fldCharType="begin"/>
        </w:r>
        <w:r w:rsidR="006127C0">
          <w:rPr>
            <w:noProof/>
            <w:webHidden/>
          </w:rPr>
          <w:instrText xml:space="preserve"> PAGEREF _Toc82063674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45ECB31F" w14:textId="18CA14D1"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5" w:history="1">
        <w:r w:rsidR="006127C0" w:rsidRPr="00401813">
          <w:rPr>
            <w:rStyle w:val="Hyperlink"/>
            <w:rFonts w:ascii="Cambria" w:eastAsia="MS Gothic" w:hAnsi="Cambria"/>
            <w:bCs/>
            <w:iCs/>
            <w:noProof/>
            <w:lang w:val="en-CA"/>
          </w:rPr>
          <w:t>3.3 Fleet structure and exploitation history</w:t>
        </w:r>
        <w:r w:rsidR="006127C0">
          <w:rPr>
            <w:noProof/>
            <w:webHidden/>
          </w:rPr>
          <w:tab/>
        </w:r>
        <w:r w:rsidR="006127C0">
          <w:rPr>
            <w:noProof/>
            <w:webHidden/>
          </w:rPr>
          <w:fldChar w:fldCharType="begin"/>
        </w:r>
        <w:r w:rsidR="006127C0">
          <w:rPr>
            <w:noProof/>
            <w:webHidden/>
          </w:rPr>
          <w:instrText xml:space="preserve"> PAGEREF _Toc82063675 \h </w:instrText>
        </w:r>
        <w:r w:rsidR="006127C0">
          <w:rPr>
            <w:noProof/>
            <w:webHidden/>
          </w:rPr>
        </w:r>
        <w:r w:rsidR="006127C0">
          <w:rPr>
            <w:noProof/>
            <w:webHidden/>
          </w:rPr>
          <w:fldChar w:fldCharType="separate"/>
        </w:r>
        <w:r w:rsidR="006127C0">
          <w:rPr>
            <w:noProof/>
            <w:webHidden/>
          </w:rPr>
          <w:t>17</w:t>
        </w:r>
        <w:r w:rsidR="006127C0">
          <w:rPr>
            <w:noProof/>
            <w:webHidden/>
          </w:rPr>
          <w:fldChar w:fldCharType="end"/>
        </w:r>
      </w:hyperlink>
    </w:p>
    <w:p w14:paraId="24A078C4" w14:textId="4C2E2A7F" w:rsidR="006127C0" w:rsidRDefault="002B004C">
      <w:pPr>
        <w:pStyle w:val="TOC1"/>
        <w:rPr>
          <w:rFonts w:asciiTheme="minorHAnsi" w:eastAsiaTheme="minorEastAsia" w:hAnsiTheme="minorHAnsi" w:cstheme="minorBidi"/>
          <w:sz w:val="22"/>
          <w:szCs w:val="22"/>
          <w:lang w:val="en-US"/>
        </w:rPr>
      </w:pPr>
      <w:hyperlink w:anchor="_Toc82063676" w:history="1">
        <w:r w:rsidR="006127C0" w:rsidRPr="00401813">
          <w:rPr>
            <w:rStyle w:val="Hyperlink"/>
          </w:rPr>
          <w:t>4</w:t>
        </w:r>
        <w:r w:rsidR="006127C0">
          <w:rPr>
            <w:rFonts w:asciiTheme="minorHAnsi" w:eastAsiaTheme="minorEastAsia" w:hAnsiTheme="minorHAnsi" w:cstheme="minorBidi"/>
            <w:sz w:val="22"/>
            <w:szCs w:val="22"/>
            <w:lang w:val="en-US"/>
          </w:rPr>
          <w:tab/>
        </w:r>
        <w:r w:rsidR="006127C0" w:rsidRPr="00401813">
          <w:rPr>
            <w:rStyle w:val="Hyperlink"/>
          </w:rPr>
          <w:t>MANAGEMENT OPTIONS</w:t>
        </w:r>
        <w:r w:rsidR="006127C0">
          <w:rPr>
            <w:webHidden/>
          </w:rPr>
          <w:tab/>
        </w:r>
        <w:r w:rsidR="006127C0">
          <w:rPr>
            <w:webHidden/>
          </w:rPr>
          <w:fldChar w:fldCharType="begin"/>
        </w:r>
        <w:r w:rsidR="006127C0">
          <w:rPr>
            <w:webHidden/>
          </w:rPr>
          <w:instrText xml:space="preserve"> PAGEREF _Toc82063676 \h </w:instrText>
        </w:r>
        <w:r w:rsidR="006127C0">
          <w:rPr>
            <w:webHidden/>
          </w:rPr>
        </w:r>
        <w:r w:rsidR="006127C0">
          <w:rPr>
            <w:webHidden/>
          </w:rPr>
          <w:fldChar w:fldCharType="separate"/>
        </w:r>
        <w:r w:rsidR="006127C0">
          <w:rPr>
            <w:webHidden/>
          </w:rPr>
          <w:t>18</w:t>
        </w:r>
        <w:r w:rsidR="006127C0">
          <w:rPr>
            <w:webHidden/>
          </w:rPr>
          <w:fldChar w:fldCharType="end"/>
        </w:r>
      </w:hyperlink>
    </w:p>
    <w:p w14:paraId="3B45BC23" w14:textId="106C69C8"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7" w:history="1">
        <w:r w:rsidR="006127C0" w:rsidRPr="00401813">
          <w:rPr>
            <w:rStyle w:val="Hyperlink"/>
            <w:rFonts w:ascii="Cambria" w:eastAsia="MS Gothic" w:hAnsi="Cambria"/>
            <w:bCs/>
            <w:iCs/>
            <w:noProof/>
            <w:lang w:val="en-CA"/>
          </w:rPr>
          <w:t>4.1 Spatial strata for which TACs are set</w:t>
        </w:r>
        <w:r w:rsidR="006127C0">
          <w:rPr>
            <w:noProof/>
            <w:webHidden/>
          </w:rPr>
          <w:tab/>
        </w:r>
        <w:r w:rsidR="006127C0">
          <w:rPr>
            <w:noProof/>
            <w:webHidden/>
          </w:rPr>
          <w:fldChar w:fldCharType="begin"/>
        </w:r>
        <w:r w:rsidR="006127C0">
          <w:rPr>
            <w:noProof/>
            <w:webHidden/>
          </w:rPr>
          <w:instrText xml:space="preserve"> PAGEREF _Toc82063677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7D4F68BF" w14:textId="27E13CE2"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8" w:history="1">
        <w:r w:rsidR="006127C0" w:rsidRPr="00401813">
          <w:rPr>
            <w:rStyle w:val="Hyperlink"/>
            <w:rFonts w:ascii="Cambria" w:eastAsia="MS Gothic" w:hAnsi="Cambria"/>
            <w:bCs/>
            <w:iCs/>
            <w:noProof/>
            <w:lang w:val="en-CA"/>
          </w:rPr>
          <w:t>4.2 Management period length for the setting of TACs</w:t>
        </w:r>
        <w:r w:rsidR="006127C0">
          <w:rPr>
            <w:noProof/>
            <w:webHidden/>
          </w:rPr>
          <w:tab/>
        </w:r>
        <w:r w:rsidR="006127C0">
          <w:rPr>
            <w:noProof/>
            <w:webHidden/>
          </w:rPr>
          <w:fldChar w:fldCharType="begin"/>
        </w:r>
        <w:r w:rsidR="006127C0">
          <w:rPr>
            <w:noProof/>
            <w:webHidden/>
          </w:rPr>
          <w:instrText xml:space="preserve"> PAGEREF _Toc82063678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6A726603" w14:textId="51FF1165"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79" w:history="1">
        <w:r w:rsidR="006127C0" w:rsidRPr="00401813">
          <w:rPr>
            <w:rStyle w:val="Hyperlink"/>
            <w:rFonts w:ascii="Cambria" w:eastAsia="MS Gothic" w:hAnsi="Cambria"/>
            <w:bCs/>
            <w:iCs/>
            <w:noProof/>
            <w:lang w:val="en-CA"/>
          </w:rPr>
          <w:t>4.3 Upper limits on TACs</w:t>
        </w:r>
        <w:r w:rsidR="006127C0">
          <w:rPr>
            <w:noProof/>
            <w:webHidden/>
          </w:rPr>
          <w:tab/>
        </w:r>
        <w:r w:rsidR="006127C0">
          <w:rPr>
            <w:noProof/>
            <w:webHidden/>
          </w:rPr>
          <w:fldChar w:fldCharType="begin"/>
        </w:r>
        <w:r w:rsidR="006127C0">
          <w:rPr>
            <w:noProof/>
            <w:webHidden/>
          </w:rPr>
          <w:instrText xml:space="preserve"> PAGEREF _Toc82063679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41C08065" w14:textId="2F07D80F"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0" w:history="1">
        <w:r w:rsidR="006127C0" w:rsidRPr="00401813">
          <w:rPr>
            <w:rStyle w:val="Hyperlink"/>
            <w:rFonts w:ascii="Cambria" w:eastAsia="MS Gothic" w:hAnsi="Cambria"/>
            <w:bCs/>
            <w:iCs/>
            <w:noProof/>
            <w:lang w:val="en-CA"/>
          </w:rPr>
          <w:t>4.4 Minimum extent of TAC change</w:t>
        </w:r>
        <w:r w:rsidR="006127C0">
          <w:rPr>
            <w:noProof/>
            <w:webHidden/>
          </w:rPr>
          <w:tab/>
        </w:r>
        <w:r w:rsidR="006127C0">
          <w:rPr>
            <w:noProof/>
            <w:webHidden/>
          </w:rPr>
          <w:fldChar w:fldCharType="begin"/>
        </w:r>
        <w:r w:rsidR="006127C0">
          <w:rPr>
            <w:noProof/>
            <w:webHidden/>
          </w:rPr>
          <w:instrText xml:space="preserve"> PAGEREF _Toc82063680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110A6D79" w14:textId="0252ADE1"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1" w:history="1">
        <w:r w:rsidR="006127C0" w:rsidRPr="00401813">
          <w:rPr>
            <w:rStyle w:val="Hyperlink"/>
            <w:rFonts w:ascii="Cambria" w:eastAsia="MS Gothic" w:hAnsi="Cambria"/>
            <w:bCs/>
            <w:iCs/>
            <w:noProof/>
            <w:lang w:val="en-CA"/>
          </w:rPr>
          <w:t>4.5 Maximum extent of TAC change</w:t>
        </w:r>
        <w:r w:rsidR="006127C0">
          <w:rPr>
            <w:noProof/>
            <w:webHidden/>
          </w:rPr>
          <w:tab/>
        </w:r>
        <w:r w:rsidR="006127C0">
          <w:rPr>
            <w:noProof/>
            <w:webHidden/>
          </w:rPr>
          <w:fldChar w:fldCharType="begin"/>
        </w:r>
        <w:r w:rsidR="006127C0">
          <w:rPr>
            <w:noProof/>
            <w:webHidden/>
          </w:rPr>
          <w:instrText xml:space="preserve"> PAGEREF _Toc82063681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58167912" w14:textId="7AB9E4B1"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2" w:history="1">
        <w:r w:rsidR="006127C0" w:rsidRPr="00401813">
          <w:rPr>
            <w:rStyle w:val="Hyperlink"/>
            <w:rFonts w:ascii="Cambria" w:eastAsia="MS Gothic" w:hAnsi="Cambria"/>
            <w:bCs/>
            <w:iCs/>
            <w:noProof/>
            <w:lang w:val="en-CA"/>
          </w:rPr>
          <w:t>4.6 Technical measures</w:t>
        </w:r>
        <w:r w:rsidR="006127C0">
          <w:rPr>
            <w:noProof/>
            <w:webHidden/>
          </w:rPr>
          <w:tab/>
        </w:r>
        <w:r w:rsidR="006127C0">
          <w:rPr>
            <w:noProof/>
            <w:webHidden/>
          </w:rPr>
          <w:fldChar w:fldCharType="begin"/>
        </w:r>
        <w:r w:rsidR="006127C0">
          <w:rPr>
            <w:noProof/>
            <w:webHidden/>
          </w:rPr>
          <w:instrText xml:space="preserve"> PAGEREF _Toc82063682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712F97A1" w14:textId="107ACDB0" w:rsidR="006127C0" w:rsidRDefault="002B004C">
      <w:pPr>
        <w:pStyle w:val="TOC1"/>
        <w:rPr>
          <w:rFonts w:asciiTheme="minorHAnsi" w:eastAsiaTheme="minorEastAsia" w:hAnsiTheme="minorHAnsi" w:cstheme="minorBidi"/>
          <w:sz w:val="22"/>
          <w:szCs w:val="22"/>
          <w:lang w:val="en-US"/>
        </w:rPr>
      </w:pPr>
      <w:hyperlink w:anchor="_Toc82063683" w:history="1">
        <w:r w:rsidR="006127C0" w:rsidRPr="00401813">
          <w:rPr>
            <w:rStyle w:val="Hyperlink"/>
          </w:rPr>
          <w:t>5</w:t>
        </w:r>
        <w:r w:rsidR="006127C0">
          <w:rPr>
            <w:rFonts w:asciiTheme="minorHAnsi" w:eastAsiaTheme="minorEastAsia" w:hAnsiTheme="minorHAnsi" w:cstheme="minorBidi"/>
            <w:sz w:val="22"/>
            <w:szCs w:val="22"/>
            <w:lang w:val="en-US"/>
          </w:rPr>
          <w:tab/>
        </w:r>
        <w:r w:rsidR="006127C0" w:rsidRPr="00401813">
          <w:rPr>
            <w:rStyle w:val="Hyperlink"/>
          </w:rPr>
          <w:t>RECRUITMENT AND SPATIAL DISTRIBUTION SCENARIOS IN THE OPERATING MODEL</w:t>
        </w:r>
        <w:r w:rsidR="006127C0">
          <w:rPr>
            <w:webHidden/>
          </w:rPr>
          <w:tab/>
        </w:r>
        <w:r w:rsidR="006127C0">
          <w:rPr>
            <w:webHidden/>
          </w:rPr>
          <w:fldChar w:fldCharType="begin"/>
        </w:r>
        <w:r w:rsidR="006127C0">
          <w:rPr>
            <w:webHidden/>
          </w:rPr>
          <w:instrText xml:space="preserve"> PAGEREF _Toc82063683 \h </w:instrText>
        </w:r>
        <w:r w:rsidR="006127C0">
          <w:rPr>
            <w:webHidden/>
          </w:rPr>
        </w:r>
        <w:r w:rsidR="006127C0">
          <w:rPr>
            <w:webHidden/>
          </w:rPr>
          <w:fldChar w:fldCharType="separate"/>
        </w:r>
        <w:r w:rsidR="006127C0">
          <w:rPr>
            <w:webHidden/>
          </w:rPr>
          <w:t>20</w:t>
        </w:r>
        <w:r w:rsidR="006127C0">
          <w:rPr>
            <w:webHidden/>
          </w:rPr>
          <w:fldChar w:fldCharType="end"/>
        </w:r>
      </w:hyperlink>
    </w:p>
    <w:p w14:paraId="49D8F180" w14:textId="7C0B937E"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4" w:history="1">
        <w:r w:rsidR="006127C0" w:rsidRPr="00401813">
          <w:rPr>
            <w:rStyle w:val="Hyperlink"/>
            <w:rFonts w:ascii="Cambria" w:eastAsia="MS Gothic" w:hAnsi="Cambria"/>
            <w:bCs/>
            <w:iCs/>
            <w:noProof/>
            <w:lang w:val="en-CA"/>
          </w:rPr>
          <w:t>5.1 Recruitment by Stock</w:t>
        </w:r>
        <w:r w:rsidR="006127C0">
          <w:rPr>
            <w:noProof/>
            <w:webHidden/>
          </w:rPr>
          <w:tab/>
        </w:r>
        <w:r w:rsidR="006127C0">
          <w:rPr>
            <w:noProof/>
            <w:webHidden/>
          </w:rPr>
          <w:fldChar w:fldCharType="begin"/>
        </w:r>
        <w:r w:rsidR="006127C0">
          <w:rPr>
            <w:noProof/>
            <w:webHidden/>
          </w:rPr>
          <w:instrText xml:space="preserve"> PAGEREF _Toc82063684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2B598A3" w14:textId="2A24536B"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5" w:history="1">
        <w:r w:rsidR="006127C0" w:rsidRPr="00401813">
          <w:rPr>
            <w:rStyle w:val="Hyperlink"/>
            <w:rFonts w:ascii="Cambria" w:eastAsia="MS Gothic" w:hAnsi="Cambria"/>
            <w:bCs/>
            <w:iCs/>
            <w:noProof/>
            <w:lang w:val="en-CA"/>
          </w:rPr>
          <w:t>5.2 Future regime shifts</w:t>
        </w:r>
        <w:r w:rsidR="006127C0">
          <w:rPr>
            <w:noProof/>
            <w:webHidden/>
          </w:rPr>
          <w:tab/>
        </w:r>
        <w:r w:rsidR="006127C0">
          <w:rPr>
            <w:noProof/>
            <w:webHidden/>
          </w:rPr>
          <w:fldChar w:fldCharType="begin"/>
        </w:r>
        <w:r w:rsidR="006127C0">
          <w:rPr>
            <w:noProof/>
            <w:webHidden/>
          </w:rPr>
          <w:instrText xml:space="preserve"> PAGEREF _Toc82063685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BAD7697" w14:textId="5CA81056"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6" w:history="1">
        <w:r w:rsidR="006127C0" w:rsidRPr="00401813">
          <w:rPr>
            <w:rStyle w:val="Hyperlink"/>
            <w:rFonts w:ascii="Cambria" w:eastAsia="MS Gothic" w:hAnsi="Cambria"/>
            <w:bCs/>
            <w:iCs/>
            <w:noProof/>
            <w:lang w:val="en-CA"/>
          </w:rPr>
          <w:t>5.3 Statistical properties of recruitment deviations</w:t>
        </w:r>
        <w:r w:rsidR="006127C0">
          <w:rPr>
            <w:noProof/>
            <w:webHidden/>
          </w:rPr>
          <w:tab/>
        </w:r>
        <w:r w:rsidR="006127C0">
          <w:rPr>
            <w:noProof/>
            <w:webHidden/>
          </w:rPr>
          <w:fldChar w:fldCharType="begin"/>
        </w:r>
        <w:r w:rsidR="006127C0">
          <w:rPr>
            <w:noProof/>
            <w:webHidden/>
          </w:rPr>
          <w:instrText xml:space="preserve"> PAGEREF _Toc82063686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38AB3C5F" w14:textId="06D8A6CF"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7" w:history="1">
        <w:r w:rsidR="006127C0" w:rsidRPr="00401813">
          <w:rPr>
            <w:rStyle w:val="Hyperlink"/>
            <w:rFonts w:ascii="Cambria" w:eastAsia="MS Gothic" w:hAnsi="Cambria"/>
            <w:bCs/>
            <w:iCs/>
            <w:noProof/>
            <w:lang w:val="en-CA"/>
          </w:rPr>
          <w:t>5.4 Possible future spatial distributional changes (movement)</w:t>
        </w:r>
        <w:r w:rsidR="006127C0">
          <w:rPr>
            <w:noProof/>
            <w:webHidden/>
          </w:rPr>
          <w:tab/>
        </w:r>
        <w:r w:rsidR="006127C0">
          <w:rPr>
            <w:noProof/>
            <w:webHidden/>
          </w:rPr>
          <w:fldChar w:fldCharType="begin"/>
        </w:r>
        <w:r w:rsidR="006127C0">
          <w:rPr>
            <w:noProof/>
            <w:webHidden/>
          </w:rPr>
          <w:instrText xml:space="preserve"> PAGEREF _Toc82063687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1C37E739" w14:textId="1EE840EB" w:rsidR="006127C0" w:rsidRDefault="002B004C">
      <w:pPr>
        <w:pStyle w:val="TOC1"/>
        <w:rPr>
          <w:rFonts w:asciiTheme="minorHAnsi" w:eastAsiaTheme="minorEastAsia" w:hAnsiTheme="minorHAnsi" w:cstheme="minorBidi"/>
          <w:sz w:val="22"/>
          <w:szCs w:val="22"/>
          <w:lang w:val="en-US"/>
        </w:rPr>
      </w:pPr>
      <w:hyperlink w:anchor="_Toc82063688" w:history="1">
        <w:r w:rsidR="006127C0" w:rsidRPr="00401813">
          <w:rPr>
            <w:rStyle w:val="Hyperlink"/>
          </w:rPr>
          <w:t>6</w:t>
        </w:r>
        <w:r w:rsidR="006127C0">
          <w:rPr>
            <w:rFonts w:asciiTheme="minorHAnsi" w:eastAsiaTheme="minorEastAsia" w:hAnsiTheme="minorHAnsi" w:cstheme="minorBidi"/>
            <w:sz w:val="22"/>
            <w:szCs w:val="22"/>
            <w:lang w:val="en-US"/>
          </w:rPr>
          <w:tab/>
        </w:r>
        <w:r w:rsidR="006127C0" w:rsidRPr="00401813">
          <w:rPr>
            <w:rStyle w:val="Hyperlink"/>
          </w:rPr>
          <w:t>FUTURE CATCHES</w:t>
        </w:r>
        <w:r w:rsidR="006127C0">
          <w:rPr>
            <w:webHidden/>
          </w:rPr>
          <w:tab/>
        </w:r>
        <w:r w:rsidR="006127C0">
          <w:rPr>
            <w:webHidden/>
          </w:rPr>
          <w:fldChar w:fldCharType="begin"/>
        </w:r>
        <w:r w:rsidR="006127C0">
          <w:rPr>
            <w:webHidden/>
          </w:rPr>
          <w:instrText xml:space="preserve"> PAGEREF _Toc82063688 \h </w:instrText>
        </w:r>
        <w:r w:rsidR="006127C0">
          <w:rPr>
            <w:webHidden/>
          </w:rPr>
        </w:r>
        <w:r w:rsidR="006127C0">
          <w:rPr>
            <w:webHidden/>
          </w:rPr>
          <w:fldChar w:fldCharType="separate"/>
        </w:r>
        <w:r w:rsidR="006127C0">
          <w:rPr>
            <w:webHidden/>
          </w:rPr>
          <w:t>23</w:t>
        </w:r>
        <w:r w:rsidR="006127C0">
          <w:rPr>
            <w:webHidden/>
          </w:rPr>
          <w:fldChar w:fldCharType="end"/>
        </w:r>
      </w:hyperlink>
    </w:p>
    <w:p w14:paraId="27AE3FF6" w14:textId="41A1BE51"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89" w:history="1">
        <w:r w:rsidR="006127C0" w:rsidRPr="00401813">
          <w:rPr>
            <w:rStyle w:val="Hyperlink"/>
            <w:rFonts w:ascii="Cambria" w:eastAsia="MS Gothic" w:hAnsi="Cambria"/>
            <w:bCs/>
            <w:iCs/>
            <w:noProof/>
            <w:lang w:val="en-CA"/>
          </w:rPr>
          <w:t>6.1 Catches between 2020 and 2022</w:t>
        </w:r>
        <w:r w:rsidR="006127C0">
          <w:rPr>
            <w:noProof/>
            <w:webHidden/>
          </w:rPr>
          <w:tab/>
        </w:r>
        <w:r w:rsidR="006127C0">
          <w:rPr>
            <w:noProof/>
            <w:webHidden/>
          </w:rPr>
          <w:fldChar w:fldCharType="begin"/>
        </w:r>
        <w:r w:rsidR="006127C0">
          <w:rPr>
            <w:noProof/>
            <w:webHidden/>
          </w:rPr>
          <w:instrText xml:space="preserve"> PAGEREF _Toc82063689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62D89A6E" w14:textId="4A711BD7"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0" w:history="1">
        <w:r w:rsidR="006127C0" w:rsidRPr="00401813">
          <w:rPr>
            <w:rStyle w:val="Hyperlink"/>
            <w:rFonts w:ascii="Cambria" w:eastAsia="MS Gothic" w:hAnsi="Cambria"/>
            <w:bCs/>
            <w:iCs/>
            <w:noProof/>
            <w:lang w:val="en-CA"/>
          </w:rPr>
          <w:t>6.</w:t>
        </w:r>
        <w:r w:rsidR="006127C0" w:rsidRPr="00401813">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6127C0">
          <w:rPr>
            <w:noProof/>
            <w:webHidden/>
          </w:rPr>
          <w:tab/>
        </w:r>
        <w:r w:rsidR="006127C0">
          <w:rPr>
            <w:noProof/>
            <w:webHidden/>
          </w:rPr>
          <w:fldChar w:fldCharType="begin"/>
        </w:r>
        <w:r w:rsidR="006127C0">
          <w:rPr>
            <w:noProof/>
            <w:webHidden/>
          </w:rPr>
          <w:instrText xml:space="preserve"> PAGEREF _Toc82063690 \h </w:instrText>
        </w:r>
        <w:r w:rsidR="006127C0">
          <w:rPr>
            <w:noProof/>
            <w:webHidden/>
          </w:rPr>
        </w:r>
        <w:r w:rsidR="006127C0">
          <w:rPr>
            <w:noProof/>
            <w:webHidden/>
          </w:rPr>
          <w:fldChar w:fldCharType="separate"/>
        </w:r>
        <w:r w:rsidR="006127C0">
          <w:rPr>
            <w:noProof/>
            <w:webHidden/>
          </w:rPr>
          <w:t>24</w:t>
        </w:r>
        <w:r w:rsidR="006127C0">
          <w:rPr>
            <w:noProof/>
            <w:webHidden/>
          </w:rPr>
          <w:fldChar w:fldCharType="end"/>
        </w:r>
      </w:hyperlink>
    </w:p>
    <w:p w14:paraId="2AA9548A" w14:textId="4ACE9FBE" w:rsidR="006127C0" w:rsidRDefault="002B004C">
      <w:pPr>
        <w:pStyle w:val="TOC1"/>
        <w:rPr>
          <w:rFonts w:asciiTheme="minorHAnsi" w:eastAsiaTheme="minorEastAsia" w:hAnsiTheme="minorHAnsi" w:cstheme="minorBidi"/>
          <w:sz w:val="22"/>
          <w:szCs w:val="22"/>
          <w:lang w:val="en-US"/>
        </w:rPr>
      </w:pPr>
      <w:hyperlink w:anchor="_Toc82063691" w:history="1">
        <w:r w:rsidR="006127C0" w:rsidRPr="00401813">
          <w:rPr>
            <w:rStyle w:val="Hyperlink"/>
          </w:rPr>
          <w:t>7</w:t>
        </w:r>
        <w:r w:rsidR="006127C0">
          <w:rPr>
            <w:rFonts w:asciiTheme="minorHAnsi" w:eastAsiaTheme="minorEastAsia" w:hAnsiTheme="minorHAnsi" w:cstheme="minorBidi"/>
            <w:sz w:val="22"/>
            <w:szCs w:val="22"/>
            <w:lang w:val="en-US"/>
          </w:rPr>
          <w:tab/>
        </w:r>
        <w:r w:rsidR="006127C0" w:rsidRPr="00401813">
          <w:rPr>
            <w:rStyle w:val="Hyperlink"/>
          </w:rPr>
          <w:t>GENERATION OF FUTURE DATA FOR INPUT TO CANDIDATE MANAGEMENT PROCEDURES</w:t>
        </w:r>
        <w:r w:rsidR="006127C0">
          <w:rPr>
            <w:webHidden/>
          </w:rPr>
          <w:tab/>
        </w:r>
        <w:r w:rsidR="006127C0">
          <w:rPr>
            <w:webHidden/>
          </w:rPr>
          <w:fldChar w:fldCharType="begin"/>
        </w:r>
        <w:r w:rsidR="006127C0">
          <w:rPr>
            <w:webHidden/>
          </w:rPr>
          <w:instrText xml:space="preserve"> PAGEREF _Toc82063691 \h </w:instrText>
        </w:r>
        <w:r w:rsidR="006127C0">
          <w:rPr>
            <w:webHidden/>
          </w:rPr>
        </w:r>
        <w:r w:rsidR="006127C0">
          <w:rPr>
            <w:webHidden/>
          </w:rPr>
          <w:fldChar w:fldCharType="separate"/>
        </w:r>
        <w:r w:rsidR="006127C0">
          <w:rPr>
            <w:webHidden/>
          </w:rPr>
          <w:t>25</w:t>
        </w:r>
        <w:r w:rsidR="006127C0">
          <w:rPr>
            <w:webHidden/>
          </w:rPr>
          <w:fldChar w:fldCharType="end"/>
        </w:r>
      </w:hyperlink>
    </w:p>
    <w:p w14:paraId="3D1CFF29" w14:textId="68F2CA3D"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2"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1 Indices</w:t>
        </w:r>
        <w:r w:rsidR="006127C0">
          <w:rPr>
            <w:noProof/>
            <w:webHidden/>
          </w:rPr>
          <w:tab/>
        </w:r>
        <w:r w:rsidR="006127C0">
          <w:rPr>
            <w:noProof/>
            <w:webHidden/>
          </w:rPr>
          <w:fldChar w:fldCharType="begin"/>
        </w:r>
        <w:r w:rsidR="006127C0">
          <w:rPr>
            <w:noProof/>
            <w:webHidden/>
          </w:rPr>
          <w:instrText xml:space="preserve"> PAGEREF _Toc82063692 \h </w:instrText>
        </w:r>
        <w:r w:rsidR="006127C0">
          <w:rPr>
            <w:noProof/>
            <w:webHidden/>
          </w:rPr>
        </w:r>
        <w:r w:rsidR="006127C0">
          <w:rPr>
            <w:noProof/>
            <w:webHidden/>
          </w:rPr>
          <w:fldChar w:fldCharType="separate"/>
        </w:r>
        <w:r w:rsidR="006127C0">
          <w:rPr>
            <w:noProof/>
            <w:webHidden/>
          </w:rPr>
          <w:t>25</w:t>
        </w:r>
        <w:r w:rsidR="006127C0">
          <w:rPr>
            <w:noProof/>
            <w:webHidden/>
          </w:rPr>
          <w:fldChar w:fldCharType="end"/>
        </w:r>
      </w:hyperlink>
    </w:p>
    <w:p w14:paraId="1C75973F" w14:textId="5A74D8E2"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3"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2 Relationships with abundance</w:t>
        </w:r>
        <w:r w:rsidR="006127C0">
          <w:rPr>
            <w:noProof/>
            <w:webHidden/>
          </w:rPr>
          <w:tab/>
        </w:r>
        <w:r w:rsidR="006127C0">
          <w:rPr>
            <w:noProof/>
            <w:webHidden/>
          </w:rPr>
          <w:fldChar w:fldCharType="begin"/>
        </w:r>
        <w:r w:rsidR="006127C0">
          <w:rPr>
            <w:noProof/>
            <w:webHidden/>
          </w:rPr>
          <w:instrText xml:space="preserve"> PAGEREF _Toc82063693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66380D13" w14:textId="691496E2"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4"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3 Statistical properties</w:t>
        </w:r>
        <w:r w:rsidR="006127C0">
          <w:rPr>
            <w:noProof/>
            <w:webHidden/>
          </w:rPr>
          <w:tab/>
        </w:r>
        <w:r w:rsidR="006127C0">
          <w:rPr>
            <w:noProof/>
            <w:webHidden/>
          </w:rPr>
          <w:fldChar w:fldCharType="begin"/>
        </w:r>
        <w:r w:rsidR="006127C0">
          <w:rPr>
            <w:noProof/>
            <w:webHidden/>
          </w:rPr>
          <w:instrText xml:space="preserve"> PAGEREF _Toc82063694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0F5A6CCB" w14:textId="6DB5149A"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5"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4 Other aspects</w:t>
        </w:r>
        <w:r w:rsidR="006127C0">
          <w:rPr>
            <w:noProof/>
            <w:webHidden/>
          </w:rPr>
          <w:tab/>
        </w:r>
        <w:r w:rsidR="006127C0">
          <w:rPr>
            <w:noProof/>
            <w:webHidden/>
          </w:rPr>
          <w:fldChar w:fldCharType="begin"/>
        </w:r>
        <w:r w:rsidR="006127C0">
          <w:rPr>
            <w:noProof/>
            <w:webHidden/>
          </w:rPr>
          <w:instrText xml:space="preserve"> PAGEREF _Toc82063695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1B0C67E3" w14:textId="16A7DCE6"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6"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5 Equations for the simulation of indices</w:t>
        </w:r>
        <w:r w:rsidR="006127C0">
          <w:rPr>
            <w:noProof/>
            <w:webHidden/>
          </w:rPr>
          <w:tab/>
        </w:r>
        <w:r w:rsidR="006127C0">
          <w:rPr>
            <w:noProof/>
            <w:webHidden/>
          </w:rPr>
          <w:fldChar w:fldCharType="begin"/>
        </w:r>
        <w:r w:rsidR="006127C0">
          <w:rPr>
            <w:noProof/>
            <w:webHidden/>
          </w:rPr>
          <w:instrText xml:space="preserve"> PAGEREF _Toc82063696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45FA3586" w14:textId="2C9ED319"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7" w:history="1">
        <w:r w:rsidR="006127C0" w:rsidRPr="00401813">
          <w:rPr>
            <w:rStyle w:val="Hyperlink"/>
            <w:rFonts w:ascii="Cambria" w:eastAsia="MS Gothic" w:hAnsi="Cambria"/>
            <w:bCs/>
            <w:iCs/>
            <w:noProof/>
            <w:lang w:val="en-CA"/>
          </w:rPr>
          <w:t>7.6</w:t>
        </w:r>
        <w:r w:rsidR="006127C0" w:rsidRPr="00401813">
          <w:rPr>
            <w:rStyle w:val="Hyperlink"/>
            <w:rFonts w:ascii="Cambria" w:eastAsia="MS Gothic" w:hAnsi="Cambria"/>
            <w:bCs/>
            <w:iCs/>
            <w:noProof/>
            <w:lang w:eastAsia="en-ZA"/>
          </w:rPr>
          <w:t xml:space="preserve"> Stochastic versus deterministic projections</w:t>
        </w:r>
        <w:r w:rsidR="006127C0">
          <w:rPr>
            <w:noProof/>
            <w:webHidden/>
          </w:rPr>
          <w:tab/>
        </w:r>
        <w:r w:rsidR="006127C0">
          <w:rPr>
            <w:noProof/>
            <w:webHidden/>
          </w:rPr>
          <w:fldChar w:fldCharType="begin"/>
        </w:r>
        <w:r w:rsidR="006127C0">
          <w:rPr>
            <w:noProof/>
            <w:webHidden/>
          </w:rPr>
          <w:instrText xml:space="preserve"> PAGEREF _Toc82063697 \h </w:instrText>
        </w:r>
        <w:r w:rsidR="006127C0">
          <w:rPr>
            <w:noProof/>
            <w:webHidden/>
          </w:rPr>
        </w:r>
        <w:r w:rsidR="006127C0">
          <w:rPr>
            <w:noProof/>
            <w:webHidden/>
          </w:rPr>
          <w:fldChar w:fldCharType="separate"/>
        </w:r>
        <w:r w:rsidR="006127C0">
          <w:rPr>
            <w:noProof/>
            <w:webHidden/>
          </w:rPr>
          <w:t>28</w:t>
        </w:r>
        <w:r w:rsidR="006127C0">
          <w:rPr>
            <w:noProof/>
            <w:webHidden/>
          </w:rPr>
          <w:fldChar w:fldCharType="end"/>
        </w:r>
      </w:hyperlink>
    </w:p>
    <w:p w14:paraId="2AE42927" w14:textId="553208ED" w:rsidR="006127C0" w:rsidRDefault="002B004C">
      <w:pPr>
        <w:pStyle w:val="TOC1"/>
        <w:rPr>
          <w:rFonts w:asciiTheme="minorHAnsi" w:eastAsiaTheme="minorEastAsia" w:hAnsiTheme="minorHAnsi" w:cstheme="minorBidi"/>
          <w:sz w:val="22"/>
          <w:szCs w:val="22"/>
          <w:lang w:val="en-US"/>
        </w:rPr>
      </w:pPr>
      <w:hyperlink w:anchor="_Toc82063698" w:history="1">
        <w:r w:rsidR="006127C0" w:rsidRPr="00401813">
          <w:rPr>
            <w:rStyle w:val="Hyperlink"/>
          </w:rPr>
          <w:t>8</w:t>
        </w:r>
        <w:r w:rsidR="006127C0">
          <w:rPr>
            <w:rFonts w:asciiTheme="minorHAnsi" w:eastAsiaTheme="minorEastAsia" w:hAnsiTheme="minorHAnsi" w:cstheme="minorBidi"/>
            <w:sz w:val="22"/>
            <w:szCs w:val="22"/>
            <w:lang w:val="en-US"/>
          </w:rPr>
          <w:tab/>
        </w:r>
        <w:r w:rsidR="006127C0" w:rsidRPr="00401813">
          <w:rPr>
            <w:rStyle w:val="Hyperlink"/>
          </w:rPr>
          <w:t>PARAMETERS AND CONDITIONING OF OPERATING MODELS</w:t>
        </w:r>
        <w:r w:rsidR="006127C0">
          <w:rPr>
            <w:webHidden/>
          </w:rPr>
          <w:tab/>
        </w:r>
        <w:r w:rsidR="006127C0">
          <w:rPr>
            <w:webHidden/>
          </w:rPr>
          <w:fldChar w:fldCharType="begin"/>
        </w:r>
        <w:r w:rsidR="006127C0">
          <w:rPr>
            <w:webHidden/>
          </w:rPr>
          <w:instrText xml:space="preserve"> PAGEREF _Toc82063698 \h </w:instrText>
        </w:r>
        <w:r w:rsidR="006127C0">
          <w:rPr>
            <w:webHidden/>
          </w:rPr>
        </w:r>
        <w:r w:rsidR="006127C0">
          <w:rPr>
            <w:webHidden/>
          </w:rPr>
          <w:fldChar w:fldCharType="separate"/>
        </w:r>
        <w:r w:rsidR="006127C0">
          <w:rPr>
            <w:webHidden/>
          </w:rPr>
          <w:t>29</w:t>
        </w:r>
        <w:r w:rsidR="006127C0">
          <w:rPr>
            <w:webHidden/>
          </w:rPr>
          <w:fldChar w:fldCharType="end"/>
        </w:r>
      </w:hyperlink>
    </w:p>
    <w:p w14:paraId="0E0B7DFC" w14:textId="2FA7B3C3"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699"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1 Fixed parameters</w:t>
        </w:r>
        <w:r w:rsidR="006127C0">
          <w:rPr>
            <w:noProof/>
            <w:webHidden/>
          </w:rPr>
          <w:tab/>
        </w:r>
        <w:r w:rsidR="006127C0">
          <w:rPr>
            <w:noProof/>
            <w:webHidden/>
          </w:rPr>
          <w:fldChar w:fldCharType="begin"/>
        </w:r>
        <w:r w:rsidR="006127C0">
          <w:rPr>
            <w:noProof/>
            <w:webHidden/>
          </w:rPr>
          <w:instrText xml:space="preserve"> PAGEREF _Toc82063699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69ECE497" w14:textId="2DB53E92"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700"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2 Estimated parameters</w:t>
        </w:r>
        <w:r w:rsidR="006127C0">
          <w:rPr>
            <w:noProof/>
            <w:webHidden/>
          </w:rPr>
          <w:tab/>
        </w:r>
        <w:r w:rsidR="006127C0">
          <w:rPr>
            <w:noProof/>
            <w:webHidden/>
          </w:rPr>
          <w:fldChar w:fldCharType="begin"/>
        </w:r>
        <w:r w:rsidR="006127C0">
          <w:rPr>
            <w:noProof/>
            <w:webHidden/>
          </w:rPr>
          <w:instrText xml:space="preserve"> PAGEREF _Toc82063700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400A6FF7" w14:textId="344298CB"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701"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3 Characterising uncertainty</w:t>
        </w:r>
        <w:r w:rsidR="006127C0">
          <w:rPr>
            <w:noProof/>
            <w:webHidden/>
          </w:rPr>
          <w:tab/>
        </w:r>
        <w:r w:rsidR="006127C0">
          <w:rPr>
            <w:noProof/>
            <w:webHidden/>
          </w:rPr>
          <w:fldChar w:fldCharType="begin"/>
        </w:r>
        <w:r w:rsidR="006127C0">
          <w:rPr>
            <w:noProof/>
            <w:webHidden/>
          </w:rPr>
          <w:instrText xml:space="preserve"> PAGEREF _Toc82063701 \h </w:instrText>
        </w:r>
        <w:r w:rsidR="006127C0">
          <w:rPr>
            <w:noProof/>
            <w:webHidden/>
          </w:rPr>
        </w:r>
        <w:r w:rsidR="006127C0">
          <w:rPr>
            <w:noProof/>
            <w:webHidden/>
          </w:rPr>
          <w:fldChar w:fldCharType="separate"/>
        </w:r>
        <w:r w:rsidR="006127C0">
          <w:rPr>
            <w:noProof/>
            <w:webHidden/>
          </w:rPr>
          <w:t>33</w:t>
        </w:r>
        <w:r w:rsidR="006127C0">
          <w:rPr>
            <w:noProof/>
            <w:webHidden/>
          </w:rPr>
          <w:fldChar w:fldCharType="end"/>
        </w:r>
      </w:hyperlink>
    </w:p>
    <w:p w14:paraId="6B761AEA" w14:textId="7DBA37F2" w:rsidR="006127C0" w:rsidRDefault="002B004C">
      <w:pPr>
        <w:pStyle w:val="TOC1"/>
        <w:rPr>
          <w:rFonts w:asciiTheme="minorHAnsi" w:eastAsiaTheme="minorEastAsia" w:hAnsiTheme="minorHAnsi" w:cstheme="minorBidi"/>
          <w:sz w:val="22"/>
          <w:szCs w:val="22"/>
          <w:lang w:val="en-US"/>
        </w:rPr>
      </w:pPr>
      <w:hyperlink w:anchor="_Toc82063702" w:history="1">
        <w:r w:rsidR="006127C0" w:rsidRPr="00401813">
          <w:rPr>
            <w:rStyle w:val="Hyperlink"/>
          </w:rPr>
          <w:t>9</w:t>
        </w:r>
        <w:r w:rsidR="006127C0">
          <w:rPr>
            <w:rFonts w:asciiTheme="minorHAnsi" w:eastAsiaTheme="minorEastAsia" w:hAnsiTheme="minorHAnsi" w:cstheme="minorBidi"/>
            <w:sz w:val="22"/>
            <w:szCs w:val="22"/>
            <w:lang w:val="en-US"/>
          </w:rPr>
          <w:tab/>
        </w:r>
        <w:r w:rsidR="006127C0" w:rsidRPr="00401813">
          <w:rPr>
            <w:rStyle w:val="Hyperlink"/>
          </w:rPr>
          <w:t>TRIAL SPECIFICATIONS</w:t>
        </w:r>
        <w:r w:rsidR="006127C0">
          <w:rPr>
            <w:webHidden/>
          </w:rPr>
          <w:tab/>
        </w:r>
        <w:r w:rsidR="006127C0">
          <w:rPr>
            <w:webHidden/>
          </w:rPr>
          <w:fldChar w:fldCharType="begin"/>
        </w:r>
        <w:r w:rsidR="006127C0">
          <w:rPr>
            <w:webHidden/>
          </w:rPr>
          <w:instrText xml:space="preserve"> PAGEREF _Toc82063702 \h </w:instrText>
        </w:r>
        <w:r w:rsidR="006127C0">
          <w:rPr>
            <w:webHidden/>
          </w:rPr>
        </w:r>
        <w:r w:rsidR="006127C0">
          <w:rPr>
            <w:webHidden/>
          </w:rPr>
          <w:fldChar w:fldCharType="separate"/>
        </w:r>
        <w:r w:rsidR="006127C0">
          <w:rPr>
            <w:webHidden/>
          </w:rPr>
          <w:t>34</w:t>
        </w:r>
        <w:r w:rsidR="006127C0">
          <w:rPr>
            <w:webHidden/>
          </w:rPr>
          <w:fldChar w:fldCharType="end"/>
        </w:r>
      </w:hyperlink>
    </w:p>
    <w:p w14:paraId="2CF36816" w14:textId="49B5602A" w:rsidR="006127C0" w:rsidRDefault="002B004C">
      <w:pPr>
        <w:pStyle w:val="TOC2"/>
        <w:rPr>
          <w:rFonts w:asciiTheme="minorHAnsi" w:eastAsiaTheme="minorEastAsia" w:hAnsiTheme="minorHAnsi" w:cstheme="minorBidi"/>
          <w:noProof/>
          <w:lang w:val="en-US"/>
        </w:rPr>
      </w:pPr>
      <w:hyperlink w:anchor="_Toc82063703" w:history="1">
        <w:r w:rsidR="006127C0" w:rsidRPr="00401813">
          <w:rPr>
            <w:rStyle w:val="Hyperlink"/>
            <w:rFonts w:ascii="Cambria" w:eastAsia="Times New Roman" w:hAnsi="Cambria"/>
            <w:noProof/>
            <w:lang w:val="en-CA"/>
          </w:rPr>
          <w:t>9.1 Reference Grid</w:t>
        </w:r>
        <w:r w:rsidR="006127C0">
          <w:rPr>
            <w:noProof/>
            <w:webHidden/>
          </w:rPr>
          <w:tab/>
        </w:r>
        <w:r w:rsidR="006127C0">
          <w:rPr>
            <w:noProof/>
            <w:webHidden/>
          </w:rPr>
          <w:fldChar w:fldCharType="begin"/>
        </w:r>
        <w:r w:rsidR="006127C0">
          <w:rPr>
            <w:noProof/>
            <w:webHidden/>
          </w:rPr>
          <w:instrText xml:space="preserve"> PAGEREF _Toc82063703 \h </w:instrText>
        </w:r>
        <w:r w:rsidR="006127C0">
          <w:rPr>
            <w:noProof/>
            <w:webHidden/>
          </w:rPr>
        </w:r>
        <w:r w:rsidR="006127C0">
          <w:rPr>
            <w:noProof/>
            <w:webHidden/>
          </w:rPr>
          <w:fldChar w:fldCharType="separate"/>
        </w:r>
        <w:r w:rsidR="006127C0">
          <w:rPr>
            <w:noProof/>
            <w:webHidden/>
          </w:rPr>
          <w:t>34</w:t>
        </w:r>
        <w:r w:rsidR="006127C0">
          <w:rPr>
            <w:noProof/>
            <w:webHidden/>
          </w:rPr>
          <w:fldChar w:fldCharType="end"/>
        </w:r>
      </w:hyperlink>
    </w:p>
    <w:p w14:paraId="10ECEF2F" w14:textId="1C0D3E91" w:rsidR="006127C0" w:rsidRDefault="002B004C">
      <w:pPr>
        <w:pStyle w:val="TOC2"/>
        <w:rPr>
          <w:rFonts w:asciiTheme="minorHAnsi" w:eastAsiaTheme="minorEastAsia" w:hAnsiTheme="minorHAnsi" w:cstheme="minorBidi"/>
          <w:noProof/>
          <w:lang w:val="en-US"/>
        </w:rPr>
      </w:pPr>
      <w:hyperlink w:anchor="_Toc82063704" w:history="1">
        <w:r w:rsidR="006127C0" w:rsidRPr="00401813">
          <w:rPr>
            <w:rStyle w:val="Hyperlink"/>
            <w:rFonts w:ascii="Cambria" w:eastAsia="Times New Roman" w:hAnsi="Cambria"/>
            <w:noProof/>
            <w:lang w:val="en-CA"/>
          </w:rPr>
          <w:t xml:space="preserve">9.2 </w:t>
        </w:r>
        <w:r w:rsidR="006127C0" w:rsidRPr="00401813">
          <w:rPr>
            <w:rStyle w:val="Hyperlink"/>
            <w:rFonts w:ascii="Cambria" w:eastAsia="Times New Roman" w:hAnsi="Cambria"/>
            <w:noProof/>
          </w:rPr>
          <w:t>Plausibility weighting</w:t>
        </w:r>
        <w:r w:rsidR="006127C0">
          <w:rPr>
            <w:noProof/>
            <w:webHidden/>
          </w:rPr>
          <w:tab/>
        </w:r>
        <w:r w:rsidR="006127C0">
          <w:rPr>
            <w:noProof/>
            <w:webHidden/>
          </w:rPr>
          <w:fldChar w:fldCharType="begin"/>
        </w:r>
        <w:r w:rsidR="006127C0">
          <w:rPr>
            <w:noProof/>
            <w:webHidden/>
          </w:rPr>
          <w:instrText xml:space="preserve"> PAGEREF _Toc82063704 \h </w:instrText>
        </w:r>
        <w:r w:rsidR="006127C0">
          <w:rPr>
            <w:noProof/>
            <w:webHidden/>
          </w:rPr>
        </w:r>
        <w:r w:rsidR="006127C0">
          <w:rPr>
            <w:noProof/>
            <w:webHidden/>
          </w:rPr>
          <w:fldChar w:fldCharType="separate"/>
        </w:r>
        <w:r w:rsidR="006127C0">
          <w:rPr>
            <w:noProof/>
            <w:webHidden/>
          </w:rPr>
          <w:t>35</w:t>
        </w:r>
        <w:r w:rsidR="006127C0">
          <w:rPr>
            <w:noProof/>
            <w:webHidden/>
          </w:rPr>
          <w:fldChar w:fldCharType="end"/>
        </w:r>
      </w:hyperlink>
    </w:p>
    <w:p w14:paraId="6CA093B8" w14:textId="1432DEA0" w:rsidR="006127C0" w:rsidRDefault="002B004C">
      <w:pPr>
        <w:pStyle w:val="TOC2"/>
        <w:rPr>
          <w:rFonts w:asciiTheme="minorHAnsi" w:eastAsiaTheme="minorEastAsia" w:hAnsiTheme="minorHAnsi" w:cstheme="minorBidi"/>
          <w:noProof/>
          <w:lang w:val="en-US"/>
        </w:rPr>
      </w:pPr>
      <w:hyperlink w:anchor="_Toc82063705" w:history="1">
        <w:r w:rsidR="006127C0" w:rsidRPr="00401813">
          <w:rPr>
            <w:rStyle w:val="Hyperlink"/>
            <w:rFonts w:ascii="Cambria" w:eastAsia="Times New Roman" w:hAnsi="Cambria"/>
            <w:noProof/>
            <w:lang w:val="en-CA"/>
          </w:rPr>
          <w:t>9.3 Robustness trials</w:t>
        </w:r>
        <w:r w:rsidR="006127C0">
          <w:rPr>
            <w:noProof/>
            <w:webHidden/>
          </w:rPr>
          <w:tab/>
        </w:r>
        <w:r w:rsidR="006127C0">
          <w:rPr>
            <w:noProof/>
            <w:webHidden/>
          </w:rPr>
          <w:fldChar w:fldCharType="begin"/>
        </w:r>
        <w:r w:rsidR="006127C0">
          <w:rPr>
            <w:noProof/>
            <w:webHidden/>
          </w:rPr>
          <w:instrText xml:space="preserve"> PAGEREF _Toc82063705 \h </w:instrText>
        </w:r>
        <w:r w:rsidR="006127C0">
          <w:rPr>
            <w:noProof/>
            <w:webHidden/>
          </w:rPr>
        </w:r>
        <w:r w:rsidR="006127C0">
          <w:rPr>
            <w:noProof/>
            <w:webHidden/>
          </w:rPr>
          <w:fldChar w:fldCharType="separate"/>
        </w:r>
        <w:r w:rsidR="006127C0">
          <w:rPr>
            <w:noProof/>
            <w:webHidden/>
          </w:rPr>
          <w:t>37</w:t>
        </w:r>
        <w:r w:rsidR="006127C0">
          <w:rPr>
            <w:noProof/>
            <w:webHidden/>
          </w:rPr>
          <w:fldChar w:fldCharType="end"/>
        </w:r>
      </w:hyperlink>
    </w:p>
    <w:p w14:paraId="674FFC24" w14:textId="47747DAD" w:rsidR="006127C0" w:rsidRDefault="002B004C">
      <w:pPr>
        <w:pStyle w:val="TOC1"/>
        <w:rPr>
          <w:rFonts w:asciiTheme="minorHAnsi" w:eastAsiaTheme="minorEastAsia" w:hAnsiTheme="minorHAnsi" w:cstheme="minorBidi"/>
          <w:sz w:val="22"/>
          <w:szCs w:val="22"/>
          <w:lang w:val="en-US"/>
        </w:rPr>
      </w:pPr>
      <w:hyperlink w:anchor="_Toc82063706" w:history="1">
        <w:r w:rsidR="006127C0" w:rsidRPr="00401813">
          <w:rPr>
            <w:rStyle w:val="Hyperlink"/>
          </w:rPr>
          <w:t>10</w:t>
        </w:r>
        <w:r w:rsidR="006127C0">
          <w:rPr>
            <w:rFonts w:asciiTheme="minorHAnsi" w:eastAsiaTheme="minorEastAsia" w:hAnsiTheme="minorHAnsi" w:cstheme="minorBidi"/>
            <w:sz w:val="22"/>
            <w:szCs w:val="22"/>
            <w:lang w:val="en-US"/>
          </w:rPr>
          <w:tab/>
        </w:r>
        <w:r w:rsidR="006127C0" w:rsidRPr="00401813">
          <w:rPr>
            <w:rStyle w:val="Hyperlink"/>
          </w:rPr>
          <w:t>PERFORMANCE MEASURES/STATISTICS</w:t>
        </w:r>
        <w:r w:rsidR="006127C0">
          <w:rPr>
            <w:webHidden/>
          </w:rPr>
          <w:tab/>
        </w:r>
        <w:r w:rsidR="006127C0">
          <w:rPr>
            <w:webHidden/>
          </w:rPr>
          <w:fldChar w:fldCharType="begin"/>
        </w:r>
        <w:r w:rsidR="006127C0">
          <w:rPr>
            <w:webHidden/>
          </w:rPr>
          <w:instrText xml:space="preserve"> PAGEREF _Toc82063706 \h </w:instrText>
        </w:r>
        <w:r w:rsidR="006127C0">
          <w:rPr>
            <w:webHidden/>
          </w:rPr>
        </w:r>
        <w:r w:rsidR="006127C0">
          <w:rPr>
            <w:webHidden/>
          </w:rPr>
          <w:fldChar w:fldCharType="separate"/>
        </w:r>
        <w:r w:rsidR="006127C0">
          <w:rPr>
            <w:webHidden/>
          </w:rPr>
          <w:t>38</w:t>
        </w:r>
        <w:r w:rsidR="006127C0">
          <w:rPr>
            <w:webHidden/>
          </w:rPr>
          <w:fldChar w:fldCharType="end"/>
        </w:r>
      </w:hyperlink>
    </w:p>
    <w:p w14:paraId="0288EC7D" w14:textId="45944AF3"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707" w:history="1">
        <w:r w:rsidR="006127C0" w:rsidRPr="00401813">
          <w:rPr>
            <w:rStyle w:val="Hyperlink"/>
            <w:rFonts w:ascii="Cambria" w:eastAsia="MS Gothic" w:hAnsi="Cambria"/>
            <w:bCs/>
            <w:iCs/>
            <w:noProof/>
            <w:lang w:val="en-CA"/>
          </w:rPr>
          <w:t>10.1 Summary measures/statistics</w:t>
        </w:r>
        <w:r w:rsidR="006127C0">
          <w:rPr>
            <w:noProof/>
            <w:webHidden/>
          </w:rPr>
          <w:tab/>
        </w:r>
        <w:r w:rsidR="006127C0">
          <w:rPr>
            <w:noProof/>
            <w:webHidden/>
          </w:rPr>
          <w:fldChar w:fldCharType="begin"/>
        </w:r>
        <w:r w:rsidR="006127C0">
          <w:rPr>
            <w:noProof/>
            <w:webHidden/>
          </w:rPr>
          <w:instrText xml:space="preserve"> PAGEREF _Toc82063707 \h </w:instrText>
        </w:r>
        <w:r w:rsidR="006127C0">
          <w:rPr>
            <w:noProof/>
            <w:webHidden/>
          </w:rPr>
        </w:r>
        <w:r w:rsidR="006127C0">
          <w:rPr>
            <w:noProof/>
            <w:webHidden/>
          </w:rPr>
          <w:fldChar w:fldCharType="separate"/>
        </w:r>
        <w:r w:rsidR="006127C0">
          <w:rPr>
            <w:noProof/>
            <w:webHidden/>
          </w:rPr>
          <w:t>38</w:t>
        </w:r>
        <w:r w:rsidR="006127C0">
          <w:rPr>
            <w:noProof/>
            <w:webHidden/>
          </w:rPr>
          <w:fldChar w:fldCharType="end"/>
        </w:r>
      </w:hyperlink>
    </w:p>
    <w:p w14:paraId="59E5311B" w14:textId="1B78E608"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708" w:history="1">
        <w:r w:rsidR="006127C0" w:rsidRPr="00401813">
          <w:rPr>
            <w:rStyle w:val="Hyperlink"/>
            <w:rFonts w:ascii="Cambria" w:eastAsia="MS Gothic" w:hAnsi="Cambria"/>
            <w:bCs/>
            <w:iCs/>
            <w:noProof/>
            <w:lang w:val="en-CA"/>
          </w:rPr>
          <w:t>10.2 Summary plots</w:t>
        </w:r>
        <w:r w:rsidR="006127C0">
          <w:rPr>
            <w:noProof/>
            <w:webHidden/>
          </w:rPr>
          <w:tab/>
        </w:r>
        <w:r w:rsidR="006127C0">
          <w:rPr>
            <w:noProof/>
            <w:webHidden/>
          </w:rPr>
          <w:fldChar w:fldCharType="begin"/>
        </w:r>
        <w:r w:rsidR="006127C0">
          <w:rPr>
            <w:noProof/>
            <w:webHidden/>
          </w:rPr>
          <w:instrText xml:space="preserve"> PAGEREF _Toc82063708 \h </w:instrText>
        </w:r>
        <w:r w:rsidR="006127C0">
          <w:rPr>
            <w:noProof/>
            <w:webHidden/>
          </w:rPr>
        </w:r>
        <w:r w:rsidR="006127C0">
          <w:rPr>
            <w:noProof/>
            <w:webHidden/>
          </w:rPr>
          <w:fldChar w:fldCharType="separate"/>
        </w:r>
        <w:r w:rsidR="006127C0">
          <w:rPr>
            <w:noProof/>
            <w:webHidden/>
          </w:rPr>
          <w:t>39</w:t>
        </w:r>
        <w:r w:rsidR="006127C0">
          <w:rPr>
            <w:noProof/>
            <w:webHidden/>
          </w:rPr>
          <w:fldChar w:fldCharType="end"/>
        </w:r>
      </w:hyperlink>
    </w:p>
    <w:p w14:paraId="4899AD68" w14:textId="04A8FACF" w:rsidR="006127C0" w:rsidRDefault="002B004C">
      <w:pPr>
        <w:pStyle w:val="TOC3"/>
        <w:tabs>
          <w:tab w:val="right" w:leader="dot" w:pos="9288"/>
        </w:tabs>
        <w:rPr>
          <w:rFonts w:asciiTheme="minorHAnsi" w:eastAsiaTheme="minorEastAsia" w:hAnsiTheme="minorHAnsi" w:cstheme="minorBidi"/>
          <w:noProof/>
          <w:sz w:val="22"/>
          <w:lang w:val="en-US"/>
        </w:rPr>
      </w:pPr>
      <w:hyperlink w:anchor="_Toc82063709" w:history="1">
        <w:r w:rsidR="006127C0" w:rsidRPr="00401813">
          <w:rPr>
            <w:rStyle w:val="Hyperlink"/>
            <w:rFonts w:ascii="Cambria" w:eastAsia="MS Gothic" w:hAnsi="Cambria"/>
            <w:bCs/>
            <w:iCs/>
            <w:noProof/>
            <w:lang w:val="en-CA"/>
          </w:rPr>
          <w:t>10.3 Level of reporting</w:t>
        </w:r>
        <w:r w:rsidR="006127C0">
          <w:rPr>
            <w:noProof/>
            <w:webHidden/>
          </w:rPr>
          <w:tab/>
        </w:r>
        <w:r w:rsidR="006127C0">
          <w:rPr>
            <w:noProof/>
            <w:webHidden/>
          </w:rPr>
          <w:fldChar w:fldCharType="begin"/>
        </w:r>
        <w:r w:rsidR="006127C0">
          <w:rPr>
            <w:noProof/>
            <w:webHidden/>
          </w:rPr>
          <w:instrText xml:space="preserve"> PAGEREF _Toc82063709 \h </w:instrText>
        </w:r>
        <w:r w:rsidR="006127C0">
          <w:rPr>
            <w:noProof/>
            <w:webHidden/>
          </w:rPr>
        </w:r>
        <w:r w:rsidR="006127C0">
          <w:rPr>
            <w:noProof/>
            <w:webHidden/>
          </w:rPr>
          <w:fldChar w:fldCharType="separate"/>
        </w:r>
        <w:r w:rsidR="006127C0">
          <w:rPr>
            <w:noProof/>
            <w:webHidden/>
          </w:rPr>
          <w:t>40</w:t>
        </w:r>
        <w:r w:rsidR="006127C0">
          <w:rPr>
            <w:noProof/>
            <w:webHidden/>
          </w:rPr>
          <w:fldChar w:fldCharType="end"/>
        </w:r>
      </w:hyperlink>
    </w:p>
    <w:p w14:paraId="4A9E3C08" w14:textId="6A6A6D77" w:rsidR="006127C0" w:rsidRDefault="002B004C">
      <w:pPr>
        <w:pStyle w:val="TOC1"/>
        <w:rPr>
          <w:rFonts w:asciiTheme="minorHAnsi" w:eastAsiaTheme="minorEastAsia" w:hAnsiTheme="minorHAnsi" w:cstheme="minorBidi"/>
          <w:sz w:val="22"/>
          <w:szCs w:val="22"/>
          <w:lang w:val="en-US"/>
        </w:rPr>
      </w:pPr>
      <w:hyperlink w:anchor="_Toc82063710" w:history="1">
        <w:r w:rsidR="006127C0" w:rsidRPr="00401813">
          <w:rPr>
            <w:rStyle w:val="Hyperlink"/>
          </w:rPr>
          <w:t>11</w:t>
        </w:r>
        <w:r w:rsidR="006127C0">
          <w:rPr>
            <w:rFonts w:asciiTheme="minorHAnsi" w:eastAsiaTheme="minorEastAsia" w:hAnsiTheme="minorHAnsi" w:cstheme="minorBidi"/>
            <w:sz w:val="22"/>
            <w:szCs w:val="22"/>
            <w:lang w:val="en-US"/>
          </w:rPr>
          <w:tab/>
        </w:r>
        <w:r w:rsidR="006127C0" w:rsidRPr="00401813">
          <w:rPr>
            <w:rStyle w:val="Hyperlink"/>
          </w:rPr>
          <w:t>REFERENCES</w:t>
        </w:r>
        <w:r w:rsidR="006127C0">
          <w:rPr>
            <w:webHidden/>
          </w:rPr>
          <w:tab/>
        </w:r>
        <w:r w:rsidR="006127C0">
          <w:rPr>
            <w:webHidden/>
          </w:rPr>
          <w:fldChar w:fldCharType="begin"/>
        </w:r>
        <w:r w:rsidR="006127C0">
          <w:rPr>
            <w:webHidden/>
          </w:rPr>
          <w:instrText xml:space="preserve"> PAGEREF _Toc82063710 \h </w:instrText>
        </w:r>
        <w:r w:rsidR="006127C0">
          <w:rPr>
            <w:webHidden/>
          </w:rPr>
        </w:r>
        <w:r w:rsidR="006127C0">
          <w:rPr>
            <w:webHidden/>
          </w:rPr>
          <w:fldChar w:fldCharType="separate"/>
        </w:r>
        <w:r w:rsidR="006127C0">
          <w:rPr>
            <w:webHidden/>
          </w:rPr>
          <w:t>40</w:t>
        </w:r>
        <w:r w:rsidR="006127C0">
          <w:rPr>
            <w:webHidden/>
          </w:rPr>
          <w:fldChar w:fldCharType="end"/>
        </w:r>
      </w:hyperlink>
    </w:p>
    <w:p w14:paraId="3371E329" w14:textId="053C6162" w:rsidR="006127C0" w:rsidRDefault="002B004C">
      <w:pPr>
        <w:pStyle w:val="TOC1"/>
        <w:rPr>
          <w:rFonts w:asciiTheme="minorHAnsi" w:eastAsiaTheme="minorEastAsia" w:hAnsiTheme="minorHAnsi" w:cstheme="minorBidi"/>
          <w:sz w:val="22"/>
          <w:szCs w:val="22"/>
          <w:lang w:val="en-US"/>
        </w:rPr>
      </w:pPr>
      <w:hyperlink w:anchor="_Toc82063711" w:history="1">
        <w:r w:rsidR="006127C0" w:rsidRPr="00401813">
          <w:rPr>
            <w:rStyle w:val="Hyperlink"/>
          </w:rPr>
          <w:t>12</w:t>
        </w:r>
        <w:r w:rsidR="006127C0">
          <w:rPr>
            <w:rFonts w:asciiTheme="minorHAnsi" w:eastAsiaTheme="minorEastAsia" w:hAnsiTheme="minorHAnsi" w:cstheme="minorBidi"/>
            <w:sz w:val="22"/>
            <w:szCs w:val="22"/>
            <w:lang w:val="en-US"/>
          </w:rPr>
          <w:tab/>
        </w:r>
        <w:r w:rsidR="006127C0" w:rsidRPr="00401813">
          <w:rPr>
            <w:rStyle w:val="Hyperlink"/>
          </w:rPr>
          <w:t>Appendix 1 – year indexing in the OM fitting and ABTMSE R packages</w:t>
        </w:r>
        <w:r w:rsidR="006127C0">
          <w:rPr>
            <w:webHidden/>
          </w:rPr>
          <w:tab/>
        </w:r>
        <w:r w:rsidR="006127C0">
          <w:rPr>
            <w:webHidden/>
          </w:rPr>
          <w:fldChar w:fldCharType="begin"/>
        </w:r>
        <w:r w:rsidR="006127C0">
          <w:rPr>
            <w:webHidden/>
          </w:rPr>
          <w:instrText xml:space="preserve"> PAGEREF _Toc82063711 \h </w:instrText>
        </w:r>
        <w:r w:rsidR="006127C0">
          <w:rPr>
            <w:webHidden/>
          </w:rPr>
        </w:r>
        <w:r w:rsidR="006127C0">
          <w:rPr>
            <w:webHidden/>
          </w:rPr>
          <w:fldChar w:fldCharType="separate"/>
        </w:r>
        <w:r w:rsidR="006127C0">
          <w:rPr>
            <w:webHidden/>
          </w:rPr>
          <w:t>42</w:t>
        </w:r>
        <w:r w:rsidR="006127C0">
          <w:rPr>
            <w:webHidden/>
          </w:rPr>
          <w:fldChar w:fldCharType="end"/>
        </w:r>
      </w:hyperlink>
    </w:p>
    <w:p w14:paraId="594A378A" w14:textId="33247715"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3" w:name="_Toc40272407"/>
      <w:bookmarkStart w:id="4" w:name="_Toc82063665"/>
      <w:bookmarkEnd w:id="3"/>
      <w:r w:rsidRPr="00E7628F">
        <w:rPr>
          <w:rFonts w:ascii="Cambria" w:hAnsi="Cambria"/>
          <w:sz w:val="20"/>
          <w:szCs w:val="20"/>
        </w:rPr>
        <w:lastRenderedPageBreak/>
        <w:t>BASIC CONCEPTS AND STOCK STRUCTURE</w:t>
      </w:r>
      <w:bookmarkEnd w:id="4"/>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5" w:name="_Hlk73452187"/>
            <w:bookmarkStart w:id="6"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5"/>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Age class 1 consists of 1-4 year olds;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 w:name="_Toc82063666"/>
      <w:bookmarkEnd w:id="6"/>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7"/>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8" w:name="_Hlk73518937"/>
      <w:r w:rsidRPr="00E7628F">
        <w:rPr>
          <w:rFonts w:ascii="Cambria" w:eastAsia="MS Mincho" w:hAnsi="Cambria"/>
          <w:sz w:val="20"/>
          <w:szCs w:val="20"/>
          <w:lang w:val="en-ZA"/>
        </w:rPr>
        <w:t>Taylor et al. 2011</w:t>
      </w:r>
      <w:bookmarkEnd w:id="8"/>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 w:name="_Toc82063667"/>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9"/>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10"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r w:rsidRPr="00EA538E">
        <w:rPr>
          <w:rFonts w:ascii="Times New Roman" w:hAnsi="Times New Roman"/>
          <w:lang w:val="en-CA"/>
        </w:rPr>
        <w:t xml:space="preserve">Arrizabalaga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10"/>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1" w:name="_Toc82063668"/>
      <w:r w:rsidRPr="00E7628F">
        <w:rPr>
          <w:rFonts w:ascii="Cambria" w:hAnsi="Cambria"/>
          <w:sz w:val="20"/>
          <w:szCs w:val="20"/>
        </w:rPr>
        <w:t>PAST DATA AVAILABLE</w:t>
      </w:r>
      <w:bookmarkEnd w:id="11"/>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2" w:name="_Toc82063669"/>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2"/>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1-4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3" w:name="_Toc82063670"/>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3"/>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4"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5"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5"/>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6" w:name="_Hlk73518398"/>
      <w:r w:rsidR="001C3396" w:rsidRPr="001C3396">
        <w:rPr>
          <w:rFonts w:ascii="Cambria" w:eastAsia="MS Mincho" w:hAnsi="Cambria"/>
          <w:sz w:val="20"/>
          <w:szCs w:val="20"/>
          <w:lang w:val="en-ZA"/>
        </w:rPr>
        <w:t>Alvarez-Berastegui et al., 2020</w:t>
      </w:r>
      <w:bookmarkEnd w:id="14"/>
      <w:bookmarkEnd w:id="16"/>
      <w:r w:rsidRPr="001C3396">
        <w:rPr>
          <w:rFonts w:ascii="Cambria" w:eastAsia="MS Mincho" w:hAnsi="Cambria"/>
          <w:sz w:val="20"/>
          <w:szCs w:val="20"/>
          <w:lang w:val="en-ZA"/>
        </w:rPr>
        <w:t>) and two aerial surveys in the Mediterranean (</w:t>
      </w:r>
      <w:bookmarkStart w:id="17" w:name="_Hlk73519715"/>
      <w:r w:rsidRPr="001C3396">
        <w:rPr>
          <w:rFonts w:ascii="Cambria" w:eastAsia="MS Mincho" w:hAnsi="Cambria"/>
          <w:sz w:val="20"/>
          <w:szCs w:val="20"/>
          <w:lang w:val="en-ZA"/>
        </w:rPr>
        <w:t>French Aerial survey: Rouyer et al., 20</w:t>
      </w:r>
      <w:r w:rsidR="001C3396" w:rsidRPr="001C3396">
        <w:rPr>
          <w:rFonts w:ascii="Cambria" w:eastAsia="MS Mincho" w:hAnsi="Cambria"/>
          <w:sz w:val="20"/>
          <w:szCs w:val="20"/>
          <w:lang w:val="en-ZA"/>
        </w:rPr>
        <w:t xml:space="preserve">21, and GBYP aerial survey: </w:t>
      </w:r>
      <w:bookmarkStart w:id="18" w:name="_Hlk73520240"/>
      <w:r w:rsidR="001C3396" w:rsidRPr="001C3396">
        <w:rPr>
          <w:rFonts w:ascii="Cambria" w:eastAsia="MS Mincho" w:hAnsi="Cambria"/>
          <w:sz w:val="20"/>
          <w:szCs w:val="20"/>
          <w:lang w:val="en-ZA"/>
        </w:rPr>
        <w:t>Vázquez Bonales</w:t>
      </w:r>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8"/>
      <w:r w:rsidRPr="001C3396">
        <w:rPr>
          <w:rFonts w:ascii="Cambria" w:eastAsia="MS Mincho" w:hAnsi="Cambria"/>
          <w:sz w:val="20"/>
          <w:szCs w:val="20"/>
          <w:lang w:val="en-ZA"/>
        </w:rPr>
        <w:t>).</w:t>
      </w:r>
      <w:bookmarkEnd w:id="17"/>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9" w:name="_Hlk73519738"/>
      <w:r w:rsidRPr="00E7628F">
        <w:rPr>
          <w:rFonts w:ascii="Cambria" w:eastAsia="MS Mincho" w:hAnsi="Cambria"/>
          <w:sz w:val="20"/>
          <w:szCs w:val="20"/>
          <w:lang w:val="en-ZA"/>
        </w:rPr>
        <w:t>Allioud et al. (2017).</w:t>
      </w:r>
      <w:bookmarkEnd w:id="19"/>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20"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Baitboat</w:t>
            </w:r>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1952-2006, Q3, E Atl</w:t>
            </w:r>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3: BBold</w:t>
            </w:r>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Baitboat</w:t>
            </w:r>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2007-2014, Q3, E Atl</w:t>
            </w:r>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4: BBnew</w:t>
            </w:r>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1981-2011, Q2, S Atl</w:t>
            </w:r>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12: TPold</w:t>
            </w:r>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Q2, S Atl</w:t>
            </w:r>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13: TPnew</w:t>
            </w:r>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1975-2009, Q2, S Atl</w:t>
            </w:r>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Atl</w:t>
            </w:r>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Atl</w:t>
            </w:r>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18: LLJPNnew</w:t>
            </w:r>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Q3, W Atl</w:t>
            </w:r>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Q3, W Atl</w:t>
            </w:r>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1993-2020, Q3, W Atl</w:t>
            </w:r>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1980-1992 (gap in 1984), Q3, W Atl</w:t>
            </w:r>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1983-1992, Q3, W Atl</w:t>
            </w:r>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1976-2009, Q4, W Atl</w:t>
            </w:r>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Q4, W Atl</w:t>
            </w:r>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18: LLJPNnew</w:t>
            </w:r>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1996-2020, Q3, W Atl</w:t>
            </w:r>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-2020, Q3, W Atl</w:t>
            </w:r>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(zero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20"/>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1" w:name="_Hlk73520437"/>
      <w:r w:rsidR="001C3396">
        <w:rPr>
          <w:rFonts w:ascii="Cambria" w:hAnsi="Cambria"/>
          <w:sz w:val="20"/>
          <w:szCs w:val="20"/>
          <w:lang w:val="en-CA"/>
        </w:rPr>
        <w:t>Anon. 201</w:t>
      </w:r>
      <w:bookmarkEnd w:id="21"/>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2B004C"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2B004C"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2B004C"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2" w:name="_Hlk73520678"/>
      <w:r w:rsidRPr="00E7628F">
        <w:rPr>
          <w:rFonts w:ascii="Cambria" w:eastAsia="MS Mincho" w:hAnsi="Cambria"/>
          <w:sz w:val="20"/>
          <w:szCs w:val="20"/>
          <w:lang w:val="en-ZA"/>
        </w:rPr>
        <w:t>Carruthers 2018</w:t>
      </w:r>
      <w:bookmarkEnd w:id="22"/>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are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3" w:name="_Toc82063671"/>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3"/>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4" w:name="_Toc82063672"/>
      <w:r w:rsidRPr="00E7628F">
        <w:rPr>
          <w:rFonts w:ascii="Cambria" w:hAnsi="Cambria"/>
          <w:sz w:val="20"/>
          <w:szCs w:val="20"/>
        </w:rPr>
        <w:t>BASIC OPERATING MODEL DYNAMICS</w:t>
      </w:r>
      <w:bookmarkEnd w:id="24"/>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5" w:name="_Toc82063673"/>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5"/>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6" w:name="_Hlk73521609"/>
      <w:r w:rsidRPr="00E7628F">
        <w:rPr>
          <w:rFonts w:ascii="Cambria" w:eastAsia="MS Mincho" w:hAnsi="Cambria"/>
          <w:sz w:val="20"/>
          <w:szCs w:val="20"/>
          <w:lang w:val="en-CA"/>
        </w:rPr>
        <w:t xml:space="preserve">Quinn and Deriso 1999, Chapter 8) which is common to stock assessment models such as Stock Synthesis 3 (Methot and Wetzel 2013), CASAL (Bull et al. 2012), Multifan-CL (Fournier et al. 1998) and iSCAM (Martell 2015). </w:t>
      </w:r>
    </w:p>
    <w:bookmarkEnd w:id="26"/>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7" w:name="_Toc82063674"/>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7"/>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2B004C"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2B004C"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L + b</w:t>
      </w:r>
      <w:r w:rsidRPr="00E7628F">
        <w:rPr>
          <w:rFonts w:ascii="Cambria" w:eastAsia="MS Mincho" w:hAnsi="Cambria"/>
          <w:sz w:val="20"/>
          <w:szCs w:val="20"/>
          <w:vertAlign w:val="subscript"/>
          <w:lang w:val="en-CA"/>
        </w:rPr>
        <w:t>cv</w:t>
      </w:r>
      <w:r w:rsidRPr="00E7628F">
        <w:rPr>
          <w:rFonts w:ascii="Cambria" w:eastAsia="MS Mincho" w:hAnsi="Cambria"/>
          <w:sz w:val="20"/>
          <w:szCs w:val="20"/>
          <w:lang w:val="en-CA"/>
        </w:rPr>
        <w:t xml:space="preserve"> </w:t>
      </w:r>
      <w:bookmarkStart w:id="28" w:name="_Hlk73521643"/>
      <w:r w:rsidRPr="00E7628F">
        <w:rPr>
          <w:rFonts w:ascii="Cambria" w:eastAsia="MS Mincho" w:hAnsi="Cambria"/>
          <w:sz w:val="20"/>
          <w:szCs w:val="20"/>
          <w:lang w:val="en-CA"/>
        </w:rPr>
        <w:t>(Allioud et al. 2017)</w:t>
      </w:r>
      <w:bookmarkEnd w:id="28"/>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r w:rsidRPr="00E7628F">
        <w:rPr>
          <w:rFonts w:ascii="Cambria" w:eastAsia="MS Mincho" w:hAnsi="Cambria"/>
          <w:sz w:val="20"/>
          <w:szCs w:val="20"/>
          <w:lang w:val="en-CA"/>
        </w:rPr>
        <w:t xml:space="preserve"> is the fleet-specific length at maximum vulnerability,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r w:rsidRPr="00E7628F">
        <w:rPr>
          <w:rFonts w:ascii="Cambria" w:eastAsia="MS Mincho" w:hAnsi="Cambria"/>
          <w:sz w:val="20"/>
          <w:szCs w:val="20"/>
          <w:lang w:val="en-CA"/>
        </w:rPr>
        <w:t xml:space="preserve"> are parameters controlling the width of the ascending and descending limbs of the selectivity, respectively. Large values of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r w:rsidRPr="00E7628F">
        <w:rPr>
          <w:rFonts w:ascii="Cambria" w:eastAsia="MS Mincho" w:hAnsi="Cambria"/>
          <w:sz w:val="20"/>
          <w:szCs w:val="20"/>
          <w:lang w:val="en-CA"/>
        </w:rPr>
        <w:t xml:space="preserve"> and the two standard deviation parameters,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 xml:space="preserve">D </w:t>
      </w:r>
      <w:r w:rsidRPr="00E7628F">
        <w:rPr>
          <w:rFonts w:ascii="Cambria" w:eastAsia="MS Mincho" w:hAnsi="Cambria"/>
          <w:iCs/>
          <w:sz w:val="20"/>
          <w:szCs w:val="20"/>
          <w:lang w:val="en-CA"/>
        </w:rPr>
        <w:t xml:space="preserve">were derived from estimated parameters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r w:rsidRPr="00E7628F">
        <w:rPr>
          <w:rFonts w:ascii="Cambria" w:eastAsia="MS Mincho" w:hAnsi="Cambria"/>
          <w:iCs/>
          <w:sz w:val="20"/>
          <w:szCs w:val="20"/>
          <w:lang w:val="en-CA"/>
        </w:rPr>
        <w:t xml:space="preserve">,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r w:rsidRPr="00E7628F">
        <w:rPr>
          <w:rFonts w:ascii="Cambria" w:eastAsia="MS Mincho" w:hAnsi="Cambria"/>
          <w:iCs/>
          <w:sz w:val="20"/>
          <w:szCs w:val="20"/>
          <w:lang w:val="en-CA"/>
        </w:rPr>
        <w:t xml:space="preserve"> and </w:t>
      </w:r>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r w:rsidRPr="00E7628F">
        <w:rPr>
          <w:rFonts w:ascii="Cambria" w:eastAsia="MS Mincho" w:hAnsi="Cambria"/>
          <w:iCs/>
          <w:sz w:val="20"/>
          <w:szCs w:val="20"/>
          <w:lang w:val="en-CA"/>
        </w:rPr>
        <w:t xml:space="preserve">, respectively, and the longest length class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2B004C"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2B004C"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2B004C"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r w:rsidRPr="00E7628F">
        <w:rPr>
          <w:rFonts w:ascii="Cambria" w:eastAsia="MS Mincho" w:hAnsi="Cambria"/>
          <w:iCs/>
          <w:sz w:val="20"/>
          <w:szCs w:val="20"/>
          <w:lang w:val="en-CA"/>
        </w:rPr>
        <w:t xml:space="preserve"> tends to </w:t>
      </w:r>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 xml:space="preserve">S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2B004C"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2B004C"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r w:rsidRPr="00E7628F">
        <w:rPr>
          <w:rFonts w:ascii="Cambria" w:eastAsia="MS Mincho" w:hAnsi="Cambria"/>
          <w:i/>
          <w:sz w:val="20"/>
          <w:szCs w:val="20"/>
          <w:lang w:val="en-CA"/>
        </w:rPr>
        <w:t>ms</w:t>
      </w:r>
      <w:r w:rsidRPr="00E7628F">
        <w:rPr>
          <w:rFonts w:ascii="Cambria" w:eastAsia="MS Mincho" w:hAnsi="Cambria"/>
          <w:sz w:val="20"/>
          <w:szCs w:val="20"/>
          <w:lang w:val="en-CA"/>
        </w:rPr>
        <w:t xml:space="preserve">, and spawning strata </w:t>
      </w:r>
      <w:r w:rsidRPr="00E7628F">
        <w:rPr>
          <w:rFonts w:ascii="Cambria" w:eastAsia="MS Mincho" w:hAnsi="Cambria"/>
          <w:i/>
          <w:iCs/>
          <w:sz w:val="20"/>
          <w:szCs w:val="20"/>
          <w:lang w:val="en-CA"/>
        </w:rPr>
        <w:t>rs</w:t>
      </w:r>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r w:rsidRPr="00E7628F">
        <w:rPr>
          <w:rFonts w:ascii="Cambria" w:eastAsia="MS Mincho" w:hAnsi="Cambria"/>
          <w:i/>
          <w:sz w:val="20"/>
          <w:szCs w:val="20"/>
          <w:lang w:val="en-CA"/>
        </w:rPr>
        <w:t>ms</w:t>
      </w:r>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2B004C"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r w:rsidRPr="00E7628F">
        <w:rPr>
          <w:rFonts w:ascii="Cambria" w:eastAsia="MS Mincho" w:hAnsi="Cambria"/>
          <w:i/>
          <w:sz w:val="20"/>
          <w:szCs w:val="20"/>
          <w:lang w:val="en-CA"/>
        </w:rPr>
        <w:t>lnmov</w:t>
      </w:r>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9"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9"/>
      <w:r w:rsidRPr="00E7628F">
        <w:rPr>
          <w:rFonts w:ascii="Cambria" w:eastAsia="MS Mincho" w:hAnsi="Cambria"/>
          <w:sz w:val="20"/>
          <w:szCs w:val="20"/>
          <w:lang w:val="en-CA"/>
        </w:rPr>
        <w:t xml:space="preserve">. For a movement matrix of dimension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rather than estimating a parameter for each possible transition (which would result in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-1)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r w:rsidRPr="00E7628F">
        <w:rPr>
          <w:rFonts w:ascii="Cambria" w:eastAsia="MS Mincho" w:hAnsi="Cambria"/>
          <w:i/>
          <w:iCs/>
          <w:sz w:val="20"/>
          <w:szCs w:val="20"/>
          <w:lang w:val="en-CA"/>
        </w:rPr>
        <w:t>lnmov</w:t>
      </w:r>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x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requires the estimation of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parameters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2B004C"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Pr="00E7628F">
        <w:rPr>
          <w:rFonts w:ascii="Cambria" w:eastAsia="Times New Roman" w:hAnsi="Cambria"/>
          <w:i/>
          <w:sz w:val="20"/>
          <w:szCs w:val="20"/>
          <w:lang w:val="en-ZA" w:eastAsia="en-ZA"/>
        </w:rPr>
        <w:t>i</w:t>
      </w:r>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30"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30"/>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1" w:name="_Toc82063675"/>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31"/>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Atlantic. </w:t>
      </w:r>
      <w:r w:rsidR="008B5565">
        <w:rPr>
          <w:rFonts w:ascii="Cambria" w:eastAsia="MS Mincho" w:hAnsi="Cambria"/>
          <w:sz w:val="20"/>
          <w:szCs w:val="20"/>
          <w:lang w:val="en-ZA"/>
        </w:rPr>
        <w:t xml:space="preserve">The data described are those used in the conditioning. </w:t>
      </w:r>
      <w:r w:rsidRPr="00E7628F">
        <w:rPr>
          <w:rFonts w:ascii="Cambria" w:eastAsia="MS Mincho" w:hAnsi="Cambria"/>
          <w:sz w:val="20"/>
          <w:szCs w:val="20"/>
          <w:lang w:val="en-ZA"/>
        </w:rPr>
        <w:t xml:space="preserve">Catch and length composition by fleet </w:t>
      </w:r>
      <w:r w:rsidRPr="00E7628F">
        <w:rPr>
          <w:rFonts w:ascii="Cambria" w:eastAsia="MS Mincho" w:hAnsi="Cambria"/>
          <w:sz w:val="20"/>
          <w:szCs w:val="20"/>
          <w:lang w:val="en-ZA"/>
        </w:rPr>
        <w:lastRenderedPageBreak/>
        <w:t>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LLJPNold</w:t>
            </w:r>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BBold</w:t>
            </w:r>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BBnew</w:t>
            </w:r>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w:t>
            </w:r>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PSMEDnew</w:t>
            </w:r>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PSWold</w:t>
            </w:r>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PSWnew</w:t>
            </w:r>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TPold</w:t>
            </w:r>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TPnew</w:t>
            </w:r>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LLJPNnew</w:t>
            </w:r>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(i.e.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2" w:name="_Toc82063676"/>
      <w:r w:rsidRPr="00E7628F">
        <w:rPr>
          <w:rFonts w:ascii="Cambria" w:hAnsi="Cambria"/>
          <w:sz w:val="20"/>
          <w:szCs w:val="20"/>
        </w:rPr>
        <w:t>MANAGEMENT OPTIONS</w:t>
      </w:r>
      <w:bookmarkEnd w:id="32"/>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The following section is included to provide some suggestions on possible structures to Candidate MP (CMP) developers of management options to be included in the CMPs. The suggestions offered are illustrative – clearly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82063677"/>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3"/>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East+Med: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4" w:name="_Toc82063678"/>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4"/>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5"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5"/>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East+Med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82063679"/>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6"/>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000,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000,  40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82063680"/>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7"/>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otherwise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200,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82063681"/>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8"/>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9" w:name="_Toc82063682"/>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9"/>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40" w:name="_Toc82063683"/>
      <w:r w:rsidRPr="00E60855">
        <w:rPr>
          <w:rFonts w:ascii="Cambria" w:hAnsi="Cambria"/>
          <w:sz w:val="20"/>
          <w:szCs w:val="20"/>
        </w:rPr>
        <w:t>RECRUITMENT AND SPATIAL DISTRIBUTION SCENARIOS IN THE OPERATING MODEL</w:t>
      </w:r>
      <w:bookmarkEnd w:id="40"/>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growth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82063684"/>
      <w:r w:rsidRPr="00E60855">
        <w:rPr>
          <w:rFonts w:ascii="Cambria" w:eastAsia="MS Gothic" w:hAnsi="Cambria"/>
          <w:bCs/>
          <w:iCs/>
          <w:color w:val="000000"/>
          <w:sz w:val="20"/>
          <w:szCs w:val="20"/>
          <w:lang w:val="en-CA"/>
        </w:rPr>
        <w:t>5.1 Recruitment by Stock</w:t>
      </w:r>
      <w:bookmarkEnd w:id="41"/>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82063685"/>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2"/>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3" w:name="_Toc82063686"/>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3"/>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r w:rsidRPr="00E7628F">
        <w:rPr>
          <w:rFonts w:ascii="Cambria" w:hAnsi="Cambria"/>
          <w:i/>
          <w:sz w:val="20"/>
          <w:szCs w:val="20"/>
        </w:rPr>
        <w:t>σ</w:t>
      </w:r>
      <w:r w:rsidRPr="00E7628F">
        <w:rPr>
          <w:rFonts w:ascii="Cambria" w:hAnsi="Cambria"/>
          <w:i/>
          <w:sz w:val="20"/>
          <w:szCs w:val="20"/>
          <w:vertAlign w:val="subscript"/>
        </w:rPr>
        <w:t>R</w:t>
      </w:r>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00E812D4" w:rsidRPr="00E7628F">
        <w:rPr>
          <w:rFonts w:ascii="Cambria" w:hAnsi="Cambria"/>
          <w:i/>
          <w:sz w:val="20"/>
          <w:szCs w:val="20"/>
          <w:vertAlign w:val="subscript"/>
        </w:rPr>
        <w:t>R</w:t>
      </w:r>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4"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4"/>
    <w:p w14:paraId="68C476F1" w14:textId="77777777" w:rsidR="0063792F" w:rsidRPr="00E7628F" w:rsidRDefault="0063792F" w:rsidP="00636EAD">
      <w:pPr>
        <w:spacing w:after="0" w:line="240" w:lineRule="auto"/>
        <w:jc w:val="both"/>
        <w:rPr>
          <w:rFonts w:ascii="Cambria" w:hAnsi="Cambria"/>
          <w:sz w:val="20"/>
          <w:szCs w:val="20"/>
          <w:lang w:val="en-ZA"/>
        </w:rPr>
      </w:pPr>
    </w:p>
    <w:bookmarkStart w:id="45" w:name="_Hlk33457921"/>
    <w:p w14:paraId="5413E486" w14:textId="38CE08C4" w:rsidR="0063792F" w:rsidRDefault="002B004C"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2B004C"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5"/>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r w:rsidRPr="00E7628F">
        <w:rPr>
          <w:rFonts w:ascii="Cambria" w:hAnsi="Cambria"/>
          <w:i/>
          <w:sz w:val="20"/>
          <w:szCs w:val="20"/>
          <w:vertAlign w:val="subscript"/>
        </w:rPr>
        <w:t xml:space="preserve">R,s,1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2B004C"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r w:rsidR="00B117D5" w:rsidRPr="00E7628F">
        <w:rPr>
          <w:rFonts w:ascii="Cambria" w:hAnsi="Cambria"/>
          <w:i/>
          <w:sz w:val="20"/>
          <w:szCs w:val="20"/>
          <w:vertAlign w:val="subscript"/>
        </w:rPr>
        <w:t>R,s,2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6" w:name="_Hlk40277084"/>
    <w:p w14:paraId="2A77BE37" w14:textId="5E390630" w:rsidR="007378E1" w:rsidRPr="00E7628F"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6"/>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2B004C"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2B004C"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7" w:name="_Toc14465980"/>
      <w:bookmarkStart w:id="48" w:name="_Toc14467563"/>
      <w:bookmarkStart w:id="49" w:name="_Toc14467647"/>
      <w:bookmarkStart w:id="50" w:name="_Toc13563337"/>
      <w:bookmarkStart w:id="51" w:name="_Toc13563682"/>
      <w:bookmarkStart w:id="52" w:name="_Toc14465981"/>
      <w:bookmarkStart w:id="53" w:name="_Toc14467564"/>
      <w:bookmarkStart w:id="54" w:name="_Toc14467648"/>
      <w:bookmarkStart w:id="55" w:name="_Toc13563338"/>
      <w:bookmarkStart w:id="56" w:name="_Toc13563683"/>
      <w:bookmarkStart w:id="57" w:name="_Toc14465982"/>
      <w:bookmarkStart w:id="58" w:name="_Toc14467565"/>
      <w:bookmarkStart w:id="59" w:name="_Toc14467649"/>
      <w:bookmarkStart w:id="60" w:name="_Toc13563339"/>
      <w:bookmarkStart w:id="61" w:name="_Toc13563684"/>
      <w:bookmarkStart w:id="62" w:name="_Toc14465983"/>
      <w:bookmarkStart w:id="63" w:name="_Toc14467566"/>
      <w:bookmarkStart w:id="64" w:name="_Toc14467650"/>
      <w:bookmarkStart w:id="65" w:name="_Toc13563340"/>
      <w:bookmarkStart w:id="66" w:name="_Toc13563685"/>
      <w:bookmarkStart w:id="67" w:name="_Toc14465984"/>
      <w:bookmarkStart w:id="68" w:name="_Toc14467567"/>
      <w:bookmarkStart w:id="69" w:name="_Toc14467651"/>
      <w:bookmarkStart w:id="70" w:name="_Toc13563341"/>
      <w:bookmarkStart w:id="71" w:name="_Toc13563686"/>
      <w:bookmarkStart w:id="72" w:name="_Toc14465985"/>
      <w:bookmarkStart w:id="73" w:name="_Toc14467568"/>
      <w:bookmarkStart w:id="74" w:name="_Toc14467652"/>
      <w:bookmarkStart w:id="75" w:name="_Toc820636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5"/>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6" w:name="_Toc82063688"/>
      <w:r w:rsidRPr="00E7628F">
        <w:rPr>
          <w:rFonts w:ascii="Cambria" w:hAnsi="Cambria"/>
          <w:sz w:val="20"/>
          <w:szCs w:val="20"/>
        </w:rPr>
        <w:t>FUTURE CATCHES</w:t>
      </w:r>
      <w:bookmarkEnd w:id="76"/>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7" w:name="_Toc82063689"/>
      <w:r w:rsidRPr="00DE311D">
        <w:rPr>
          <w:rFonts w:ascii="Cambria" w:eastAsia="MS Gothic" w:hAnsi="Cambria"/>
          <w:bCs/>
          <w:iCs/>
          <w:color w:val="000000"/>
          <w:sz w:val="20"/>
          <w:szCs w:val="20"/>
          <w:lang w:val="en-CA"/>
        </w:rPr>
        <w:t>6.1 Catches between 2020 and 2022</w:t>
      </w:r>
      <w:bookmarkEnd w:id="77"/>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C46F4D">
        <w:trPr>
          <w:trHeight w:val="288"/>
        </w:trPr>
        <w:tc>
          <w:tcPr>
            <w:tcW w:w="562" w:type="dxa"/>
            <w:shd w:val="clear" w:color="auto" w:fill="auto"/>
            <w:noWrap/>
            <w:hideMark/>
          </w:tcPr>
          <w:p w14:paraId="2E8EFD9C" w14:textId="77777777" w:rsidR="00CB5403" w:rsidRPr="00E7628F" w:rsidRDefault="00CB5403" w:rsidP="00C46F4D">
            <w:pPr>
              <w:spacing w:after="0" w:line="240" w:lineRule="auto"/>
              <w:jc w:val="both"/>
              <w:rPr>
                <w:rFonts w:ascii="Cambria" w:eastAsia="MS Mincho" w:hAnsi="Cambria"/>
                <w:b/>
                <w:bCs/>
                <w:sz w:val="20"/>
                <w:szCs w:val="20"/>
                <w:lang w:val="en-ZA"/>
              </w:rPr>
            </w:pPr>
            <w:bookmarkStart w:id="78"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C46F4D">
        <w:trPr>
          <w:trHeight w:val="288"/>
        </w:trPr>
        <w:tc>
          <w:tcPr>
            <w:tcW w:w="562" w:type="dxa"/>
            <w:shd w:val="clear" w:color="auto" w:fill="auto"/>
            <w:noWrap/>
            <w:hideMark/>
          </w:tcPr>
          <w:p w14:paraId="12558F5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C46F4D">
        <w:trPr>
          <w:trHeight w:val="288"/>
        </w:trPr>
        <w:tc>
          <w:tcPr>
            <w:tcW w:w="562" w:type="dxa"/>
            <w:shd w:val="clear" w:color="auto" w:fill="auto"/>
            <w:noWrap/>
            <w:hideMark/>
          </w:tcPr>
          <w:p w14:paraId="208987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C46F4D">
        <w:trPr>
          <w:trHeight w:val="288"/>
        </w:trPr>
        <w:tc>
          <w:tcPr>
            <w:tcW w:w="562" w:type="dxa"/>
            <w:shd w:val="clear" w:color="auto" w:fill="auto"/>
            <w:noWrap/>
            <w:hideMark/>
          </w:tcPr>
          <w:p w14:paraId="376208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C46F4D">
        <w:trPr>
          <w:trHeight w:val="288"/>
        </w:trPr>
        <w:tc>
          <w:tcPr>
            <w:tcW w:w="562" w:type="dxa"/>
            <w:shd w:val="clear" w:color="auto" w:fill="auto"/>
            <w:noWrap/>
            <w:hideMark/>
          </w:tcPr>
          <w:p w14:paraId="32F0A5F6"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C46F4D">
        <w:trPr>
          <w:trHeight w:val="288"/>
        </w:trPr>
        <w:tc>
          <w:tcPr>
            <w:tcW w:w="562" w:type="dxa"/>
            <w:shd w:val="clear" w:color="auto" w:fill="auto"/>
            <w:noWrap/>
            <w:hideMark/>
          </w:tcPr>
          <w:p w14:paraId="5B04ECD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C46F4D">
        <w:trPr>
          <w:trHeight w:val="288"/>
        </w:trPr>
        <w:tc>
          <w:tcPr>
            <w:tcW w:w="562" w:type="dxa"/>
            <w:shd w:val="clear" w:color="auto" w:fill="auto"/>
            <w:noWrap/>
            <w:hideMark/>
          </w:tcPr>
          <w:p w14:paraId="3F41C24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BBnew</w:t>
            </w:r>
          </w:p>
        </w:tc>
        <w:tc>
          <w:tcPr>
            <w:tcW w:w="992" w:type="dxa"/>
            <w:shd w:val="clear" w:color="auto" w:fill="auto"/>
            <w:noWrap/>
            <w:hideMark/>
          </w:tcPr>
          <w:p w14:paraId="6FF80AB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C46F4D">
        <w:trPr>
          <w:trHeight w:val="288"/>
        </w:trPr>
        <w:tc>
          <w:tcPr>
            <w:tcW w:w="562" w:type="dxa"/>
            <w:shd w:val="clear" w:color="auto" w:fill="auto"/>
            <w:noWrap/>
            <w:hideMark/>
          </w:tcPr>
          <w:p w14:paraId="091712B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PSMEDnew</w:t>
            </w:r>
          </w:p>
        </w:tc>
        <w:tc>
          <w:tcPr>
            <w:tcW w:w="992" w:type="dxa"/>
            <w:shd w:val="clear" w:color="auto" w:fill="auto"/>
            <w:noWrap/>
            <w:hideMark/>
          </w:tcPr>
          <w:p w14:paraId="05B1FA1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C46F4D">
        <w:trPr>
          <w:trHeight w:val="288"/>
        </w:trPr>
        <w:tc>
          <w:tcPr>
            <w:tcW w:w="562" w:type="dxa"/>
            <w:shd w:val="clear" w:color="auto" w:fill="auto"/>
            <w:noWrap/>
            <w:hideMark/>
          </w:tcPr>
          <w:p w14:paraId="786EA0A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C46F4D">
        <w:trPr>
          <w:trHeight w:val="288"/>
        </w:trPr>
        <w:tc>
          <w:tcPr>
            <w:tcW w:w="562" w:type="dxa"/>
            <w:shd w:val="clear" w:color="auto" w:fill="auto"/>
            <w:noWrap/>
            <w:hideMark/>
          </w:tcPr>
          <w:p w14:paraId="3BABC8C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C46F4D">
        <w:trPr>
          <w:trHeight w:val="288"/>
        </w:trPr>
        <w:tc>
          <w:tcPr>
            <w:tcW w:w="562" w:type="dxa"/>
            <w:shd w:val="clear" w:color="auto" w:fill="auto"/>
            <w:noWrap/>
            <w:hideMark/>
          </w:tcPr>
          <w:p w14:paraId="38A8C67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PSWnew</w:t>
            </w:r>
          </w:p>
        </w:tc>
        <w:tc>
          <w:tcPr>
            <w:tcW w:w="992" w:type="dxa"/>
            <w:shd w:val="clear" w:color="auto" w:fill="auto"/>
            <w:noWrap/>
            <w:hideMark/>
          </w:tcPr>
          <w:p w14:paraId="5D4680F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C46F4D">
        <w:trPr>
          <w:trHeight w:val="288"/>
        </w:trPr>
        <w:tc>
          <w:tcPr>
            <w:tcW w:w="562" w:type="dxa"/>
            <w:shd w:val="clear" w:color="auto" w:fill="auto"/>
            <w:noWrap/>
            <w:hideMark/>
          </w:tcPr>
          <w:p w14:paraId="433C4EB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TPnew</w:t>
            </w:r>
          </w:p>
        </w:tc>
        <w:tc>
          <w:tcPr>
            <w:tcW w:w="992" w:type="dxa"/>
            <w:shd w:val="clear" w:color="auto" w:fill="auto"/>
            <w:noWrap/>
            <w:hideMark/>
          </w:tcPr>
          <w:p w14:paraId="008783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C46F4D">
        <w:trPr>
          <w:trHeight w:val="288"/>
        </w:trPr>
        <w:tc>
          <w:tcPr>
            <w:tcW w:w="562" w:type="dxa"/>
            <w:shd w:val="clear" w:color="auto" w:fill="auto"/>
            <w:noWrap/>
            <w:hideMark/>
          </w:tcPr>
          <w:p w14:paraId="36DE94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C46F4D">
        <w:trPr>
          <w:trHeight w:val="288"/>
        </w:trPr>
        <w:tc>
          <w:tcPr>
            <w:tcW w:w="562" w:type="dxa"/>
            <w:shd w:val="clear" w:color="auto" w:fill="auto"/>
            <w:noWrap/>
            <w:hideMark/>
          </w:tcPr>
          <w:p w14:paraId="744226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C46F4D">
        <w:trPr>
          <w:trHeight w:val="288"/>
        </w:trPr>
        <w:tc>
          <w:tcPr>
            <w:tcW w:w="562" w:type="dxa"/>
            <w:shd w:val="clear" w:color="auto" w:fill="auto"/>
            <w:noWrap/>
            <w:hideMark/>
          </w:tcPr>
          <w:p w14:paraId="1FF236DF"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C46F4D">
        <w:trPr>
          <w:trHeight w:val="288"/>
        </w:trPr>
        <w:tc>
          <w:tcPr>
            <w:tcW w:w="562" w:type="dxa"/>
            <w:shd w:val="clear" w:color="auto" w:fill="auto"/>
            <w:noWrap/>
          </w:tcPr>
          <w:p w14:paraId="0F185F4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C46F4D">
        <w:trPr>
          <w:trHeight w:val="288"/>
        </w:trPr>
        <w:tc>
          <w:tcPr>
            <w:tcW w:w="562" w:type="dxa"/>
            <w:shd w:val="clear" w:color="auto" w:fill="auto"/>
            <w:noWrap/>
          </w:tcPr>
          <w:p w14:paraId="617BF78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C46F4D">
        <w:trPr>
          <w:trHeight w:val="288"/>
        </w:trPr>
        <w:tc>
          <w:tcPr>
            <w:tcW w:w="562" w:type="dxa"/>
            <w:shd w:val="clear" w:color="auto" w:fill="auto"/>
            <w:noWrap/>
          </w:tcPr>
          <w:p w14:paraId="321A317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r>
    </w:tbl>
    <w:bookmarkEnd w:id="78"/>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9"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9"/>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82063690"/>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80"/>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lastRenderedPageBreak/>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U</w:t>
      </w:r>
      <w:r w:rsidR="00C85AFD" w:rsidRPr="00E7628F">
        <w:rPr>
          <w:rFonts w:ascii="Cambria" w:eastAsia="Times New Roman" w:hAnsi="Cambria"/>
          <w:i/>
          <w:iCs/>
          <w:sz w:val="20"/>
          <w:szCs w:val="20"/>
          <w:vertAlign w:val="subscript"/>
          <w:lang w:val="en-CA"/>
        </w:rPr>
        <w:t>max</w:t>
      </w:r>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r w:rsidR="00737F38" w:rsidRPr="00E7628F">
        <w:rPr>
          <w:rFonts w:ascii="Cambria" w:eastAsia="Times New Roman" w:hAnsi="Cambria"/>
          <w:sz w:val="20"/>
          <w:szCs w:val="20"/>
          <w:lang w:val="en-CA"/>
        </w:rPr>
        <w:t xml:space="preserve"> in proportion to the catches of fleets below the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81" w:name="_Toc82063691"/>
      <w:r w:rsidRPr="00E7628F">
        <w:rPr>
          <w:rFonts w:ascii="Cambria" w:hAnsi="Cambria"/>
          <w:sz w:val="20"/>
          <w:szCs w:val="20"/>
        </w:rPr>
        <w:t>GENERATION OF FUTURE DATA FOR INPUT TO CANDIDATE MANAGEMENT PROCEDURES</w:t>
      </w:r>
      <w:bookmarkEnd w:id="81"/>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In the closed loop projections of the ABTMSE package, the most recent (last available) index observation of the simulated dataset (dset)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2" w:name="_Toc82063692"/>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2"/>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lastRenderedPageBreak/>
        <w:t>Indices are simulated in projections based on the operating model-specific fit to the indices (or values specified during th</w:t>
      </w:r>
      <w:bookmarkStart w:id="83"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3"/>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W Atl</w:t>
            </w:r>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1995-2020, Q3, W Atl</w:t>
            </w:r>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OM-estim</w:t>
            </w:r>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OM-estim</w:t>
            </w:r>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Q3, W Atl</w:t>
            </w:r>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6DB0FD1E"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w:t>
            </w:r>
            <w:r w:rsidR="00AB7C18" w:rsidRPr="006D1C48">
              <w:rPr>
                <w:rFonts w:ascii="Cambria" w:eastAsia="MS Mincho" w:hAnsi="Cambria"/>
                <w:sz w:val="20"/>
                <w:szCs w:val="20"/>
                <w:lang w:val="en-GB"/>
              </w:rPr>
              <w:t>202</w:t>
            </w:r>
            <w:r w:rsidR="00AB7C18">
              <w:rPr>
                <w:rFonts w:ascii="Cambria" w:eastAsia="MS Mincho" w:hAnsi="Cambria"/>
                <w:sz w:val="20"/>
                <w:szCs w:val="20"/>
                <w:lang w:val="en-GB"/>
              </w:rPr>
              <w:t>1</w:t>
            </w:r>
            <w:r w:rsidRPr="006D1C48">
              <w:rPr>
                <w:rFonts w:ascii="Cambria" w:eastAsia="MS Mincho" w:hAnsi="Cambria"/>
                <w:sz w:val="20"/>
                <w:szCs w:val="20"/>
                <w:lang w:val="en-GB"/>
              </w:rPr>
              <w:t>, Q3, W Atl</w:t>
            </w:r>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1993-2020, Q3, W Atl</w:t>
            </w:r>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Q4, W Atl</w:t>
            </w:r>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18: LLJPNnew</w:t>
            </w:r>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39EB6A6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r w:rsidRPr="006D1C48">
              <w:rPr>
                <w:rFonts w:ascii="Cambria" w:eastAsia="MS Mincho" w:hAnsi="Cambria"/>
                <w:sz w:val="20"/>
                <w:szCs w:val="20"/>
                <w:lang w:val="en-GB"/>
              </w:rPr>
              <w:t>(gaps 1979-1980, 1985</w:t>
            </w:r>
            <w:r w:rsidR="00AB7C18">
              <w:rPr>
                <w:rFonts w:ascii="Cambria" w:eastAsia="MS Mincho" w:hAnsi="Cambria"/>
                <w:sz w:val="20"/>
                <w:szCs w:val="20"/>
                <w:lang w:val="en-GB"/>
              </w:rPr>
              <w:t>, 2020</w:t>
            </w:r>
            <w:r w:rsidRPr="006D1C48">
              <w:rPr>
                <w:rFonts w:ascii="Cambria" w:eastAsia="MS Mincho" w:hAnsi="Cambria"/>
                <w:sz w:val="20"/>
                <w:szCs w:val="20"/>
                <w:lang w:val="en-GB"/>
              </w:rPr>
              <w:t>),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w:t>
            </w:r>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84" w:name="_Hlk77066296"/>
            <w:r w:rsidRPr="006D1C48">
              <w:rPr>
                <w:rFonts w:ascii="Cambria" w:eastAsia="MS Mincho" w:hAnsi="Cambria"/>
                <w:sz w:val="20"/>
                <w:szCs w:val="20"/>
                <w:lang w:val="en-GB"/>
              </w:rPr>
              <w:t>MOR POR TRAP</w:t>
            </w:r>
            <w:bookmarkEnd w:id="84"/>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2012-2020, Q2, S Atl</w:t>
            </w:r>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13: TPnew</w:t>
            </w:r>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2010-2019, Q4, N Atl</w:t>
            </w:r>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18: LLJPNnew</w:t>
            </w:r>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175E9B43"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w:t>
            </w:r>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r w:rsidRPr="006D1C48">
              <w:rPr>
                <w:rFonts w:ascii="Cambria" w:eastAsia="MS Mincho" w:hAnsi="Cambria"/>
                <w:sz w:val="20"/>
                <w:szCs w:val="20"/>
                <w:lang w:val="en-GB"/>
              </w:rPr>
              <w:t>(gap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OM-estim</w:t>
            </w:r>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OM-estim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OM-estim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85"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86" w:name="_Hlk33458317"/>
      <w:bookmarkEnd w:id="85"/>
      <w:r w:rsidRPr="00E7628F">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86"/>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87"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7"/>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88"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88"/>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82063693"/>
      <w:bookmarkStart w:id="90"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89"/>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r w:rsidR="00DF13B4" w:rsidRPr="00E7628F">
        <w:rPr>
          <w:rFonts w:ascii="Cambria" w:eastAsia="MS Mincho" w:hAnsi="Cambria"/>
          <w:sz w:val="20"/>
          <w:szCs w:val="20"/>
          <w:lang w:val="en-ZA"/>
        </w:rPr>
        <w:t xml:space="preserve"> .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90"/>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1" w:name="_Toc820636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91"/>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2"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2"/>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3" w:name="_Toc8206369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93"/>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4" w:name="_Toc82063696"/>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94"/>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r w:rsidRPr="00E7628F">
        <w:rPr>
          <w:rFonts w:ascii="Cambria" w:hAnsi="Cambria"/>
          <w:i/>
          <w:iCs/>
          <w:sz w:val="20"/>
          <w:szCs w:val="20"/>
          <w:lang w:val="en-ZA"/>
        </w:rPr>
        <w:t>i</w:t>
      </w:r>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estimate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2B004C"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95" w:name="_Hlk40098971"/>
    <w:p w14:paraId="76B2843C" w14:textId="05BE62BE" w:rsidR="00AF1810" w:rsidRPr="00E7628F" w:rsidRDefault="002B004C"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2B004C"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2B004C"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95"/>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2B004C"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96" w:name="_Toc40101516"/>
      <w:bookmarkStart w:id="97" w:name="_Toc82063697"/>
      <w:bookmarkEnd w:id="96"/>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97"/>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5B34C40E" w:rsidR="00EB14F1" w:rsidRP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stochastic OMs are intended to be the primary basis for the calculation and presentation of CMP performance. </w:t>
      </w:r>
    </w:p>
    <w:p w14:paraId="60FBB7BD" w14:textId="33C4C180" w:rsidR="00EB14F1" w:rsidRDefault="00EB14F1" w:rsidP="00EB14F1">
      <w:pPr>
        <w:rPr>
          <w:lang w:val="en-ZA" w:eastAsia="en-ZA"/>
        </w:rPr>
      </w:pPr>
    </w:p>
    <w:p w14:paraId="1E401E4C" w14:textId="77777777" w:rsidR="00EB14F1" w:rsidRPr="00E7628F" w:rsidRDefault="00EB14F1" w:rsidP="00EB14F1">
      <w:pPr>
        <w:keepNext/>
        <w:keepLines/>
        <w:numPr>
          <w:ilvl w:val="2"/>
          <w:numId w:val="0"/>
        </w:numPr>
        <w:spacing w:after="0" w:line="240" w:lineRule="auto"/>
        <w:outlineLvl w:val="2"/>
        <w:rPr>
          <w:rFonts w:ascii="Cambria" w:eastAsia="MS Gothic" w:hAnsi="Cambria"/>
          <w:i/>
          <w:color w:val="000000"/>
          <w:sz w:val="20"/>
          <w:szCs w:val="20"/>
          <w:lang w:val="en-CA"/>
        </w:rPr>
      </w:pPr>
    </w:p>
    <w:p w14:paraId="5BD60418" w14:textId="7548C657" w:rsidR="007C0604" w:rsidRDefault="007C0604" w:rsidP="00EB14F1">
      <w:pPr>
        <w:pStyle w:val="Heading2"/>
        <w:numPr>
          <w:ilvl w:val="0"/>
          <w:numId w:val="0"/>
        </w:numPr>
        <w:ind w:left="576" w:hanging="576"/>
      </w:pPr>
      <w:r>
        <w:br w:type="page"/>
      </w:r>
    </w:p>
    <w:p w14:paraId="241FDAEA" w14:textId="5FABC5F4" w:rsidR="000C2DB3" w:rsidRDefault="000C2DB3" w:rsidP="00636EAD">
      <w:pPr>
        <w:pStyle w:val="Heading1"/>
        <w:spacing w:before="0" w:line="240" w:lineRule="auto"/>
        <w:rPr>
          <w:rFonts w:ascii="Cambria" w:hAnsi="Cambria"/>
          <w:sz w:val="20"/>
          <w:szCs w:val="20"/>
        </w:rPr>
      </w:pPr>
      <w:bookmarkStart w:id="98" w:name="_Toc82063698"/>
      <w:r w:rsidRPr="00E7628F">
        <w:rPr>
          <w:rFonts w:ascii="Cambria" w:hAnsi="Cambria"/>
          <w:sz w:val="20"/>
          <w:szCs w:val="20"/>
        </w:rPr>
        <w:lastRenderedPageBreak/>
        <w:t>PARAMETERS AND CONDITIONING OF OPERATING MODELS</w:t>
      </w:r>
      <w:bookmarkEnd w:id="98"/>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9" w:name="_Toc82063699"/>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99"/>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n</w:t>
            </w:r>
            <w:r w:rsidRPr="00E7628F">
              <w:rPr>
                <w:rFonts w:ascii="Cambria" w:eastAsia="MS Mincho" w:hAnsi="Cambria"/>
                <w:i/>
                <w:sz w:val="20"/>
                <w:szCs w:val="20"/>
                <w:vertAlign w:val="subscript"/>
                <w:lang w:val="en-CA"/>
              </w:rPr>
              <w:t xml:space="preserve">stocks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Linf</w:t>
            </w:r>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r w:rsidRPr="00E7628F">
              <w:rPr>
                <w:rFonts w:ascii="Cambria" w:eastAsia="MS Mincho" w:hAnsi="Cambria"/>
                <w:sz w:val="20"/>
                <w:szCs w:val="20"/>
                <w:lang w:val="en-CA"/>
              </w:rPr>
              <w:t xml:space="preserve">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r w:rsidRPr="00E7628F">
              <w:rPr>
                <w:rFonts w:ascii="Cambria" w:eastAsia="MS Mincho" w:hAnsi="Cambria"/>
                <w:sz w:val="20"/>
                <w:szCs w:val="20"/>
                <w:lang w:val="en-CA"/>
              </w:rPr>
              <w:t xml:space="preserve">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(Cort,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Linf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 xml:space="preserve">CV  </w:t>
            </w:r>
            <w:r w:rsidRPr="00E7628F">
              <w:rPr>
                <w:rFonts w:ascii="Cambria" w:eastAsia="MS Mincho" w:hAnsi="Cambria"/>
                <w:bCs/>
                <w:iCs/>
                <w:sz w:val="20"/>
                <w:szCs w:val="20"/>
                <w:lang w:val="en-CA"/>
              </w:rPr>
              <w:t>(</w:t>
            </w:r>
            <w:r w:rsidRPr="00E7628F">
              <w:rPr>
                <w:rFonts w:ascii="Cambria" w:eastAsia="MS Mincho" w:hAnsi="Cambria"/>
                <w:bCs/>
                <w:i/>
                <w:sz w:val="20"/>
                <w:szCs w:val="20"/>
                <w:lang w:val="en-CA"/>
              </w:rPr>
              <w:t>CVlen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(Allioud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82063700"/>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100"/>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2 - 2) ∙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r w:rsidRPr="00E7628F">
              <w:rPr>
                <w:rFonts w:ascii="Cambria" w:eastAsia="MS Mincho" w:hAnsi="Cambria"/>
                <w:sz w:val="20"/>
                <w:szCs w:val="20"/>
                <w:lang w:val="en-CA"/>
              </w:rPr>
              <w:t>∙ (</w:t>
            </w:r>
            <w:r w:rsidRPr="00E7628F">
              <w:rPr>
                <w:rFonts w:ascii="Cambria" w:eastAsia="MS Mincho" w:hAnsi="Cambria"/>
                <w:sz w:val="20"/>
                <w:szCs w:val="20"/>
                <w:vertAlign w:val="subscript"/>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 xml:space="preserve">years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 xml:space="preserve">quarters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n</w:t>
            </w:r>
            <w:r w:rsidRPr="00E7628F">
              <w:rPr>
                <w:rFonts w:ascii="Cambria" w:eastAsia="MS Mincho" w:hAnsi="Cambria"/>
                <w:i/>
                <w:sz w:val="20"/>
                <w:szCs w:val="20"/>
                <w:vertAlign w:val="subscript"/>
                <w:lang w:val="en-CA"/>
              </w:rPr>
              <w:t xml:space="preserve">stocks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n</w:t>
            </w:r>
            <w:r w:rsidRPr="00E7628F">
              <w:rPr>
                <w:rFonts w:ascii="Cambria" w:eastAsia="MS Mincho" w:hAnsi="Cambria"/>
                <w:i/>
                <w:sz w:val="20"/>
                <w:szCs w:val="20"/>
                <w:vertAlign w:val="subscript"/>
                <w:lang w:val="en-CA"/>
              </w:rPr>
              <w:t>mov-ages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 xml:space="preserve">specified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r w:rsidRPr="00E7628F">
        <w:rPr>
          <w:rFonts w:ascii="Cambria" w:eastAsia="MS Mincho" w:hAnsi="Cambria"/>
          <w:i/>
          <w:iCs/>
          <w:sz w:val="20"/>
          <w:szCs w:val="20"/>
          <w:lang w:val="en-CA"/>
        </w:rPr>
        <w:t>i</w:t>
      </w:r>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(σ</w:t>
      </w:r>
      <w:r w:rsidRPr="00E7628F">
        <w:rPr>
          <w:rFonts w:ascii="Cambria" w:eastAsia="MS Mincho" w:hAnsi="Cambria"/>
          <w:sz w:val="20"/>
          <w:szCs w:val="20"/>
          <w:vertAlign w:val="subscript"/>
          <w:lang w:val="en-CA"/>
        </w:rPr>
        <w:t>catch</w:t>
      </w:r>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2B004C"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i is used to denote a specific year, area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2B004C"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2B004C"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2B004C"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2B004C"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2B004C"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2B004C"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lnLi</w:t>
            </w:r>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tests’.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101"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ωi</w:t>
            </w:r>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101"/>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2" w:name="_Toc82063701"/>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2"/>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03" w:name="_Toc82063702"/>
      <w:r w:rsidRPr="00E7628F">
        <w:rPr>
          <w:rFonts w:ascii="Cambria" w:hAnsi="Cambria"/>
          <w:sz w:val="20"/>
          <w:szCs w:val="20"/>
        </w:rPr>
        <w:lastRenderedPageBreak/>
        <w:t>TRIAL SPECIFICATIONS</w:t>
      </w:r>
      <w:bookmarkEnd w:id="103"/>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4" w:name="_Toc82063703"/>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04"/>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stock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Length Comp Wt</w:t>
            </w:r>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Length Comp Wt</w:t>
            </w:r>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05" w:name="_Toc82063704"/>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05"/>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46152E69"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6" w:name="_Toc82063705"/>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06"/>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‘Brazilian catches’.</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qB</w:t>
            </w:r>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west</w:t>
            </w:r>
            <w:r w:rsidR="002911A0">
              <w:rPr>
                <w:rFonts w:ascii="Cambria" w:eastAsia="Times New Roman" w:hAnsi="Cambria"/>
                <w:color w:val="000000" w:themeColor="text1"/>
                <w:sz w:val="20"/>
                <w:szCs w:val="20"/>
                <w:lang w:val="en-GB"/>
              </w:rPr>
              <w:t>;</w:t>
            </w:r>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lastRenderedPageBreak/>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TACs allocated on a spatially more complex basis than the traditional west and East+Med</w:t>
      </w:r>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07" w:name="_Toc82063706"/>
      <w:r w:rsidRPr="00E7628F">
        <w:rPr>
          <w:rFonts w:ascii="Cambria" w:hAnsi="Cambria"/>
          <w:sz w:val="20"/>
          <w:szCs w:val="20"/>
        </w:rPr>
        <w:t>PERFORMANCE MEASURES/STATISTICS</w:t>
      </w:r>
      <w:bookmarkEnd w:id="107"/>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08"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08"/>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9" w:name="_Toc82063707"/>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09"/>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10" w:name="_Hlk73532925"/>
      <w:r w:rsidRPr="00E7628F">
        <w:rPr>
          <w:rFonts w:ascii="Cambria" w:eastAsia="MS Mincho" w:hAnsi="Cambria"/>
          <w:sz w:val="20"/>
          <w:szCs w:val="20"/>
          <w:lang w:val="en-CA"/>
        </w:rPr>
        <w:t>(MacCall et al. 1985</w:t>
      </w:r>
      <w:bookmarkEnd w:id="110"/>
      <w:r w:rsidRPr="00E7628F">
        <w:rPr>
          <w:rFonts w:ascii="Cambria" w:eastAsia="MS Mincho" w:hAnsi="Cambria"/>
          <w:sz w:val="20"/>
          <w:szCs w:val="20"/>
          <w:lang w:val="en-CA"/>
        </w:rPr>
        <w:t xml:space="preserve">) is the spawning biomass that would have occurred if zero catches had been taken historically and in the future, and is therefore impacted by shifts in recruitment expectations. </w:t>
      </w:r>
      <w:r w:rsidR="00D275C4" w:rsidRPr="00E7628F">
        <w:rPr>
          <w:rFonts w:ascii="Cambria" w:eastAsia="MS Mincho" w:hAnsi="Cambria"/>
          <w:sz w:val="20"/>
          <w:szCs w:val="20"/>
          <w:lang w:val="en-CA"/>
        </w:rPr>
        <w:t>The approach here differs from MacCall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68A562B2" w:rsidR="00D11E94" w:rsidRDefault="00D11E94" w:rsidP="00636EAD">
      <w:pPr>
        <w:spacing w:after="0" w:line="240" w:lineRule="auto"/>
        <w:jc w:val="both"/>
        <w:rPr>
          <w:rFonts w:ascii="Cambria" w:eastAsia="MS Mincho" w:hAnsi="Cambria"/>
          <w:sz w:val="20"/>
          <w:szCs w:val="20"/>
          <w:lang w:val="en-CA"/>
        </w:rPr>
      </w:pPr>
      <w:bookmarkStart w:id="111"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12"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12"/>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r w:rsidR="00A6131A">
        <w:rPr>
          <w:rFonts w:ascii="Cambria" w:eastAsia="MS Mincho" w:hAnsi="Cambria"/>
          <w:sz w:val="20"/>
          <w:szCs w:val="20"/>
          <w:lang w:val="en-CA"/>
        </w:rPr>
        <w:t xml:space="preserve">mean </w:t>
      </w:r>
      <w:r w:rsidR="000F5F93" w:rsidRPr="00E7628F">
        <w:rPr>
          <w:rFonts w:ascii="Cambria" w:eastAsia="MS Mincho" w:hAnsi="Cambria"/>
          <w:sz w:val="20"/>
          <w:szCs w:val="20"/>
          <w:lang w:val="en-CA"/>
        </w:rPr>
        <w:t>selectivity (across all fleets</w:t>
      </w:r>
      <w:r w:rsidR="00A6131A">
        <w:rPr>
          <w:rFonts w:ascii="Cambria" w:eastAsia="MS Mincho" w:hAnsi="Cambria"/>
          <w:sz w:val="20"/>
          <w:szCs w:val="20"/>
          <w:lang w:val="en-CA"/>
        </w:rPr>
        <w:t>, weighted by their catch</w:t>
      </w:r>
      <w:r w:rsidR="000F5F93" w:rsidRPr="00E7628F">
        <w:rPr>
          <w:rFonts w:ascii="Cambria" w:eastAsia="MS Mincho" w:hAnsi="Cambria"/>
          <w:sz w:val="20"/>
          <w:szCs w:val="20"/>
          <w:lang w:val="en-CA"/>
        </w:rPr>
        <w:t xml:space="preserve">) </w:t>
      </w:r>
      <w:r w:rsidRPr="00E7628F">
        <w:rPr>
          <w:rFonts w:ascii="Cambria" w:eastAsia="MS Mincho" w:hAnsi="Cambria"/>
          <w:sz w:val="20"/>
          <w:szCs w:val="20"/>
          <w:lang w:val="en-CA"/>
        </w:rPr>
        <w:t>in the final year of the historical period (201</w:t>
      </w:r>
      <w:r w:rsidR="00FA26CB">
        <w:rPr>
          <w:rFonts w:ascii="Cambria" w:eastAsia="MS Mincho" w:hAnsi="Cambria"/>
          <w:sz w:val="20"/>
          <w:szCs w:val="20"/>
          <w:lang w:val="en-CA"/>
        </w:rPr>
        <w:t>9</w:t>
      </w:r>
      <w:r w:rsidRPr="00E7628F">
        <w:rPr>
          <w:rFonts w:ascii="Cambria" w:eastAsia="MS Mincho" w:hAnsi="Cambria"/>
          <w:sz w:val="20"/>
          <w:szCs w:val="20"/>
          <w:lang w:val="en-CA"/>
        </w:rPr>
        <w:t>)</w:t>
      </w:r>
      <w:r w:rsidR="0035695E" w:rsidRPr="00E7628F">
        <w:rPr>
          <w:rFonts w:ascii="Cambria" w:eastAsia="MS Mincho" w:hAnsi="Cambria"/>
          <w:sz w:val="20"/>
          <w:szCs w:val="20"/>
          <w:lang w:val="en-CA"/>
        </w:rPr>
        <w:t xml:space="preserve"> is used in these MSY calculations</w:t>
      </w:r>
      <w:bookmarkEnd w:id="111"/>
      <w:r w:rsidR="0035695E" w:rsidRPr="00E7628F">
        <w:rPr>
          <w:rFonts w:ascii="Cambria" w:eastAsia="MS Mincho" w:hAnsi="Cambria"/>
          <w:sz w:val="20"/>
          <w:szCs w:val="20"/>
          <w:lang w:val="en-CA"/>
        </w:rPr>
        <w:t>.</w:t>
      </w:r>
      <w:r w:rsidR="00A6131A">
        <w:rPr>
          <w:rFonts w:ascii="Cambria" w:eastAsia="MS Mincho" w:hAnsi="Cambria"/>
          <w:sz w:val="20"/>
          <w:szCs w:val="20"/>
          <w:lang w:val="en-CA"/>
        </w:rPr>
        <w:t xml:space="preserve"> Overfishing reference points are calculated on the basis of catch weight divided by total biomass (exploitation rate, UMSY). This does not require the calculation of asymptotic age-selectivity that is challenging for spatial, seasonal, multistock models where temporal variability in recruitment creates transient effects. This UMSY is calculated for each operating model as the fixed exploitation rate that leads to dynamic SSB / SSBMSY = 1 after 50 projection years. </w:t>
      </w:r>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7E829287" w:rsidR="000C2DB3" w:rsidRPr="00E7628F" w:rsidRDefault="00657C4F" w:rsidP="00636EAD">
      <w:pPr>
        <w:keepNext/>
        <w:keepLines/>
        <w:spacing w:after="0" w:line="240" w:lineRule="auto"/>
        <w:rPr>
          <w:rFonts w:ascii="Cambria" w:eastAsia="MS Mincho" w:hAnsi="Cambria"/>
          <w:sz w:val="20"/>
          <w:szCs w:val="20"/>
          <w:lang w:val="en-CA"/>
        </w:rPr>
      </w:pPr>
      <w:bookmarkStart w:id="113"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p>
    <w:tbl>
      <w:tblPr>
        <w:tblStyle w:val="TableGrid"/>
        <w:tblW w:w="9288" w:type="dxa"/>
        <w:tblLook w:val="04A0" w:firstRow="1" w:lastRow="0" w:firstColumn="1" w:lastColumn="0" w:noHBand="0" w:noVBand="1"/>
      </w:tblPr>
      <w:tblGrid>
        <w:gridCol w:w="1009"/>
        <w:gridCol w:w="5839"/>
        <w:gridCol w:w="2440"/>
      </w:tblGrid>
      <w:tr w:rsidR="00BE2F0C" w:rsidRPr="00BE2F0C" w14:paraId="1E662EE1" w14:textId="2F5744AD" w:rsidTr="0068253B">
        <w:trPr>
          <w:trHeight w:val="288"/>
        </w:trPr>
        <w:tc>
          <w:tcPr>
            <w:tcW w:w="1009" w:type="dxa"/>
            <w:noWrap/>
          </w:tcPr>
          <w:bookmarkEnd w:id="113"/>
          <w:p w14:paraId="16578877" w14:textId="54360A7F" w:rsidR="00BE2F0C" w:rsidRPr="00BE2F0C" w:rsidRDefault="00BE2F0C" w:rsidP="00BE2F0C">
            <w:pPr>
              <w:keepNext/>
              <w:keepLines/>
              <w:spacing w:after="0" w:line="240" w:lineRule="auto"/>
              <w:rPr>
                <w:rFonts w:ascii="Cambria" w:hAnsi="Cambria"/>
                <w:b/>
                <w:bCs/>
                <w:sz w:val="20"/>
                <w:szCs w:val="20"/>
                <w:u w:val="single"/>
              </w:rPr>
            </w:pPr>
            <w:r w:rsidRPr="00BE2F0C">
              <w:rPr>
                <w:rFonts w:ascii="Cambria" w:hAnsi="Cambria" w:hint="eastAsia"/>
                <w:b/>
                <w:bCs/>
                <w:sz w:val="20"/>
                <w:szCs w:val="20"/>
                <w:u w:val="single"/>
              </w:rPr>
              <w:t>M</w:t>
            </w:r>
            <w:r w:rsidRPr="00BE2F0C">
              <w:rPr>
                <w:rFonts w:ascii="Cambria" w:hAnsi="Cambria"/>
                <w:b/>
                <w:bCs/>
                <w:sz w:val="20"/>
                <w:szCs w:val="20"/>
                <w:u w:val="single"/>
              </w:rPr>
              <w:t>easure</w:t>
            </w:r>
          </w:p>
        </w:tc>
        <w:tc>
          <w:tcPr>
            <w:tcW w:w="5839" w:type="dxa"/>
            <w:noWrap/>
          </w:tcPr>
          <w:p w14:paraId="371AE8EA" w14:textId="3A128055"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Measure</w:t>
            </w:r>
            <w:r w:rsidRPr="00BE2F0C">
              <w:rPr>
                <w:rFonts w:ascii="Cambria" w:hAnsi="Cambria"/>
                <w:b/>
                <w:bCs/>
                <w:color w:val="000000" w:themeColor="text1"/>
                <w:sz w:val="20"/>
                <w:szCs w:val="20"/>
              </w:rPr>
              <w:t xml:space="preserve"> </w:t>
            </w:r>
            <w:r w:rsidRPr="00BE2F0C">
              <w:rPr>
                <w:rFonts w:ascii="Cambria" w:hAnsi="Cambria"/>
                <w:b/>
                <w:bCs/>
                <w:sz w:val="20"/>
                <w:szCs w:val="20"/>
              </w:rPr>
              <w:t>Description</w:t>
            </w:r>
          </w:p>
        </w:tc>
        <w:tc>
          <w:tcPr>
            <w:tcW w:w="2440" w:type="dxa"/>
          </w:tcPr>
          <w:p w14:paraId="41F26ED9" w14:textId="708BE032"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Statistics*</w:t>
            </w:r>
          </w:p>
        </w:tc>
      </w:tr>
      <w:tr w:rsidR="00BE2F0C" w:rsidRPr="00BE2F0C" w14:paraId="2BECA3E8" w14:textId="0C93580C" w:rsidTr="0068253B">
        <w:trPr>
          <w:trHeight w:val="288"/>
        </w:trPr>
        <w:tc>
          <w:tcPr>
            <w:tcW w:w="1009" w:type="dxa"/>
            <w:noWrap/>
          </w:tcPr>
          <w:p w14:paraId="398A4EAC" w14:textId="5E371D76" w:rsidR="00BE2F0C" w:rsidRPr="00BE2F0C" w:rsidRDefault="007F151C" w:rsidP="00BE2F0C">
            <w:pPr>
              <w:keepNext/>
              <w:keepLines/>
              <w:spacing w:after="0" w:line="240" w:lineRule="auto"/>
              <w:rPr>
                <w:rFonts w:ascii="Cambria" w:hAnsi="Cambria"/>
                <w:b/>
                <w:bCs/>
                <w:sz w:val="20"/>
                <w:szCs w:val="20"/>
              </w:rPr>
            </w:pPr>
            <w:r>
              <w:rPr>
                <w:rFonts w:ascii="Cambria" w:hAnsi="Cambria"/>
                <w:b/>
                <w:bCs/>
                <w:sz w:val="20"/>
                <w:szCs w:val="20"/>
              </w:rPr>
              <w:t>VarC</w:t>
            </w:r>
          </w:p>
        </w:tc>
        <w:tc>
          <w:tcPr>
            <w:tcW w:w="5839" w:type="dxa"/>
            <w:noWrap/>
          </w:tcPr>
          <w:p w14:paraId="77F84812" w14:textId="7777777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sz w:val="20"/>
                <w:szCs w:val="20"/>
              </w:rPr>
              <w:t xml:space="preserve">Average annual variation in catches (AAV) among CMP update times </w:t>
            </w:r>
            <w:r w:rsidRPr="00BE2F0C">
              <w:rPr>
                <w:rFonts w:ascii="Cambria" w:hAnsi="Cambria"/>
                <w:i/>
                <w:iCs/>
                <w:sz w:val="20"/>
                <w:szCs w:val="20"/>
              </w:rPr>
              <w:t>t</w:t>
            </w:r>
            <w:r w:rsidRPr="00BE2F0C">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BE2F0C" w:rsidRPr="00BE2F0C" w:rsidRDefault="00BE2F0C" w:rsidP="00BE2F0C">
            <w:pPr>
              <w:keepNext/>
              <w:keepLines/>
              <w:spacing w:after="0" w:line="240" w:lineRule="auto"/>
              <w:contextualSpacing/>
              <w:jc w:val="both"/>
              <w:rPr>
                <w:rFonts w:ascii="Cambria" w:hAnsi="Cambria"/>
                <w:sz w:val="20"/>
                <w:szCs w:val="20"/>
              </w:rPr>
            </w:pPr>
          </w:p>
          <w:p w14:paraId="09F8E16C" w14:textId="6D6DACF2" w:rsidR="00BE2F0C" w:rsidRPr="00BE2F0C" w:rsidRDefault="00BE2F0C" w:rsidP="00BE2F0C">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BE2F0C">
              <w:rPr>
                <w:rFonts w:ascii="Cambria" w:hAnsi="Cambria"/>
                <w:sz w:val="20"/>
                <w:szCs w:val="20"/>
              </w:rPr>
              <w:tab/>
            </w:r>
            <w:r w:rsidRPr="00BE2F0C">
              <w:rPr>
                <w:rFonts w:ascii="Cambria" w:hAnsi="Cambria"/>
                <w:sz w:val="20"/>
                <w:szCs w:val="20"/>
              </w:rPr>
              <w:tab/>
              <w:t>(13.1)</w:t>
            </w:r>
          </w:p>
        </w:tc>
        <w:tc>
          <w:tcPr>
            <w:tcW w:w="2440" w:type="dxa"/>
          </w:tcPr>
          <w:p w14:paraId="0BA57657" w14:textId="0E8593B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color w:val="000000" w:themeColor="text1"/>
                <w:sz w:val="20"/>
                <w:szCs w:val="20"/>
              </w:rPr>
              <w:t>Median</w:t>
            </w:r>
          </w:p>
        </w:tc>
      </w:tr>
      <w:tr w:rsidR="00BE2F0C" w:rsidRPr="00BE2F0C" w14:paraId="4E438815" w14:textId="65B9A100" w:rsidTr="0068253B">
        <w:trPr>
          <w:trHeight w:val="288"/>
        </w:trPr>
        <w:tc>
          <w:tcPr>
            <w:tcW w:w="1009" w:type="dxa"/>
            <w:noWrap/>
          </w:tcPr>
          <w:p w14:paraId="7C4DBAD1" w14:textId="77777777" w:rsidR="00BE2F0C" w:rsidRPr="00BE2F0C" w:rsidRDefault="00BE2F0C" w:rsidP="00BE2F0C">
            <w:pPr>
              <w:keepNext/>
              <w:keepLines/>
              <w:spacing w:after="0" w:line="240" w:lineRule="auto"/>
              <w:rPr>
                <w:rFonts w:ascii="Cambria" w:hAnsi="Cambria"/>
                <w:b/>
                <w:bCs/>
                <w:sz w:val="20"/>
                <w:szCs w:val="20"/>
              </w:rPr>
            </w:pPr>
            <w:r w:rsidRPr="00BE2F0C">
              <w:rPr>
                <w:rFonts w:ascii="Cambria" w:eastAsia="Calibri" w:hAnsi="Cambria"/>
                <w:b/>
                <w:bCs/>
                <w:sz w:val="20"/>
                <w:szCs w:val="20"/>
              </w:rPr>
              <w:t xml:space="preserve">AvC10 </w:t>
            </w:r>
          </w:p>
        </w:tc>
        <w:tc>
          <w:tcPr>
            <w:tcW w:w="5839" w:type="dxa"/>
            <w:noWrap/>
          </w:tcPr>
          <w:p w14:paraId="4D04DA9D" w14:textId="393A687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10 projected years. Required to provide short-term vs long-term (AvC30) yield trade-offs. </w:t>
            </w:r>
          </w:p>
        </w:tc>
        <w:tc>
          <w:tcPr>
            <w:tcW w:w="2440" w:type="dxa"/>
          </w:tcPr>
          <w:p w14:paraId="1D625C16" w14:textId="358080D0"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13F9E" w:rsidRPr="00BE2F0C" w14:paraId="467722F4" w14:textId="77777777" w:rsidTr="0068253B">
        <w:trPr>
          <w:trHeight w:val="288"/>
        </w:trPr>
        <w:tc>
          <w:tcPr>
            <w:tcW w:w="1009" w:type="dxa"/>
            <w:noWrap/>
          </w:tcPr>
          <w:p w14:paraId="6CE344E4" w14:textId="7DC73D6E" w:rsidR="00913F9E" w:rsidRPr="00BE2F0C" w:rsidRDefault="00913F9E" w:rsidP="00BE2F0C">
            <w:pPr>
              <w:keepNext/>
              <w:keepLines/>
              <w:spacing w:after="0" w:line="240" w:lineRule="auto"/>
              <w:rPr>
                <w:rFonts w:ascii="Cambria" w:hAnsi="Cambria"/>
                <w:b/>
                <w:bCs/>
                <w:sz w:val="20"/>
                <w:szCs w:val="20"/>
              </w:rPr>
            </w:pPr>
            <w:r>
              <w:rPr>
                <w:rFonts w:ascii="Cambria" w:hAnsi="Cambria"/>
                <w:b/>
                <w:bCs/>
                <w:sz w:val="20"/>
                <w:szCs w:val="20"/>
              </w:rPr>
              <w:t>AvC20</w:t>
            </w:r>
          </w:p>
        </w:tc>
        <w:tc>
          <w:tcPr>
            <w:tcW w:w="5839" w:type="dxa"/>
            <w:noWrap/>
          </w:tcPr>
          <w:p w14:paraId="65D6CDF2" w14:textId="5A7A6C84" w:rsidR="00913F9E" w:rsidRPr="00BE2F0C" w:rsidRDefault="00913F9E"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w:t>
            </w:r>
            <w:r>
              <w:rPr>
                <w:rFonts w:ascii="Cambria" w:hAnsi="Cambria"/>
                <w:sz w:val="20"/>
                <w:szCs w:val="20"/>
              </w:rPr>
              <w:t>1</w:t>
            </w:r>
            <w:r w:rsidRPr="00BE2F0C">
              <w:rPr>
                <w:rFonts w:ascii="Cambria" w:hAnsi="Cambria"/>
                <w:sz w:val="20"/>
                <w:szCs w:val="20"/>
              </w:rPr>
              <w:t>0 projected years</w:t>
            </w:r>
          </w:p>
        </w:tc>
        <w:tc>
          <w:tcPr>
            <w:tcW w:w="2440" w:type="dxa"/>
          </w:tcPr>
          <w:p w14:paraId="7CA7A523" w14:textId="0F1A8E98" w:rsidR="00913F9E" w:rsidRPr="00BE2F0C" w:rsidRDefault="00913F9E" w:rsidP="00BE2F0C">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BE2F0C" w:rsidRPr="00BE2F0C" w14:paraId="200D95C0" w14:textId="61737EB9" w:rsidTr="0068253B">
        <w:trPr>
          <w:trHeight w:val="288"/>
        </w:trPr>
        <w:tc>
          <w:tcPr>
            <w:tcW w:w="1009" w:type="dxa"/>
            <w:noWrap/>
            <w:hideMark/>
          </w:tcPr>
          <w:p w14:paraId="33F2AE2D" w14:textId="77777777" w:rsidR="00BE2F0C" w:rsidRPr="00BE2F0C" w:rsidRDefault="00BE2F0C" w:rsidP="00BE2F0C">
            <w:pPr>
              <w:keepNext/>
              <w:keepLines/>
              <w:spacing w:after="0" w:line="240" w:lineRule="auto"/>
              <w:rPr>
                <w:rFonts w:ascii="Cambria" w:hAnsi="Cambria"/>
                <w:b/>
                <w:bCs/>
                <w:sz w:val="20"/>
                <w:szCs w:val="20"/>
                <w:lang w:val="en-US"/>
              </w:rPr>
            </w:pPr>
            <w:r w:rsidRPr="00BE2F0C">
              <w:rPr>
                <w:rFonts w:ascii="Cambria" w:hAnsi="Cambria"/>
                <w:b/>
                <w:bCs/>
                <w:sz w:val="20"/>
                <w:szCs w:val="20"/>
              </w:rPr>
              <w:t>AvC30</w:t>
            </w:r>
          </w:p>
        </w:tc>
        <w:tc>
          <w:tcPr>
            <w:tcW w:w="5839" w:type="dxa"/>
            <w:noWrap/>
            <w:hideMark/>
          </w:tcPr>
          <w:p w14:paraId="0010D024" w14:textId="05D01274" w:rsidR="00BE2F0C" w:rsidRPr="00BE2F0C" w:rsidRDefault="00BE2F0C" w:rsidP="00BE2F0C">
            <w:pPr>
              <w:keepNext/>
              <w:keepLines/>
              <w:spacing w:after="0" w:line="240" w:lineRule="auto"/>
              <w:rPr>
                <w:rFonts w:ascii="Cambria" w:hAnsi="Cambria"/>
                <w:sz w:val="20"/>
                <w:szCs w:val="20"/>
                <w:lang w:val="en-US"/>
              </w:rPr>
            </w:pPr>
            <w:r w:rsidRPr="00BE2F0C">
              <w:rPr>
                <w:rFonts w:ascii="Cambria" w:hAnsi="Cambria"/>
                <w:sz w:val="20"/>
                <w:szCs w:val="20"/>
              </w:rPr>
              <w:t>Mean catches over first 30 projected years</w:t>
            </w:r>
          </w:p>
        </w:tc>
        <w:tc>
          <w:tcPr>
            <w:tcW w:w="2440" w:type="dxa"/>
          </w:tcPr>
          <w:p w14:paraId="26D16B08" w14:textId="1DDA8148"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7C566EDD" w14:textId="4B03D3FE" w:rsidTr="0068253B">
        <w:trPr>
          <w:trHeight w:val="288"/>
        </w:trPr>
        <w:tc>
          <w:tcPr>
            <w:tcW w:w="1009" w:type="dxa"/>
            <w:noWrap/>
          </w:tcPr>
          <w:p w14:paraId="3BBB17F3" w14:textId="77777777" w:rsidR="00BE2F0C" w:rsidRPr="00BE2F0C" w:rsidRDefault="00BE2F0C" w:rsidP="00BE2F0C">
            <w:pPr>
              <w:keepNext/>
              <w:keepLines/>
              <w:spacing w:after="0" w:line="240" w:lineRule="auto"/>
              <w:jc w:val="both"/>
              <w:rPr>
                <w:rFonts w:ascii="Cambria" w:hAnsi="Cambria"/>
                <w:b/>
                <w:bCs/>
                <w:sz w:val="20"/>
                <w:szCs w:val="20"/>
              </w:rPr>
            </w:pPr>
            <w:r w:rsidRPr="00BE2F0C">
              <w:rPr>
                <w:rFonts w:ascii="Cambria" w:hAnsi="Cambria"/>
                <w:b/>
                <w:bCs/>
                <w:sz w:val="20"/>
                <w:szCs w:val="20"/>
              </w:rPr>
              <w:t>AvgBr</w:t>
            </w:r>
          </w:p>
        </w:tc>
        <w:tc>
          <w:tcPr>
            <w:tcW w:w="5839" w:type="dxa"/>
            <w:noWrap/>
          </w:tcPr>
          <w:p w14:paraId="1392A87D" w14:textId="0770C6BB"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Average Br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over projection years 11-30 </w:t>
            </w:r>
          </w:p>
        </w:tc>
        <w:tc>
          <w:tcPr>
            <w:tcW w:w="2440" w:type="dxa"/>
          </w:tcPr>
          <w:p w14:paraId="6CE8990D" w14:textId="629E793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913F9E" w:rsidRPr="00BE2F0C" w14:paraId="3C415268" w14:textId="77777777" w:rsidTr="0068253B">
        <w:trPr>
          <w:trHeight w:val="288"/>
        </w:trPr>
        <w:tc>
          <w:tcPr>
            <w:tcW w:w="1009" w:type="dxa"/>
            <w:noWrap/>
          </w:tcPr>
          <w:p w14:paraId="270291A2" w14:textId="197A6176" w:rsidR="00913F9E" w:rsidRPr="00BE2F0C" w:rsidRDefault="00913F9E" w:rsidP="00BE2F0C">
            <w:pPr>
              <w:keepNext/>
              <w:keepLines/>
              <w:spacing w:after="0" w:line="240" w:lineRule="auto"/>
              <w:rPr>
                <w:rFonts w:ascii="Cambria" w:hAnsi="Cambria"/>
                <w:b/>
                <w:bCs/>
                <w:sz w:val="20"/>
                <w:szCs w:val="20"/>
              </w:rPr>
            </w:pPr>
            <w:r>
              <w:rPr>
                <w:rFonts w:ascii="Cambria" w:hAnsi="Cambria"/>
                <w:b/>
                <w:bCs/>
                <w:sz w:val="20"/>
                <w:szCs w:val="20"/>
              </w:rPr>
              <w:t>Br20</w:t>
            </w:r>
          </w:p>
        </w:tc>
        <w:tc>
          <w:tcPr>
            <w:tcW w:w="5839" w:type="dxa"/>
            <w:noWrap/>
          </w:tcPr>
          <w:p w14:paraId="2899A84E" w14:textId="60DAE7E8" w:rsidR="00913F9E" w:rsidRPr="00BE2F0C" w:rsidRDefault="00913F9E"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after projection year </w:t>
            </w:r>
            <w:r>
              <w:rPr>
                <w:rFonts w:ascii="Cambria" w:hAnsi="Cambria"/>
                <w:sz w:val="20"/>
                <w:szCs w:val="20"/>
              </w:rPr>
              <w:t>2</w:t>
            </w:r>
            <w:r w:rsidRPr="00BE2F0C">
              <w:rPr>
                <w:rFonts w:ascii="Cambria" w:hAnsi="Cambria"/>
                <w:sz w:val="20"/>
                <w:szCs w:val="20"/>
              </w:rPr>
              <w:t>0</w:t>
            </w:r>
          </w:p>
        </w:tc>
        <w:tc>
          <w:tcPr>
            <w:tcW w:w="2440" w:type="dxa"/>
          </w:tcPr>
          <w:p w14:paraId="29DA7182" w14:textId="66BB706C" w:rsidR="00913F9E" w:rsidRPr="00BE2F0C" w:rsidRDefault="00913F9E" w:rsidP="00BE2F0C">
            <w:pPr>
              <w:keepNext/>
              <w:keepLines/>
              <w:spacing w:after="0" w:line="240" w:lineRule="auto"/>
              <w:rPr>
                <w:rFonts w:ascii="Cambria" w:hAnsi="Cambria"/>
                <w:sz w:val="20"/>
                <w:szCs w:val="20"/>
              </w:rPr>
            </w:pPr>
            <w:r>
              <w:rPr>
                <w:rFonts w:ascii="Cambria" w:hAnsi="Cambria"/>
                <w:sz w:val="20"/>
                <w:szCs w:val="20"/>
              </w:rPr>
              <w:t>Median</w:t>
            </w:r>
          </w:p>
        </w:tc>
      </w:tr>
      <w:tr w:rsidR="00BE2F0C" w:rsidRPr="00BE2F0C" w14:paraId="47B29901" w14:textId="32448980" w:rsidTr="0068253B">
        <w:trPr>
          <w:trHeight w:val="288"/>
        </w:trPr>
        <w:tc>
          <w:tcPr>
            <w:tcW w:w="1009" w:type="dxa"/>
            <w:noWrap/>
          </w:tcPr>
          <w:p w14:paraId="54D1A16D" w14:textId="36AF4252"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Br30</w:t>
            </w:r>
          </w:p>
        </w:tc>
        <w:tc>
          <w:tcPr>
            <w:tcW w:w="5839" w:type="dxa"/>
            <w:noWrap/>
          </w:tcPr>
          <w:p w14:paraId="092ABD73" w14:textId="5742826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after projection year 30</w:t>
            </w:r>
          </w:p>
        </w:tc>
        <w:tc>
          <w:tcPr>
            <w:tcW w:w="2440" w:type="dxa"/>
          </w:tcPr>
          <w:p w14:paraId="0A5BBE0F" w14:textId="749C95C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E2F0C" w:rsidRDefault="0068253B" w:rsidP="0068253B">
            <w:pPr>
              <w:keepNext/>
              <w:keepLines/>
              <w:spacing w:after="0" w:line="240" w:lineRule="auto"/>
              <w:rPr>
                <w:rFonts w:ascii="Cambria" w:hAnsi="Cambria"/>
                <w:b/>
                <w:bCs/>
                <w:sz w:val="20"/>
                <w:szCs w:val="20"/>
              </w:rPr>
            </w:pPr>
            <w:r w:rsidRPr="0068253B">
              <w:rPr>
                <w:rFonts w:ascii="Cambria" w:eastAsia="Calibri" w:hAnsi="Cambria"/>
                <w:b/>
                <w:bCs/>
                <w:sz w:val="20"/>
                <w:szCs w:val="20"/>
              </w:rPr>
              <w:t>PGT</w:t>
            </w:r>
          </w:p>
        </w:tc>
        <w:tc>
          <w:tcPr>
            <w:tcW w:w="5839" w:type="dxa"/>
            <w:noWrap/>
          </w:tcPr>
          <w:p w14:paraId="6B2F9559" w14:textId="19ADA7FD" w:rsidR="0068253B" w:rsidRPr="00BE2F0C" w:rsidRDefault="0068253B" w:rsidP="0068253B">
            <w:pPr>
              <w:keepNext/>
              <w:keepLines/>
              <w:spacing w:after="0" w:line="240" w:lineRule="auto"/>
              <w:rPr>
                <w:rFonts w:ascii="Cambria" w:hAnsi="Cambria"/>
                <w:sz w:val="20"/>
                <w:szCs w:val="20"/>
              </w:rPr>
            </w:pPr>
            <w:r w:rsidRPr="0068253B">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BE2F0C" w:rsidRDefault="0068253B" w:rsidP="0068253B">
            <w:pPr>
              <w:keepNext/>
              <w:keepLines/>
              <w:spacing w:after="0" w:line="240" w:lineRule="auto"/>
              <w:rPr>
                <w:rFonts w:ascii="Cambria" w:hAnsi="Cambria"/>
                <w:sz w:val="20"/>
                <w:szCs w:val="20"/>
              </w:rPr>
            </w:pPr>
            <w:r w:rsidRPr="0068253B">
              <w:rPr>
                <w:rFonts w:ascii="Cambria" w:hAnsi="Cambria" w:hint="eastAsia"/>
                <w:sz w:val="20"/>
                <w:szCs w:val="20"/>
                <w:u w:val="single"/>
              </w:rPr>
              <w:t>M</w:t>
            </w:r>
            <w:r w:rsidRPr="0068253B">
              <w:rPr>
                <w:rFonts w:ascii="Cambria" w:hAnsi="Cambria"/>
                <w:sz w:val="20"/>
                <w:szCs w:val="20"/>
                <w:u w:val="single"/>
              </w:rPr>
              <w:t>edian</w:t>
            </w:r>
          </w:p>
        </w:tc>
      </w:tr>
      <w:tr w:rsidR="0068253B" w:rsidRPr="00BE2F0C" w14:paraId="31CE989A" w14:textId="77777777" w:rsidTr="0068253B">
        <w:trPr>
          <w:trHeight w:val="288"/>
        </w:trPr>
        <w:tc>
          <w:tcPr>
            <w:tcW w:w="1009" w:type="dxa"/>
            <w:noWrap/>
            <w:hideMark/>
          </w:tcPr>
          <w:p w14:paraId="36B65FFC" w14:textId="77777777" w:rsidR="0068253B" w:rsidRPr="00E36BB5" w:rsidRDefault="0068253B" w:rsidP="0068253B">
            <w:pPr>
              <w:keepNext/>
              <w:keepLines/>
              <w:spacing w:after="0" w:line="240" w:lineRule="auto"/>
              <w:rPr>
                <w:rFonts w:ascii="Cambria" w:hAnsi="Cambria"/>
                <w:b/>
                <w:bCs/>
                <w:sz w:val="20"/>
                <w:szCs w:val="20"/>
                <w:u w:val="single"/>
                <w:lang w:val="en-US"/>
              </w:rPr>
            </w:pPr>
            <w:r w:rsidRPr="00E36BB5">
              <w:rPr>
                <w:rFonts w:ascii="Cambria" w:hAnsi="Cambria"/>
                <w:b/>
                <w:bCs/>
                <w:sz w:val="20"/>
                <w:szCs w:val="20"/>
                <w:u w:val="single"/>
              </w:rPr>
              <w:t>LD</w:t>
            </w:r>
          </w:p>
        </w:tc>
        <w:tc>
          <w:tcPr>
            <w:tcW w:w="5839" w:type="dxa"/>
            <w:noWrap/>
          </w:tcPr>
          <w:p w14:paraId="0D8D1B98" w14:textId="7777777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Lowest depletion (spawning biomass relative to dynamic SSB</w:t>
            </w:r>
            <w:r w:rsidRPr="00BE2F0C">
              <w:rPr>
                <w:rFonts w:ascii="Cambria" w:hAnsi="Cambria"/>
                <w:sz w:val="20"/>
                <w:szCs w:val="20"/>
                <w:vertAlign w:val="subscript"/>
              </w:rPr>
              <w:t>0</w:t>
            </w:r>
            <w:r w:rsidRPr="00BE2F0C">
              <w:rPr>
                <w:rFonts w:ascii="Cambria" w:hAnsi="Cambria"/>
                <w:sz w:val="20"/>
                <w:szCs w:val="20"/>
              </w:rPr>
              <w:t>) over the 30 years for which the CMP is applied.</w:t>
            </w:r>
          </w:p>
        </w:tc>
        <w:tc>
          <w:tcPr>
            <w:tcW w:w="2440" w:type="dxa"/>
          </w:tcPr>
          <w:p w14:paraId="79684FE9" w14:textId="03720E57" w:rsidR="0068253B" w:rsidRPr="00BE2F0C" w:rsidRDefault="00913F9E" w:rsidP="0068253B">
            <w:pPr>
              <w:keepNext/>
              <w:keepLines/>
              <w:spacing w:after="0" w:line="240" w:lineRule="auto"/>
              <w:rPr>
                <w:rFonts w:ascii="Cambria" w:hAnsi="Cambria"/>
                <w:sz w:val="20"/>
                <w:szCs w:val="20"/>
              </w:rPr>
            </w:pPr>
            <w:r>
              <w:rPr>
                <w:rFonts w:ascii="Cambria" w:hAnsi="Cambria"/>
                <w:color w:val="000000" w:themeColor="text1"/>
                <w:sz w:val="20"/>
                <w:szCs w:val="20"/>
              </w:rPr>
              <w:t>5</w:t>
            </w:r>
            <w:r w:rsidRPr="00A26C43">
              <w:rPr>
                <w:rFonts w:ascii="Cambria" w:hAnsi="Cambria"/>
                <w:color w:val="000000" w:themeColor="text1"/>
                <w:sz w:val="20"/>
                <w:szCs w:val="20"/>
                <w:vertAlign w:val="superscript"/>
              </w:rPr>
              <w:t>th</w:t>
            </w:r>
            <w:r>
              <w:rPr>
                <w:rFonts w:ascii="Cambria" w:hAnsi="Cambria"/>
                <w:color w:val="000000" w:themeColor="text1"/>
                <w:sz w:val="20"/>
                <w:szCs w:val="20"/>
              </w:rPr>
              <w:t xml:space="preserve"> and 15</w:t>
            </w:r>
            <w:r w:rsidRPr="00A26C43">
              <w:rPr>
                <w:rFonts w:ascii="Cambria" w:hAnsi="Cambria"/>
                <w:color w:val="000000" w:themeColor="text1"/>
                <w:sz w:val="20"/>
                <w:szCs w:val="20"/>
                <w:vertAlign w:val="superscript"/>
              </w:rPr>
              <w:t>th</w:t>
            </w:r>
            <w:r>
              <w:rPr>
                <w:rFonts w:ascii="Cambria" w:hAnsi="Cambria"/>
                <w:color w:val="000000" w:themeColor="text1"/>
                <w:sz w:val="20"/>
                <w:szCs w:val="20"/>
              </w:rPr>
              <w:t xml:space="preserve"> percentiles</w:t>
            </w:r>
          </w:p>
        </w:tc>
      </w:tr>
      <w:tr w:rsidR="006C7ED4" w:rsidRPr="00BE2F0C" w14:paraId="396A07FB" w14:textId="77777777" w:rsidTr="0068253B">
        <w:trPr>
          <w:trHeight w:val="288"/>
        </w:trPr>
        <w:tc>
          <w:tcPr>
            <w:tcW w:w="1009" w:type="dxa"/>
            <w:noWrap/>
          </w:tcPr>
          <w:p w14:paraId="40A72F72" w14:textId="0C60C9E9" w:rsidR="006C7ED4" w:rsidRPr="00BE2F0C" w:rsidRDefault="006C7ED4" w:rsidP="0068253B">
            <w:pPr>
              <w:keepNext/>
              <w:keepLines/>
              <w:spacing w:after="0" w:line="240" w:lineRule="auto"/>
              <w:rPr>
                <w:rFonts w:ascii="Cambria" w:hAnsi="Cambria"/>
                <w:sz w:val="20"/>
                <w:szCs w:val="20"/>
              </w:rPr>
            </w:pPr>
            <w:r>
              <w:rPr>
                <w:rFonts w:ascii="Cambria" w:hAnsi="Cambria"/>
                <w:sz w:val="20"/>
                <w:szCs w:val="20"/>
              </w:rPr>
              <w:t>C1</w:t>
            </w:r>
          </w:p>
        </w:tc>
        <w:tc>
          <w:tcPr>
            <w:tcW w:w="5839" w:type="dxa"/>
            <w:noWrap/>
          </w:tcPr>
          <w:p w14:paraId="68D3F271" w14:textId="126544A2" w:rsidR="006C7ED4" w:rsidRPr="00BE2F0C" w:rsidRDefault="006C7ED4" w:rsidP="0068253B">
            <w:pPr>
              <w:keepNext/>
              <w:keepLines/>
              <w:spacing w:after="0" w:line="240" w:lineRule="auto"/>
              <w:rPr>
                <w:rFonts w:ascii="Cambria" w:hAnsi="Cambria"/>
                <w:sz w:val="20"/>
                <w:szCs w:val="20"/>
              </w:rPr>
            </w:pPr>
            <w:r>
              <w:rPr>
                <w:rFonts w:ascii="Cambria" w:hAnsi="Cambria"/>
                <w:sz w:val="20"/>
                <w:szCs w:val="20"/>
              </w:rPr>
              <w:t>Catch in first projection year</w:t>
            </w:r>
          </w:p>
        </w:tc>
        <w:tc>
          <w:tcPr>
            <w:tcW w:w="2440" w:type="dxa"/>
          </w:tcPr>
          <w:p w14:paraId="2608C493" w14:textId="24118DA7" w:rsidR="006C7ED4" w:rsidRPr="00BE2F0C" w:rsidRDefault="006C7ED4" w:rsidP="0068253B">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68253B" w:rsidRPr="00BE2F0C" w14:paraId="7D62FBF0" w14:textId="74494D02" w:rsidTr="0068253B">
        <w:trPr>
          <w:trHeight w:val="288"/>
        </w:trPr>
        <w:tc>
          <w:tcPr>
            <w:tcW w:w="1009" w:type="dxa"/>
            <w:noWrap/>
            <w:hideMark/>
          </w:tcPr>
          <w:p w14:paraId="4436A1B8" w14:textId="4F7940ED" w:rsidR="0068253B" w:rsidRPr="00BE2F0C" w:rsidRDefault="0068253B" w:rsidP="0068253B">
            <w:pPr>
              <w:keepNext/>
              <w:keepLines/>
              <w:spacing w:after="0" w:line="240" w:lineRule="auto"/>
              <w:rPr>
                <w:rFonts w:ascii="Cambria" w:hAnsi="Cambria"/>
                <w:sz w:val="20"/>
                <w:szCs w:val="20"/>
                <w:lang w:val="en-US"/>
              </w:rPr>
            </w:pPr>
            <w:bookmarkStart w:id="114" w:name="_Hlk68189105"/>
            <w:r w:rsidRPr="00BE2F0C">
              <w:rPr>
                <w:rFonts w:ascii="Cambria" w:hAnsi="Cambria"/>
                <w:sz w:val="20"/>
                <w:szCs w:val="20"/>
              </w:rPr>
              <w:t>C20</w:t>
            </w:r>
          </w:p>
        </w:tc>
        <w:tc>
          <w:tcPr>
            <w:tcW w:w="5839" w:type="dxa"/>
            <w:noWrap/>
            <w:hideMark/>
          </w:tcPr>
          <w:p w14:paraId="7EE6F571" w14:textId="5696143E"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11-20</w:t>
            </w:r>
          </w:p>
        </w:tc>
        <w:tc>
          <w:tcPr>
            <w:tcW w:w="2440" w:type="dxa"/>
          </w:tcPr>
          <w:p w14:paraId="3B1C3452" w14:textId="3BAF61DC"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72BDE44" w14:textId="44100B86" w:rsidTr="0068253B">
        <w:trPr>
          <w:trHeight w:val="288"/>
        </w:trPr>
        <w:tc>
          <w:tcPr>
            <w:tcW w:w="1009" w:type="dxa"/>
            <w:noWrap/>
            <w:hideMark/>
          </w:tcPr>
          <w:p w14:paraId="59682B2F" w14:textId="72566F9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C30</w:t>
            </w:r>
          </w:p>
        </w:tc>
        <w:tc>
          <w:tcPr>
            <w:tcW w:w="5839" w:type="dxa"/>
            <w:noWrap/>
            <w:hideMark/>
          </w:tcPr>
          <w:p w14:paraId="0C4D93CD" w14:textId="24DC960C"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21-30</w:t>
            </w:r>
          </w:p>
        </w:tc>
        <w:tc>
          <w:tcPr>
            <w:tcW w:w="2440" w:type="dxa"/>
          </w:tcPr>
          <w:p w14:paraId="3696F670" w14:textId="524A04F2"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3B2280F7" w14:textId="5878E999" w:rsidTr="0068253B">
        <w:trPr>
          <w:trHeight w:val="288"/>
        </w:trPr>
        <w:tc>
          <w:tcPr>
            <w:tcW w:w="1009" w:type="dxa"/>
            <w:noWrap/>
            <w:hideMark/>
          </w:tcPr>
          <w:p w14:paraId="08FA926D" w14:textId="4EDB6E2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D10</w:t>
            </w:r>
          </w:p>
        </w:tc>
        <w:tc>
          <w:tcPr>
            <w:tcW w:w="5839" w:type="dxa"/>
            <w:noWrap/>
            <w:hideMark/>
          </w:tcPr>
          <w:p w14:paraId="0FD00A29" w14:textId="32E8B03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the first 10 projected years</w:t>
            </w:r>
          </w:p>
        </w:tc>
        <w:tc>
          <w:tcPr>
            <w:tcW w:w="2440" w:type="dxa"/>
          </w:tcPr>
          <w:p w14:paraId="31A6744A" w14:textId="7CAC9173"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5FFC694C" w14:textId="59C80F53" w:rsidTr="0068253B">
        <w:trPr>
          <w:trHeight w:val="288"/>
        </w:trPr>
        <w:tc>
          <w:tcPr>
            <w:tcW w:w="1009" w:type="dxa"/>
            <w:noWrap/>
            <w:hideMark/>
          </w:tcPr>
          <w:p w14:paraId="35BA54CE" w14:textId="3801443B"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D20</w:t>
            </w:r>
          </w:p>
        </w:tc>
        <w:tc>
          <w:tcPr>
            <w:tcW w:w="5839" w:type="dxa"/>
            <w:noWrap/>
            <w:hideMark/>
          </w:tcPr>
          <w:p w14:paraId="48542AD8" w14:textId="4C3219F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20</w:t>
            </w:r>
          </w:p>
        </w:tc>
        <w:tc>
          <w:tcPr>
            <w:tcW w:w="2440" w:type="dxa"/>
          </w:tcPr>
          <w:p w14:paraId="6B00D830" w14:textId="0354E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0C1B3945" w14:textId="1A729F01" w:rsidTr="0068253B">
        <w:trPr>
          <w:trHeight w:val="288"/>
        </w:trPr>
        <w:tc>
          <w:tcPr>
            <w:tcW w:w="1009" w:type="dxa"/>
            <w:noWrap/>
            <w:hideMark/>
          </w:tcPr>
          <w:p w14:paraId="716077BA" w14:textId="5C903D6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D30</w:t>
            </w:r>
          </w:p>
        </w:tc>
        <w:tc>
          <w:tcPr>
            <w:tcW w:w="5839" w:type="dxa"/>
            <w:noWrap/>
            <w:hideMark/>
          </w:tcPr>
          <w:p w14:paraId="1CDE02B9" w14:textId="65AFD98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30</w:t>
            </w:r>
          </w:p>
        </w:tc>
        <w:tc>
          <w:tcPr>
            <w:tcW w:w="2440" w:type="dxa"/>
          </w:tcPr>
          <w:p w14:paraId="3A4A9CB1" w14:textId="6BD3D2F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118674F" w14:textId="5B69F609" w:rsidTr="0068253B">
        <w:trPr>
          <w:trHeight w:val="288"/>
        </w:trPr>
        <w:tc>
          <w:tcPr>
            <w:tcW w:w="1009" w:type="dxa"/>
            <w:noWrap/>
            <w:hideMark/>
          </w:tcPr>
          <w:p w14:paraId="0B70B92D" w14:textId="6758FD86"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DNC</w:t>
            </w:r>
          </w:p>
        </w:tc>
        <w:tc>
          <w:tcPr>
            <w:tcW w:w="5839" w:type="dxa"/>
            <w:noWrap/>
            <w:hideMark/>
          </w:tcPr>
          <w:p w14:paraId="7E7CB428" w14:textId="79D298C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 xml:space="preserve">D30 using the MP relative to D30 had no catches been taken over the 30 projected years </w:t>
            </w:r>
          </w:p>
        </w:tc>
        <w:tc>
          <w:tcPr>
            <w:tcW w:w="2440" w:type="dxa"/>
          </w:tcPr>
          <w:p w14:paraId="0B1098E8" w14:textId="38525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47DE9D5" w14:textId="16C6A366" w:rsidTr="0068253B">
        <w:trPr>
          <w:trHeight w:val="288"/>
        </w:trPr>
        <w:tc>
          <w:tcPr>
            <w:tcW w:w="1009" w:type="dxa"/>
            <w:noWrap/>
          </w:tcPr>
          <w:p w14:paraId="6BD9AE3E" w14:textId="51DAC117"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LDNC</w:t>
            </w:r>
          </w:p>
        </w:tc>
        <w:tc>
          <w:tcPr>
            <w:tcW w:w="5839" w:type="dxa"/>
            <w:noWrap/>
          </w:tcPr>
          <w:p w14:paraId="18FE7291" w14:textId="1E756120"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 using the MP relative to LD had no catches been taken over the 30 projected years.</w:t>
            </w:r>
          </w:p>
        </w:tc>
        <w:tc>
          <w:tcPr>
            <w:tcW w:w="2440" w:type="dxa"/>
          </w:tcPr>
          <w:p w14:paraId="5D772C7C" w14:textId="4A8581A6"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2A4363C9" w14:textId="6CD60A32" w:rsidTr="0068253B">
        <w:trPr>
          <w:trHeight w:val="288"/>
        </w:trPr>
        <w:tc>
          <w:tcPr>
            <w:tcW w:w="1009" w:type="dxa"/>
            <w:noWrap/>
            <w:hideMark/>
          </w:tcPr>
          <w:p w14:paraId="31662DE0" w14:textId="7C28964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POS</w:t>
            </w:r>
          </w:p>
        </w:tc>
        <w:tc>
          <w:tcPr>
            <w:tcW w:w="5839" w:type="dxa"/>
            <w:noWrap/>
          </w:tcPr>
          <w:p w14:paraId="37FAC424" w14:textId="499CC43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lang w:val="en-US"/>
              </w:rPr>
              <w:t>Probability of Over-Fished status (</w:t>
            </w:r>
            <w:r w:rsidR="002047BB">
              <w:rPr>
                <w:rFonts w:ascii="Cambria" w:hAnsi="Cambria"/>
                <w:sz w:val="20"/>
                <w:szCs w:val="20"/>
                <w:lang w:val="en-US"/>
              </w:rPr>
              <w:t>SSB</w:t>
            </w:r>
            <w:r w:rsidRPr="00BE2F0C">
              <w:rPr>
                <w:rFonts w:ascii="Cambria" w:hAnsi="Cambria"/>
                <w:sz w:val="20"/>
                <w:szCs w:val="20"/>
                <w:lang w:val="en-US"/>
              </w:rPr>
              <w:t xml:space="preserve"> &lt; SSB</w:t>
            </w:r>
            <w:r w:rsidRPr="00BE2F0C">
              <w:rPr>
                <w:rFonts w:ascii="Cambria" w:hAnsi="Cambria"/>
                <w:sz w:val="20"/>
                <w:szCs w:val="20"/>
                <w:vertAlign w:val="subscript"/>
                <w:lang w:val="en-US"/>
              </w:rPr>
              <w:t>MSY</w:t>
            </w:r>
            <w:r w:rsidRPr="00BE2F0C">
              <w:rPr>
                <w:rFonts w:ascii="Cambria" w:hAnsi="Cambria"/>
                <w:sz w:val="20"/>
                <w:szCs w:val="20"/>
                <w:lang w:val="en-US"/>
              </w:rPr>
              <w:t>) after 30 projected years.</w:t>
            </w:r>
          </w:p>
        </w:tc>
        <w:tc>
          <w:tcPr>
            <w:tcW w:w="2440" w:type="dxa"/>
          </w:tcPr>
          <w:p w14:paraId="6A52040B" w14:textId="7ECB8DA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A49CC" w:rsidRPr="00BE2F0C" w14:paraId="101DFAB6" w14:textId="77777777" w:rsidTr="0068253B">
        <w:trPr>
          <w:trHeight w:val="288"/>
        </w:trPr>
        <w:tc>
          <w:tcPr>
            <w:tcW w:w="1009" w:type="dxa"/>
            <w:noWrap/>
          </w:tcPr>
          <w:p w14:paraId="5082B99A" w14:textId="7E807F43" w:rsidR="009A49CC" w:rsidRPr="00BE2F0C" w:rsidRDefault="009A49CC" w:rsidP="0068253B">
            <w:pPr>
              <w:keepNext/>
              <w:keepLines/>
              <w:spacing w:after="0" w:line="240" w:lineRule="auto"/>
              <w:rPr>
                <w:rFonts w:ascii="Cambria" w:hAnsi="Cambria"/>
                <w:sz w:val="20"/>
                <w:szCs w:val="20"/>
              </w:rPr>
            </w:pPr>
            <w:r>
              <w:rPr>
                <w:rFonts w:ascii="Cambria" w:hAnsi="Cambria"/>
                <w:sz w:val="20"/>
                <w:szCs w:val="20"/>
              </w:rPr>
              <w:t>PNOS</w:t>
            </w:r>
          </w:p>
        </w:tc>
        <w:tc>
          <w:tcPr>
            <w:tcW w:w="5839" w:type="dxa"/>
            <w:noWrap/>
          </w:tcPr>
          <w:p w14:paraId="42172375" w14:textId="6566998F" w:rsidR="009A49CC" w:rsidRPr="00BE2F0C" w:rsidRDefault="009A49CC" w:rsidP="0068253B">
            <w:pPr>
              <w:keepNext/>
              <w:keepLines/>
              <w:spacing w:after="0" w:line="240" w:lineRule="auto"/>
              <w:rPr>
                <w:rFonts w:ascii="Cambria" w:hAnsi="Cambria"/>
                <w:sz w:val="20"/>
                <w:szCs w:val="20"/>
              </w:rPr>
            </w:pPr>
            <w:r>
              <w:rPr>
                <w:rFonts w:ascii="Cambria" w:hAnsi="Cambria"/>
                <w:sz w:val="20"/>
                <w:szCs w:val="20"/>
              </w:rPr>
              <w:t>Probability not Over-fished status (1 – POS)</w:t>
            </w:r>
          </w:p>
        </w:tc>
        <w:tc>
          <w:tcPr>
            <w:tcW w:w="2440" w:type="dxa"/>
          </w:tcPr>
          <w:p w14:paraId="0CB82988" w14:textId="52E8AB53" w:rsidR="009A49CC" w:rsidRPr="00BE2F0C" w:rsidRDefault="009A49CC" w:rsidP="0068253B">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9A49CC" w:rsidRPr="00BE2F0C" w14:paraId="4D21F182" w14:textId="77777777" w:rsidTr="0068253B">
        <w:trPr>
          <w:trHeight w:val="288"/>
        </w:trPr>
        <w:tc>
          <w:tcPr>
            <w:tcW w:w="1009" w:type="dxa"/>
            <w:noWrap/>
          </w:tcPr>
          <w:p w14:paraId="4B334202" w14:textId="6DFE1AC3" w:rsidR="009A49CC" w:rsidRDefault="009A49CC" w:rsidP="0068253B">
            <w:pPr>
              <w:keepNext/>
              <w:keepLines/>
              <w:spacing w:after="0" w:line="240" w:lineRule="auto"/>
              <w:rPr>
                <w:rFonts w:ascii="Cambria" w:hAnsi="Cambria"/>
                <w:sz w:val="20"/>
                <w:szCs w:val="20"/>
              </w:rPr>
            </w:pPr>
            <w:r>
              <w:rPr>
                <w:rFonts w:ascii="Cambria" w:hAnsi="Cambria"/>
                <w:sz w:val="20"/>
                <w:szCs w:val="20"/>
              </w:rPr>
              <w:t>POF</w:t>
            </w:r>
          </w:p>
        </w:tc>
        <w:tc>
          <w:tcPr>
            <w:tcW w:w="5839" w:type="dxa"/>
            <w:noWrap/>
          </w:tcPr>
          <w:p w14:paraId="08782A4F" w14:textId="644EED62" w:rsidR="009A49CC" w:rsidRDefault="009A49CC" w:rsidP="0068253B">
            <w:pPr>
              <w:keepNext/>
              <w:keepLines/>
              <w:spacing w:after="0" w:line="240" w:lineRule="auto"/>
              <w:rPr>
                <w:rFonts w:ascii="Cambria" w:hAnsi="Cambria"/>
                <w:sz w:val="20"/>
                <w:szCs w:val="20"/>
              </w:rPr>
            </w:pPr>
            <w:r>
              <w:rPr>
                <w:rFonts w:ascii="Cambria" w:hAnsi="Cambria"/>
                <w:sz w:val="20"/>
                <w:szCs w:val="20"/>
              </w:rPr>
              <w:t>Probability of Overfishing (U &gt; UMSY)</w:t>
            </w:r>
            <w:r w:rsidR="002047BB">
              <w:rPr>
                <w:rFonts w:ascii="Cambria" w:hAnsi="Cambria"/>
                <w:sz w:val="20"/>
                <w:szCs w:val="20"/>
              </w:rPr>
              <w:t xml:space="preserve"> after 30 projected years</w:t>
            </w:r>
          </w:p>
        </w:tc>
        <w:tc>
          <w:tcPr>
            <w:tcW w:w="2440" w:type="dxa"/>
          </w:tcPr>
          <w:p w14:paraId="04FBDB8A" w14:textId="0E53497B" w:rsidR="009A49CC" w:rsidRDefault="009A49CC" w:rsidP="0068253B">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9A49CC" w:rsidRPr="00BE2F0C" w14:paraId="75B52947" w14:textId="77777777" w:rsidTr="0068253B">
        <w:trPr>
          <w:trHeight w:val="288"/>
        </w:trPr>
        <w:tc>
          <w:tcPr>
            <w:tcW w:w="1009" w:type="dxa"/>
            <w:noWrap/>
          </w:tcPr>
          <w:p w14:paraId="11E29A7D" w14:textId="00BEA5BA" w:rsidR="009A49CC" w:rsidRDefault="009A49CC" w:rsidP="0068253B">
            <w:pPr>
              <w:keepNext/>
              <w:keepLines/>
              <w:spacing w:after="0" w:line="240" w:lineRule="auto"/>
              <w:rPr>
                <w:rFonts w:ascii="Cambria" w:hAnsi="Cambria"/>
                <w:sz w:val="20"/>
                <w:szCs w:val="20"/>
              </w:rPr>
            </w:pPr>
            <w:r>
              <w:rPr>
                <w:rFonts w:ascii="Cambria" w:hAnsi="Cambria"/>
                <w:sz w:val="20"/>
                <w:szCs w:val="20"/>
              </w:rPr>
              <w:t>PNOF</w:t>
            </w:r>
          </w:p>
        </w:tc>
        <w:tc>
          <w:tcPr>
            <w:tcW w:w="5839" w:type="dxa"/>
            <w:noWrap/>
          </w:tcPr>
          <w:p w14:paraId="3D4D684E" w14:textId="1E62EA6B" w:rsidR="009A49CC" w:rsidRDefault="009A49CC" w:rsidP="0068253B">
            <w:pPr>
              <w:keepNext/>
              <w:keepLines/>
              <w:spacing w:after="0" w:line="240" w:lineRule="auto"/>
              <w:rPr>
                <w:rFonts w:ascii="Cambria" w:hAnsi="Cambria"/>
                <w:sz w:val="20"/>
                <w:szCs w:val="20"/>
              </w:rPr>
            </w:pPr>
            <w:r>
              <w:rPr>
                <w:rFonts w:ascii="Cambria" w:hAnsi="Cambria"/>
                <w:sz w:val="20"/>
                <w:szCs w:val="20"/>
              </w:rPr>
              <w:t>Probability of not Overfishing (</w:t>
            </w:r>
            <w:r w:rsidR="002047BB">
              <w:rPr>
                <w:rFonts w:ascii="Cambria" w:hAnsi="Cambria"/>
                <w:sz w:val="20"/>
                <w:szCs w:val="20"/>
              </w:rPr>
              <w:t>1- POF</w:t>
            </w:r>
            <w:r>
              <w:rPr>
                <w:rFonts w:ascii="Cambria" w:hAnsi="Cambria"/>
                <w:sz w:val="20"/>
                <w:szCs w:val="20"/>
              </w:rPr>
              <w:t>)</w:t>
            </w:r>
          </w:p>
        </w:tc>
        <w:tc>
          <w:tcPr>
            <w:tcW w:w="2440" w:type="dxa"/>
          </w:tcPr>
          <w:p w14:paraId="5DA74955" w14:textId="77777777" w:rsidR="009A49CC" w:rsidRDefault="009A49CC" w:rsidP="0068253B">
            <w:pPr>
              <w:keepNext/>
              <w:keepLines/>
              <w:spacing w:after="0" w:line="240" w:lineRule="auto"/>
              <w:rPr>
                <w:rFonts w:ascii="Cambria" w:hAnsi="Cambria"/>
                <w:color w:val="000000" w:themeColor="text1"/>
                <w:sz w:val="20"/>
                <w:szCs w:val="20"/>
              </w:rPr>
            </w:pPr>
          </w:p>
        </w:tc>
      </w:tr>
      <w:tr w:rsidR="009A49CC" w:rsidRPr="00BE2F0C" w14:paraId="56C9580A" w14:textId="77777777" w:rsidTr="0068253B">
        <w:trPr>
          <w:trHeight w:val="288"/>
        </w:trPr>
        <w:tc>
          <w:tcPr>
            <w:tcW w:w="1009" w:type="dxa"/>
            <w:noWrap/>
          </w:tcPr>
          <w:p w14:paraId="55146234" w14:textId="05C34F4F" w:rsidR="009A49CC" w:rsidRDefault="002047BB" w:rsidP="0068253B">
            <w:pPr>
              <w:keepNext/>
              <w:keepLines/>
              <w:spacing w:after="0" w:line="240" w:lineRule="auto"/>
              <w:rPr>
                <w:rFonts w:ascii="Cambria" w:hAnsi="Cambria"/>
                <w:sz w:val="20"/>
                <w:szCs w:val="20"/>
              </w:rPr>
            </w:pPr>
            <w:r>
              <w:rPr>
                <w:rFonts w:ascii="Cambria" w:hAnsi="Cambria"/>
                <w:sz w:val="20"/>
                <w:szCs w:val="20"/>
              </w:rPr>
              <w:t>PGK</w:t>
            </w:r>
          </w:p>
        </w:tc>
        <w:tc>
          <w:tcPr>
            <w:tcW w:w="5839" w:type="dxa"/>
            <w:noWrap/>
          </w:tcPr>
          <w:p w14:paraId="0A083F2F" w14:textId="60CB87A2" w:rsidR="009A49CC" w:rsidRDefault="002047BB" w:rsidP="0068253B">
            <w:pPr>
              <w:keepNext/>
              <w:keepLines/>
              <w:spacing w:after="0" w:line="240" w:lineRule="auto"/>
              <w:rPr>
                <w:rFonts w:ascii="Cambria" w:hAnsi="Cambria"/>
                <w:sz w:val="20"/>
                <w:szCs w:val="20"/>
              </w:rPr>
            </w:pPr>
            <w:r>
              <w:rPr>
                <w:rFonts w:ascii="Cambria" w:hAnsi="Cambria"/>
                <w:sz w:val="20"/>
                <w:szCs w:val="20"/>
              </w:rPr>
              <w:t>Probability of Green Kobe (SSB &gt; SSBMSY &amp; U &lt; UMSY) after 30 projected years</w:t>
            </w:r>
          </w:p>
        </w:tc>
        <w:tc>
          <w:tcPr>
            <w:tcW w:w="2440" w:type="dxa"/>
          </w:tcPr>
          <w:p w14:paraId="796C9CD4" w14:textId="0823B7F3" w:rsidR="009A49CC" w:rsidRDefault="002047BB" w:rsidP="0068253B">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2047BB" w:rsidRPr="00BE2F0C" w14:paraId="26385348" w14:textId="77777777" w:rsidTr="0068253B">
        <w:trPr>
          <w:trHeight w:val="288"/>
        </w:trPr>
        <w:tc>
          <w:tcPr>
            <w:tcW w:w="1009" w:type="dxa"/>
            <w:noWrap/>
          </w:tcPr>
          <w:p w14:paraId="19EEE887" w14:textId="2778670A" w:rsidR="002047BB" w:rsidRDefault="002047BB" w:rsidP="0068253B">
            <w:pPr>
              <w:keepNext/>
              <w:keepLines/>
              <w:spacing w:after="0" w:line="240" w:lineRule="auto"/>
              <w:rPr>
                <w:rFonts w:ascii="Cambria" w:hAnsi="Cambria"/>
                <w:sz w:val="20"/>
                <w:szCs w:val="20"/>
              </w:rPr>
            </w:pPr>
            <w:r>
              <w:rPr>
                <w:rFonts w:ascii="Cambria" w:hAnsi="Cambria"/>
                <w:sz w:val="20"/>
                <w:szCs w:val="20"/>
              </w:rPr>
              <w:t>PNRK</w:t>
            </w:r>
          </w:p>
        </w:tc>
        <w:tc>
          <w:tcPr>
            <w:tcW w:w="5839" w:type="dxa"/>
            <w:noWrap/>
          </w:tcPr>
          <w:p w14:paraId="7D5B4E91" w14:textId="48C64072" w:rsidR="002047BB" w:rsidRDefault="002047BB" w:rsidP="0068253B">
            <w:pPr>
              <w:keepNext/>
              <w:keepLines/>
              <w:spacing w:after="0" w:line="240" w:lineRule="auto"/>
              <w:rPr>
                <w:rFonts w:ascii="Cambria" w:hAnsi="Cambria"/>
                <w:sz w:val="20"/>
                <w:szCs w:val="20"/>
              </w:rPr>
            </w:pPr>
            <w:r>
              <w:rPr>
                <w:rFonts w:ascii="Cambria" w:hAnsi="Cambria"/>
                <w:sz w:val="20"/>
                <w:szCs w:val="20"/>
              </w:rPr>
              <w:t>Probability of not Red Kobe (SSB &gt; SSBMSY or U &lt; UMSY) after 30 projected years</w:t>
            </w:r>
          </w:p>
        </w:tc>
        <w:tc>
          <w:tcPr>
            <w:tcW w:w="2440" w:type="dxa"/>
          </w:tcPr>
          <w:p w14:paraId="32E2147A" w14:textId="6D3C0937" w:rsidR="002047BB" w:rsidRDefault="002047BB" w:rsidP="0068253B">
            <w:pPr>
              <w:keepNext/>
              <w:keepLines/>
              <w:spacing w:after="0" w:line="240" w:lineRule="auto"/>
              <w:rPr>
                <w:rFonts w:ascii="Cambria" w:hAnsi="Cambria"/>
                <w:color w:val="000000" w:themeColor="text1"/>
                <w:sz w:val="20"/>
                <w:szCs w:val="20"/>
              </w:rPr>
            </w:pPr>
            <w:r>
              <w:rPr>
                <w:rFonts w:ascii="Cambria" w:hAnsi="Cambria"/>
                <w:color w:val="000000" w:themeColor="text1"/>
                <w:sz w:val="20"/>
                <w:szCs w:val="20"/>
              </w:rPr>
              <w:t>Median</w:t>
            </w:r>
          </w:p>
        </w:tc>
      </w:tr>
      <w:tr w:rsidR="0068253B" w:rsidRPr="00BE2F0C" w14:paraId="13B2D8FE" w14:textId="77777777" w:rsidTr="0068253B">
        <w:trPr>
          <w:trHeight w:val="288"/>
        </w:trPr>
        <w:tc>
          <w:tcPr>
            <w:tcW w:w="1009" w:type="dxa"/>
            <w:noWrap/>
          </w:tcPr>
          <w:p w14:paraId="442278B9"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eastAsia="Calibri" w:hAnsi="Cambria"/>
                <w:sz w:val="20"/>
                <w:szCs w:val="20"/>
                <w:u w:val="single"/>
              </w:rPr>
              <w:t>OFT</w:t>
            </w:r>
          </w:p>
        </w:tc>
        <w:tc>
          <w:tcPr>
            <w:tcW w:w="5839" w:type="dxa"/>
            <w:noWrap/>
          </w:tcPr>
          <w:p w14:paraId="797E2D84" w14:textId="77777777" w:rsidR="0068253B" w:rsidRPr="00E36BB5" w:rsidRDefault="0068253B" w:rsidP="0068253B">
            <w:pPr>
              <w:keepNext/>
              <w:keepLines/>
              <w:rPr>
                <w:rFonts w:ascii="Cambria" w:hAnsi="Cambria"/>
                <w:sz w:val="20"/>
                <w:szCs w:val="20"/>
                <w:u w:val="single"/>
              </w:rPr>
            </w:pPr>
            <w:r w:rsidRPr="00E36BB5">
              <w:rPr>
                <w:rFonts w:ascii="Cambria" w:hAnsi="Cambria"/>
                <w:sz w:val="20"/>
                <w:szCs w:val="20"/>
                <w:u w:val="single"/>
              </w:rPr>
              <w:t>‘Overfished Trend’: Average trend (in log space) of SSB over projection years 31 - 35 when Br30 &lt; 1.</w:t>
            </w:r>
          </w:p>
          <w:p w14:paraId="78A518C3" w14:textId="77777777" w:rsidR="0068253B" w:rsidRPr="00E36BB5" w:rsidRDefault="0068253B" w:rsidP="0068253B">
            <w:pPr>
              <w:keepNext/>
              <w:keepLines/>
              <w:rPr>
                <w:rFonts w:ascii="Cambria" w:eastAsiaTheme="minorEastAsia" w:hAnsi="Cambria"/>
                <w:sz w:val="20"/>
                <w:szCs w:val="20"/>
              </w:rPr>
            </w:pPr>
            <m:oMathPara>
              <m:oMath>
                <m:r>
                  <w:rPr>
                    <w:rFonts w:ascii="Cambria Math" w:hAnsi="Cambria Math"/>
                    <w:sz w:val="20"/>
                    <w:szCs w:val="20"/>
                  </w:rPr>
                  <m:t xml:space="preserve">OFT =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0.1</m:t>
                          </m:r>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m:rPr>
                              <m:sty m:val="p"/>
                            </m:rPr>
                            <w:rPr>
                              <w:rFonts w:ascii="Cambria Math" w:hAnsi="Cambria Math"/>
                              <w:sz w:val="20"/>
                              <w:szCs w:val="20"/>
                            </w:rPr>
                            <m:t>≥</m:t>
                          </m:r>
                          <m:r>
                            <w:rPr>
                              <w:rFonts w:ascii="Cambria Math" w:hAnsi="Cambria Math"/>
                              <w:sz w:val="20"/>
                              <w:szCs w:val="20"/>
                            </w:rPr>
                            <m: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r>
                        <m:e>
                          <m:r>
                            <w:rPr>
                              <w:rFonts w:ascii="Cambria Math" w:hAnsi="Cambria Math"/>
                              <w:sz w:val="20"/>
                              <w:szCs w:val="20"/>
                            </w:rPr>
                            <m:t>m</m:t>
                          </m:r>
                          <m:d>
                            <m:dPr>
                              <m:ctrlPr>
                                <w:rPr>
                                  <w:rFonts w:ascii="Cambria Math" w:hAnsi="Cambria Math"/>
                                  <w:i/>
                                  <w:sz w:val="20"/>
                                  <w:szCs w:val="20"/>
                                </w:rPr>
                              </m:ctrlPr>
                            </m:dPr>
                            <m:e>
                              <m:func>
                                <m:funcPr>
                                  <m:ctrlPr>
                                    <w:rPr>
                                      <w:rFonts w:ascii="Cambria Math" w:hAnsi="Cambria Math"/>
                                      <w:i/>
                                      <w:sz w:val="20"/>
                                      <w:szCs w:val="20"/>
                                    </w:rPr>
                                  </m:ctrlPr>
                                </m:funcPr>
                                <m:fName>
                                  <m:r>
                                    <w:rPr>
                                      <w:rFonts w:ascii="Cambria Math" w:hAnsi="Cambria Math"/>
                                      <w:sz w:val="20"/>
                                      <w:szCs w:val="20"/>
                                    </w:rPr>
                                    <m:t>log</m:t>
                                  </m:r>
                                </m:fNa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31:35</m:t>
                                      </m:r>
                                    </m:sub>
                                  </m:sSub>
                                </m:e>
                              </m:func>
                            </m:e>
                          </m:d>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w:rPr>
                              <w:rFonts w:ascii="Cambria Math" w:hAnsi="Cambria Math"/>
                              <w:sz w:val="20"/>
                              <w:szCs w:val="20"/>
                            </w:rPr>
                            <m:t>&lt;dynSS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
                  </m:e>
                </m:d>
              </m:oMath>
            </m:oMathPara>
          </w:p>
          <w:p w14:paraId="70B3DBC3"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hAnsi="Cambria"/>
                <w:sz w:val="20"/>
                <w:szCs w:val="20"/>
                <w:u w:val="single"/>
              </w:rPr>
              <w:t xml:space="preserve">Where </w:t>
            </w:r>
            <m:oMath>
              <m:r>
                <w:rPr>
                  <w:rFonts w:ascii="Cambria Math" w:hAnsi="Cambria Math"/>
                  <w:sz w:val="20"/>
                  <w:szCs w:val="20"/>
                  <w:u w:val="single"/>
                </w:rPr>
                <m:t>m</m:t>
              </m:r>
              <m:d>
                <m:dPr>
                  <m:ctrlPr>
                    <w:rPr>
                      <w:rFonts w:ascii="Cambria Math" w:hAnsi="Cambria Math"/>
                      <w:i/>
                      <w:sz w:val="20"/>
                      <w:szCs w:val="20"/>
                      <w:u w:val="single"/>
                    </w:rPr>
                  </m:ctrlPr>
                </m:dPr>
                <m:e>
                  <m:acc>
                    <m:accPr>
                      <m:chr m:val="⃗"/>
                      <m:ctrlPr>
                        <w:rPr>
                          <w:rFonts w:ascii="Cambria Math" w:hAnsi="Cambria Math"/>
                          <w:sz w:val="20"/>
                          <w:szCs w:val="20"/>
                          <w:u w:val="single"/>
                        </w:rPr>
                      </m:ctrlPr>
                    </m:accPr>
                    <m:e>
                      <m:r>
                        <w:rPr>
                          <w:rFonts w:ascii="Cambria Math" w:hAnsi="Cambria Math"/>
                          <w:sz w:val="20"/>
                          <w:szCs w:val="20"/>
                          <w:u w:val="single"/>
                        </w:rPr>
                        <m:t>x</m:t>
                      </m:r>
                    </m:e>
                  </m:acc>
                </m:e>
              </m:d>
              <m:r>
                <w:rPr>
                  <w:rFonts w:ascii="Cambria Math" w:hAnsi="Cambria Math"/>
                  <w:sz w:val="20"/>
                  <w:szCs w:val="20"/>
                  <w:u w:val="single"/>
                </w:rPr>
                <m:t xml:space="preserve"> </m:t>
              </m:r>
            </m:oMath>
            <w:r w:rsidRPr="00E36BB5">
              <w:rPr>
                <w:rFonts w:ascii="Cambria" w:hAnsi="Cambria"/>
                <w:sz w:val="20"/>
                <w:szCs w:val="20"/>
                <w:u w:val="single"/>
              </w:rPr>
              <w:t xml:space="preserve">is the gradient of a line of best fit through the vector </w:t>
            </w:r>
            <m:oMath>
              <m:acc>
                <m:accPr>
                  <m:chr m:val="⃗"/>
                  <m:ctrlPr>
                    <w:rPr>
                      <w:rFonts w:ascii="Cambria Math" w:hAnsi="Cambria Math"/>
                      <w:sz w:val="20"/>
                      <w:szCs w:val="20"/>
                      <w:u w:val="single"/>
                    </w:rPr>
                  </m:ctrlPr>
                </m:accPr>
                <m:e>
                  <m:r>
                    <w:rPr>
                      <w:rFonts w:ascii="Cambria Math" w:hAnsi="Cambria Math"/>
                      <w:sz w:val="20"/>
                      <w:szCs w:val="20"/>
                      <w:u w:val="single"/>
                    </w:rPr>
                    <m:t>x</m:t>
                  </m:r>
                </m:e>
              </m:acc>
            </m:oMath>
            <w:r w:rsidRPr="00E36BB5">
              <w:rPr>
                <w:rFonts w:ascii="Cambria" w:hAnsi="Cambria"/>
                <w:sz w:val="20"/>
                <w:szCs w:val="20"/>
                <w:u w:val="single"/>
              </w:rPr>
              <w:t>, found via a least squares</w:t>
            </w:r>
          </w:p>
        </w:tc>
        <w:tc>
          <w:tcPr>
            <w:tcW w:w="2440" w:type="dxa"/>
          </w:tcPr>
          <w:p w14:paraId="642C5482" w14:textId="10D6A834" w:rsidR="0068253B" w:rsidRPr="00BE2F0C" w:rsidRDefault="0068253B" w:rsidP="0068253B">
            <w:pPr>
              <w:keepNext/>
              <w:keepLines/>
              <w:rPr>
                <w:rFonts w:ascii="Cambria" w:eastAsia="Calibri" w:hAnsi="Cambria"/>
                <w:sz w:val="20"/>
                <w:szCs w:val="20"/>
              </w:rPr>
            </w:pPr>
            <w:r w:rsidRPr="00BE2F0C">
              <w:rPr>
                <w:rFonts w:ascii="Cambria" w:hAnsi="Cambria"/>
                <w:sz w:val="20"/>
                <w:szCs w:val="20"/>
              </w:rPr>
              <w:t>Median</w:t>
            </w:r>
            <w:r w:rsidRPr="00BE2F0C">
              <w:rPr>
                <w:rFonts w:ascii="Cambria" w:hAnsi="Cambria"/>
                <w:sz w:val="20"/>
                <w:szCs w:val="20"/>
              </w:rPr>
              <w:br/>
            </w:r>
          </w:p>
        </w:tc>
      </w:tr>
    </w:tbl>
    <w:bookmarkEnd w:id="114"/>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lastRenderedPageBreak/>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5" w:name="_Toc82063708"/>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115"/>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95%-ile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6" w:name="_Toc82063709"/>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116"/>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East+Med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346EBADD"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be </w:t>
      </w:r>
      <w:r w:rsidR="006870F2">
        <w:rPr>
          <w:rFonts w:ascii="Cambria" w:eastAsia="MS Mincho" w:hAnsi="Cambria"/>
          <w:sz w:val="20"/>
          <w:szCs w:val="20"/>
          <w:lang w:val="en-ZA"/>
        </w:rPr>
        <w:t>VarC</w:t>
      </w:r>
      <w:r w:rsidR="006870F2" w:rsidRPr="00E7628F">
        <w:rPr>
          <w:rFonts w:ascii="Cambria" w:eastAsia="MS Mincho" w:hAnsi="Cambria"/>
          <w:sz w:val="20"/>
          <w:szCs w:val="20"/>
          <w:lang w:val="en-ZA"/>
        </w:rPr>
        <w:t xml:space="preserve"> </w:t>
      </w:r>
      <w:r w:rsidRPr="00E7628F">
        <w:rPr>
          <w:rFonts w:ascii="Cambria" w:eastAsia="MS Mincho" w:hAnsi="Cambria"/>
          <w:sz w:val="20"/>
          <w:szCs w:val="20"/>
          <w:lang w:val="en-ZA"/>
        </w:rPr>
        <w:t>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117" w:name="_Toc82063710"/>
      <w:r>
        <w:rPr>
          <w:rFonts w:ascii="Cambria" w:hAnsi="Cambria"/>
          <w:sz w:val="20"/>
          <w:szCs w:val="20"/>
        </w:rPr>
        <w:t>REFERENCES</w:t>
      </w:r>
      <w:bookmarkEnd w:id="117"/>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118" w:name="_Hlk18659037"/>
      <w:r w:rsidRPr="00EA406E">
        <w:rPr>
          <w:rFonts w:ascii="Cambria" w:eastAsia="MS Mincho" w:hAnsi="Cambria"/>
          <w:sz w:val="20"/>
          <w:szCs w:val="20"/>
          <w:lang w:val="en-ZA"/>
        </w:rPr>
        <w:t>Ailloud, L.E., Lauretta, M.V., Hanke, A.R., Golet, W.J., Allman, R.J., Siskey, M.R., Secor, D.H., and Hoenig, J.M. 2017. Improving growth estimates for Western Atlantic bluefin tuna using an integrated modeling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 xml:space="preserve">Alvarez-Berastegui, D., Tugores, M.P., Ottmann, D., Martín-Quetglas, M., and Reglero,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118"/>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lastRenderedPageBreak/>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r w:rsidRPr="00213243">
        <w:rPr>
          <w:rFonts w:ascii="Cambria" w:eastAsia="MS Mincho" w:hAnsi="Cambria"/>
          <w:sz w:val="20"/>
          <w:szCs w:val="20"/>
        </w:rPr>
        <w:t>Cort, J. L., Arregui</w:t>
      </w:r>
      <w:r w:rsidR="00213243" w:rsidRPr="00213243">
        <w:rPr>
          <w:rFonts w:ascii="Cambria" w:eastAsia="MS Mincho" w:hAnsi="Cambria"/>
          <w:sz w:val="20"/>
          <w:szCs w:val="20"/>
        </w:rPr>
        <w:t>, I.</w:t>
      </w:r>
      <w:r w:rsidRPr="00213243">
        <w:rPr>
          <w:rFonts w:ascii="Cambria" w:eastAsia="MS Mincho" w:hAnsi="Cambria"/>
          <w:sz w:val="20"/>
          <w:szCs w:val="20"/>
        </w:rPr>
        <w:t>, Estruch,</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and Deguara</w:t>
      </w:r>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Lmax,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119" w:name="_Hlk18658974"/>
      <w:bookmarkStart w:id="120"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119"/>
    <w:bookmarkEnd w:id="120"/>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MacCall, A. D., Klingbeil, R. A., and Methot, R. D. 1985. Recent increased abundance and potential productivity of Pacific mackerel. CalCOFI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iSCAM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Methot,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Quinn, T.J., Deriso,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Rodriguez-Marin E, Ortiz M, Ortiz de Urbina J.M., Quelle P, Walter J, Abid N, Addis P., Alot E., Andrushchenko I.,</w:t>
      </w:r>
      <w:r w:rsidRPr="00EA406E">
        <w:rPr>
          <w:rFonts w:ascii="Cambria" w:eastAsia="MS Mincho" w:hAnsi="Cambria" w:hint="eastAsia"/>
          <w:sz w:val="20"/>
          <w:szCs w:val="20"/>
          <w:lang w:val="en-ZA"/>
        </w:rPr>
        <w:t xml:space="preserve"> </w:t>
      </w:r>
      <w:r w:rsidRPr="00EA406E">
        <w:rPr>
          <w:rFonts w:ascii="Cambria" w:eastAsia="MS Mincho" w:hAnsi="Cambria"/>
          <w:sz w:val="20"/>
          <w:szCs w:val="20"/>
          <w:lang w:val="en-ZA"/>
        </w:rPr>
        <w:t>Deguara S., Di Natale A., Gatt M., Golet W., Karakulak S., Kimoto A., Macias D., Saber S., Santos M. N., and</w:t>
      </w:r>
      <w:r w:rsidRPr="00EA406E">
        <w:rPr>
          <w:rFonts w:ascii="Cambria" w:eastAsia="MS Mincho" w:hAnsi="Cambria" w:hint="eastAsia"/>
          <w:sz w:val="20"/>
          <w:szCs w:val="20"/>
          <w:lang w:val="en-ZA"/>
        </w:rPr>
        <w:t xml:space="preserve"> </w:t>
      </w:r>
      <w:r w:rsidRPr="00EA406E">
        <w:rPr>
          <w:rFonts w:ascii="Cambria" w:eastAsia="MS Mincho" w:hAnsi="Cambria"/>
          <w:sz w:val="20"/>
          <w:szCs w:val="20"/>
        </w:rPr>
        <w:t>Zarrad R.. 2015 Atlantic bluefin tuna (Thunnus thynnus) Biometrics and Condition. PLoS ONE 10(10):</w:t>
      </w:r>
      <w:r w:rsidRPr="00EA406E">
        <w:rPr>
          <w:rFonts w:ascii="Cambria" w:eastAsia="MS Mincho" w:hAnsi="Cambria" w:hint="eastAsia"/>
          <w:sz w:val="20"/>
          <w:szCs w:val="20"/>
        </w:rPr>
        <w:t xml:space="preserve"> </w:t>
      </w:r>
      <w:r w:rsidRPr="00EA406E">
        <w:rPr>
          <w:rFonts w:ascii="Cambria" w:eastAsia="MS Mincho" w:hAnsi="Cambria"/>
          <w:sz w:val="20"/>
          <w:szCs w:val="20"/>
        </w:rPr>
        <w:t>e0141478.doi:10.1371/journal.pone.0141478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Rouyer, T., </w:t>
      </w:r>
      <w:r w:rsidR="002D41BE" w:rsidRPr="00EA406E">
        <w:rPr>
          <w:rFonts w:ascii="Cambria" w:eastAsia="MS Mincho" w:hAnsi="Cambria"/>
          <w:sz w:val="20"/>
          <w:szCs w:val="20"/>
          <w:lang w:val="en-ZA"/>
        </w:rPr>
        <w:t>Bal G., Derridj O.,</w:t>
      </w:r>
      <w:r w:rsidRPr="00EA406E">
        <w:rPr>
          <w:rFonts w:ascii="Cambria" w:eastAsia="MS Mincho" w:hAnsi="Cambria"/>
          <w:sz w:val="20"/>
          <w:szCs w:val="20"/>
          <w:lang w:val="en-ZA"/>
        </w:rPr>
        <w:t xml:space="preserve"> and Fromentin,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Taylor, N.G., McAllister, M.K., Lawson, G. L. Carruthers, T.R., Block, B.A. 2011. Atlantic bluefin tuna: a novel multistock spatial model for assessment of population biomass. PLoS ONE. 6(12):1:10.</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lastRenderedPageBreak/>
        <w:t xml:space="preserve">Vázquez Bonales J.A. , Cañadas A., Alemany F., Tensek  S., and Pagá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121" w:name="_Toc82063711"/>
      <w:r w:rsidRPr="00E7628F">
        <w:rPr>
          <w:rFonts w:ascii="Cambria" w:hAnsi="Cambria"/>
          <w:sz w:val="20"/>
          <w:szCs w:val="20"/>
        </w:rPr>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121"/>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(dset)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BE550" w14:textId="77777777" w:rsidR="002B004C" w:rsidRDefault="002B004C">
      <w:pPr>
        <w:spacing w:after="0" w:line="240" w:lineRule="auto"/>
      </w:pPr>
      <w:r>
        <w:separator/>
      </w:r>
    </w:p>
  </w:endnote>
  <w:endnote w:type="continuationSeparator" w:id="0">
    <w:p w14:paraId="23C6A587" w14:textId="77777777" w:rsidR="002B004C" w:rsidRDefault="002B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Yu Gothic UI"/>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0904D" w14:textId="57F35476" w:rsidR="00C46F4D" w:rsidRDefault="00C46F4D">
    <w:pPr>
      <w:pStyle w:val="Footer"/>
      <w:jc w:val="right"/>
    </w:pPr>
    <w:r>
      <w:fldChar w:fldCharType="begin"/>
    </w:r>
    <w:r>
      <w:instrText xml:space="preserve"> PAGE   \* MERGEFORMAT </w:instrText>
    </w:r>
    <w:r>
      <w:fldChar w:fldCharType="separate"/>
    </w:r>
    <w:r w:rsidR="00A26C43">
      <w:rPr>
        <w:noProof/>
      </w:rPr>
      <w:t>4</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2C2DF" w14:textId="77777777" w:rsidR="002B004C" w:rsidRDefault="002B004C">
      <w:pPr>
        <w:spacing w:after="0" w:line="240" w:lineRule="auto"/>
      </w:pPr>
      <w:r>
        <w:separator/>
      </w:r>
    </w:p>
  </w:footnote>
  <w:footnote w:type="continuationSeparator" w:id="0">
    <w:p w14:paraId="6ACDBFCA" w14:textId="77777777" w:rsidR="002B004C" w:rsidRDefault="002B004C">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0"/>
  </w:num>
  <w:num w:numId="2">
    <w:abstractNumId w:val="20"/>
  </w:num>
  <w:num w:numId="3">
    <w:abstractNumId w:val="15"/>
  </w:num>
  <w:num w:numId="4">
    <w:abstractNumId w:val="16"/>
  </w:num>
  <w:num w:numId="5">
    <w:abstractNumId w:val="7"/>
  </w:num>
  <w:num w:numId="6">
    <w:abstractNumId w:val="12"/>
  </w:num>
  <w:num w:numId="7">
    <w:abstractNumId w:val="8"/>
  </w:num>
  <w:num w:numId="8">
    <w:abstractNumId w:val="11"/>
  </w:num>
  <w:num w:numId="9">
    <w:abstractNumId w:val="4"/>
  </w:num>
  <w:num w:numId="10">
    <w:abstractNumId w:val="10"/>
  </w:num>
  <w:num w:numId="11">
    <w:abstractNumId w:val="3"/>
  </w:num>
  <w:num w:numId="12">
    <w:abstractNumId w:val="5"/>
  </w:num>
  <w:num w:numId="13">
    <w:abstractNumId w:val="14"/>
  </w:num>
  <w:num w:numId="14">
    <w:abstractNumId w:val="9"/>
  </w:num>
  <w:num w:numId="15">
    <w:abstractNumId w:val="2"/>
  </w:num>
  <w:num w:numId="16">
    <w:abstractNumId w:val="19"/>
  </w:num>
  <w:num w:numId="17">
    <w:abstractNumId w:val="18"/>
  </w:num>
  <w:num w:numId="18">
    <w:abstractNumId w:val="6"/>
  </w:num>
  <w:num w:numId="19">
    <w:abstractNumId w:val="17"/>
  </w:num>
  <w:num w:numId="20">
    <w:abstractNumId w:val="1"/>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ZA" w:vendorID="64" w:dllVersion="131078" w:nlCheck="1" w:checkStyle="1"/>
  <w:activeWritingStyle w:appName="MSWord" w:lang="en-CA" w:vendorID="64" w:dllVersion="131078" w:nlCheck="1" w:checkStyle="1"/>
  <w:activeWritingStyle w:appName="MSWord" w:lang="fr-CA" w:vendorID="64" w:dllVersion="131078" w:nlCheck="1" w:checkStyle="0"/>
  <w:activeWritingStyle w:appName="MSWord" w:lang="en-US" w:vendorID="64" w:dllVersion="131078" w:nlCheck="1" w:checkStyle="1"/>
  <w:activeWritingStyle w:appName="MSWord" w:lang="en-GB" w:vendorID="64" w:dllVersion="131078" w:nlCheck="1" w:checkStyle="1"/>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DB3"/>
    <w:rsid w:val="00010AD1"/>
    <w:rsid w:val="00012A43"/>
    <w:rsid w:val="000160D0"/>
    <w:rsid w:val="00022A4B"/>
    <w:rsid w:val="00024C13"/>
    <w:rsid w:val="00034BB4"/>
    <w:rsid w:val="00034F2F"/>
    <w:rsid w:val="00041D94"/>
    <w:rsid w:val="000508C2"/>
    <w:rsid w:val="000535E1"/>
    <w:rsid w:val="00055BB2"/>
    <w:rsid w:val="000605AA"/>
    <w:rsid w:val="00081454"/>
    <w:rsid w:val="00092E34"/>
    <w:rsid w:val="000B0B40"/>
    <w:rsid w:val="000C2DB3"/>
    <w:rsid w:val="000D35F6"/>
    <w:rsid w:val="000D4F9D"/>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1E2595"/>
    <w:rsid w:val="00200676"/>
    <w:rsid w:val="002047BB"/>
    <w:rsid w:val="00210C37"/>
    <w:rsid w:val="00213243"/>
    <w:rsid w:val="00216966"/>
    <w:rsid w:val="00230AE6"/>
    <w:rsid w:val="00254186"/>
    <w:rsid w:val="0026736D"/>
    <w:rsid w:val="0027461D"/>
    <w:rsid w:val="00281D04"/>
    <w:rsid w:val="002823B1"/>
    <w:rsid w:val="00290DEA"/>
    <w:rsid w:val="002911A0"/>
    <w:rsid w:val="00297060"/>
    <w:rsid w:val="002A7F78"/>
    <w:rsid w:val="002B004C"/>
    <w:rsid w:val="002C23EF"/>
    <w:rsid w:val="002C701A"/>
    <w:rsid w:val="002D2D6A"/>
    <w:rsid w:val="002D30F9"/>
    <w:rsid w:val="002D41BE"/>
    <w:rsid w:val="002E2483"/>
    <w:rsid w:val="00301A4F"/>
    <w:rsid w:val="00302CB2"/>
    <w:rsid w:val="00303131"/>
    <w:rsid w:val="00310FFE"/>
    <w:rsid w:val="00333069"/>
    <w:rsid w:val="00346948"/>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04F04"/>
    <w:rsid w:val="006127C0"/>
    <w:rsid w:val="00620A43"/>
    <w:rsid w:val="006257CC"/>
    <w:rsid w:val="00636EAD"/>
    <w:rsid w:val="0063792F"/>
    <w:rsid w:val="00640EE0"/>
    <w:rsid w:val="00645746"/>
    <w:rsid w:val="006506BD"/>
    <w:rsid w:val="00654A13"/>
    <w:rsid w:val="00657C4F"/>
    <w:rsid w:val="00662397"/>
    <w:rsid w:val="00664F7A"/>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C0604"/>
    <w:rsid w:val="007D1920"/>
    <w:rsid w:val="007F151C"/>
    <w:rsid w:val="00802772"/>
    <w:rsid w:val="008036BE"/>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B5565"/>
    <w:rsid w:val="008B7176"/>
    <w:rsid w:val="008D42AB"/>
    <w:rsid w:val="008E08F3"/>
    <w:rsid w:val="008E2203"/>
    <w:rsid w:val="008E2800"/>
    <w:rsid w:val="008E53DF"/>
    <w:rsid w:val="008F3268"/>
    <w:rsid w:val="008F536C"/>
    <w:rsid w:val="00903B57"/>
    <w:rsid w:val="00906114"/>
    <w:rsid w:val="00912ACD"/>
    <w:rsid w:val="00913F9E"/>
    <w:rsid w:val="009158DD"/>
    <w:rsid w:val="00920942"/>
    <w:rsid w:val="00953B10"/>
    <w:rsid w:val="009557C6"/>
    <w:rsid w:val="00955E16"/>
    <w:rsid w:val="00970419"/>
    <w:rsid w:val="00984AFE"/>
    <w:rsid w:val="00986520"/>
    <w:rsid w:val="0099044F"/>
    <w:rsid w:val="00992FDD"/>
    <w:rsid w:val="009937D6"/>
    <w:rsid w:val="00993DA0"/>
    <w:rsid w:val="009A49CC"/>
    <w:rsid w:val="009B1E7C"/>
    <w:rsid w:val="009E240A"/>
    <w:rsid w:val="009E295C"/>
    <w:rsid w:val="009E7B45"/>
    <w:rsid w:val="009F56A0"/>
    <w:rsid w:val="00A10D92"/>
    <w:rsid w:val="00A25A9C"/>
    <w:rsid w:val="00A26C43"/>
    <w:rsid w:val="00A27AEB"/>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53A18"/>
    <w:rsid w:val="00B6015D"/>
    <w:rsid w:val="00B601A7"/>
    <w:rsid w:val="00B66990"/>
    <w:rsid w:val="00B73B3A"/>
    <w:rsid w:val="00B82D2C"/>
    <w:rsid w:val="00BA0817"/>
    <w:rsid w:val="00BA6B88"/>
    <w:rsid w:val="00BA7056"/>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84059"/>
    <w:rsid w:val="00C85AFD"/>
    <w:rsid w:val="00C87E07"/>
    <w:rsid w:val="00C97BCA"/>
    <w:rsid w:val="00CA12C0"/>
    <w:rsid w:val="00CB5403"/>
    <w:rsid w:val="00CC367A"/>
    <w:rsid w:val="00CD5464"/>
    <w:rsid w:val="00CD707E"/>
    <w:rsid w:val="00CE1413"/>
    <w:rsid w:val="00CE4549"/>
    <w:rsid w:val="00CF70A9"/>
    <w:rsid w:val="00D11E94"/>
    <w:rsid w:val="00D23A92"/>
    <w:rsid w:val="00D26BC1"/>
    <w:rsid w:val="00D26CEB"/>
    <w:rsid w:val="00D275C4"/>
    <w:rsid w:val="00D42BAC"/>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78EBD-9093-42D7-B8EC-B10AB920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41</Pages>
  <Words>16327</Words>
  <Characters>93069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109178</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Carruthers, Tom</cp:lastModifiedBy>
  <cp:revision>8</cp:revision>
  <dcterms:created xsi:type="dcterms:W3CDTF">2022-04-25T12:22:00Z</dcterms:created>
  <dcterms:modified xsi:type="dcterms:W3CDTF">2022-08-02T22:44:00Z</dcterms:modified>
</cp:coreProperties>
</file>