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convertito CulturalPropertyRecord in semplicemnte Record, che rappresenta tutte le schede che descrivono un oggetto.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CatalogueRecord (scheda di catalogo) è una sottoclasse specifica di Record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deprecata la proprietà a-cat:catalogueRecordIdentifier e sostituita da l0:identifier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deprecata anche la proprietà a-cat:describesCulturalProperty e al suo posto viene usata a-cat:describes con dominio Record e range Thing, questa proprietà viene ereditata anche da CatalogueRecord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InformationFormIdentifier è deprecato sostituito da catalogueRecord modi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a-cat:describes è stato spostato nel modulo core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Dati: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Normativa: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