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Cambiamenti: non è più SexInterpretation, ma solo Sex, a cui viene associato il pattern interpretation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