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Quali sono tutte le localizzazioni in contenitori fisici che hanno riguardato il bene culturale X e di che tipo sono?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* WHERE{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?entity a-loc:hasTimeIndexedTypedLocation ?location 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?location a-loc:hasLocationType ?locationType 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a-loc:atSite ?site 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commentRangeStart w:id="1"/>
      <w:r w:rsidDel="00000000" w:rsidR="00000000" w:rsidRPr="00000000">
        <w:rPr>
          <w:rtl w:val="0"/>
        </w:rPr>
        <w:t xml:space="preserve">Quali sono i luoghi che hanno rivestito la funzione di deposito nei confronti di un certo bene culturale?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WHERE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?entity a-loc:hasTimeIndexedTypedLocation ?location 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?location a-loc:hasLocationType a-loc:StorageLocation.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commentRangeStart w:id="2"/>
      <w:r w:rsidDel="00000000" w:rsidR="00000000" w:rsidRPr="00000000">
        <w:rPr>
          <w:rtl w:val="0"/>
        </w:rPr>
        <w:t xml:space="preserve">Dove e quando è stata scattata la foto?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?entity ?add ?time WHERE{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?entity a-loc:hasTimeIndexedTypedLocation ?location 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?location a-loc:hasLocationType a-loc:ShootingLocation 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a-loc:atLocation ?feat;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tiapit:atTime ?time.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?feat &lt;https://w3id.org/italia/onto/CLV/hasAddress&gt; ?add.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commentRangeStart w:id="3"/>
      <w:r w:rsidDel="00000000" w:rsidR="00000000" w:rsidRPr="00000000">
        <w:rPr>
          <w:rtl w:val="0"/>
        </w:rPr>
        <w:t xml:space="preserve">Dove e quando è stato raccolto il bene?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?entity ?add ?time WHERE{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?entity a-loc:hasTimeIndexedTypedLocation ?location 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?location a-loc:hasLocationType a-loc:CollectingLocation 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a-loc:atLocation ?feat;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tiapit:atTime ?time.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?feat &lt;https://w3id.org/italia/onto/CLV/hasAddress&gt; ?add.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commentRangeStart w:id="4"/>
      <w:r w:rsidDel="00000000" w:rsidR="00000000" w:rsidRPr="00000000">
        <w:rPr>
          <w:rtl w:val="0"/>
        </w:rPr>
        <w:t xml:space="preserve">Quale è l’indirizzo in cui si trova il bene culturale?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SELECT ?entity ?fulladd WHERE{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?entity a-loc:hasTimeIndexedTypedLocation ?location 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?location a-loc:hasLocationType a-loc:CurrentPhysicalLocation.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{?location a-loc:atLocation ?feat.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?feat &lt;https://w3id.org/italia/onto/CLV/hasAddress&gt; ?add.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?add &lt;https://w3id.org/italia/onto/CLV/fullAddress&gt; ?fulladd}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UNION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{?location a-loc:atSite ?feat.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?feat cis:siteAddress ?add.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?add &lt;https://w3id.org/italia/onto/CLV/fullAddress&gt; ?fulladd}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oppure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SELECT DISTINCT ?entity ?fulladd WHERE{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?entity a-loc:hasCulturalPropertyAddress ?add.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?add &lt;https://w3id.org/italia/onto/CLV/fullAddress&gt; ?fulladd.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commentRangeStart w:id="5"/>
      <w:r w:rsidDel="00000000" w:rsidR="00000000" w:rsidRPr="00000000">
        <w:rPr>
          <w:rtl w:val="0"/>
        </w:rPr>
        <w:t xml:space="preserve">Quanti beni si trovano a Firenze?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SELECT (count(?entity) as ?cnt) WHERE{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?entity a-loc:hasTimeIndexedTypedLocation ?location 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?location a-loc:hasLocationType a-loc:CurrentPhysicalLocation.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{?location a-loc:atLocation ?feat.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?feat &lt;https://w3id.org/italia/onto/CLV/hasAddress&gt; ?add.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?add &lt;https://w3id.org/italia/onto/CLV/hasCity&gt; &lt;https://w3id.org/arco/resource/City/firenze&gt;}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UNION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{?location a-loc:atSite ?feat.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?feat cis:siteAddress ?add.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?add &lt;https://w3id.org/italia/onto/CLV/hasCity&gt; &lt;https://w3id.org/arco/resource/City/firenze&gt;}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Quali sono Comune, foglio e particella del luogo?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Which are City, folio and cadastral unit collection of cultural property x?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select distinct ?x ?city ?Folio ?UnitCollection where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?x a-loc:hasCadastralIdentity ?CadId;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 CLV:Feature.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?CadId a-loc:hasLocationType a-loc:CurrentPhysicalLocation;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a-loc:hasCadastralCity ?city;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a-loc:hasCadastralEntity ?Folio;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a-loc:hasCadastralEntity ?UnitCollection.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?Folio a a-loc:CadastralFolio.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?UnitCollection a a-loc:CadastralUnitCollection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720"/>
        <w:rPr/>
      </w:pPr>
      <w:r w:rsidDel="00000000" w:rsidR="00000000" w:rsidRPr="00000000">
        <w:rPr>
          <w:rtl w:val="0"/>
        </w:rPr>
        <w:t xml:space="preserve">8. Quali sono le coordinate del luogo?</w:t>
        <w:br w:type="textWrapping"/>
        <w:tab/>
        <w:t xml:space="preserve">What are the location coordinates?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select distinct ?long ?lat where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?place a clv:Feature.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?place &lt;https://w3id.org/italia/onto/CLV/hasGeometry&gt; ?geom.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?geom a-loc:hasCoordinates ?coord;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&lt;https://w3id.org/italia/onto/CLV/hasGeometryType&gt; &lt;https://w3id.org/italia/onto/CLV/Point&gt;.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?coord a-loc:long ?long;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a-loc:lat ?lat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herita Porena" w:id="0" w:date="2022-05-03T17:21:54Z"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task</w:t>
      </w:r>
    </w:p>
  </w:comment>
  <w:comment w:author="Margherita Porena" w:id="2" w:date="2022-05-03T17:24:08Z"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task (nel toydataset non ci sono dati relativi allo scatto)</w:t>
      </w:r>
    </w:p>
  </w:comment>
  <w:comment w:author="Margherita Porena" w:id="1" w:date="2022-05-03T17:25:34Z"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task</w:t>
      </w:r>
    </w:p>
  </w:comment>
  <w:comment w:author="Margherita Porena" w:id="5" w:date="2022-05-03T17:22:40Z"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task</w:t>
      </w:r>
    </w:p>
  </w:comment>
  <w:comment w:author="Margherita Porena" w:id="3" w:date="2022-05-03T17:23:47Z"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task (non ci sono nel toydataset beni naturalistici)</w:t>
      </w:r>
    </w:p>
  </w:comment>
  <w:comment w:author="Margherita Porena" w:id="4" w:date="2022-05-03T17:23:14Z"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simile: in quale città si trova il bene?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