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color w:val="BF0041"/>
          <w:sz w:val="48"/>
          <w:szCs w:val="48"/>
        </w:rPr>
        <w:t xml:space="preserve">Me Gusta  </w:t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Alimentação saudável do seu jeito</w:t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1) Requisitos Funcionais</w:t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11790" w:type="dxa"/>
        <w:jc w:val="start"/>
        <w:tblInd w:w="-107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3"/>
        <w:gridCol w:w="7533"/>
        <w:gridCol w:w="1648"/>
        <w:gridCol w:w="1755"/>
      </w:tblGrid>
      <w:tr>
        <w:trPr>
          <w:trHeight w:val="450" w:hRule="atLeast"/>
        </w:trPr>
        <w:tc>
          <w:tcPr>
            <w:tcW w:w="8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spacing w:lineRule="auto" w:line="360"/>
              <w:ind w:start="-57" w:end="0" w:hanging="0"/>
              <w:jc w:val="star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N°</w:t>
            </w:r>
          </w:p>
        </w:tc>
        <w:tc>
          <w:tcPr>
            <w:tcW w:w="7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Requisito </w:t>
            </w:r>
          </w:p>
        </w:tc>
        <w:tc>
          <w:tcPr>
            <w:tcW w:w="1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Prioridade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RF-01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crie uma conta com seu e-mail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>
          <w:trHeight w:val="303" w:hRule="atLeast"/>
        </w:trPr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RF-02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usuário deve poder informar sua condição de saúde ou estilo de vida para que o sistema omita receitas não recomendadas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spacing w:lineRule="auto" w:line="360"/>
              <w:ind w:start="0" w:end="-1191" w:hanging="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RF-03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apresentar ao usuário um formulário para seleção de alimentos agradáveis ao paladar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RF-04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também selecione alimentos indesejados para omitir receitas que os contenham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RF-05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escolha como os alimentos serão apresentados no formulário.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RF-06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busque alimentos específicos em um campo de pesquisa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RF-07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termine de preencher o formulário mais tarde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Processo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RF-08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faça alterações em suas respostas a qualquer momento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RF-09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apresentar, para cada ingrediente, nome e uma imagem correspondente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RF-10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conter uma página de gerenciamento de dados para usuários com permissão de gerente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RF-11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gerente deve poder inserir, alterar, deletar e ler dados com a autenticação de superusuário válido e senha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RF-12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omitir receitas não recomendadas para usuários específicos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RF-13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feed de receitas, a prévia de cada receita deve contar com: imagem, título, avaliação, nível de dificuldade, preço estimado e valor calórico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RF-14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filtre receitas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RF-15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salve receitas para o futuro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RF-16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plataforma deve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utilizar de recursos de aprendizado de máquina para refinar a recomendação de conteúdo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RF-17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receitas salvam deveram ser visualizadas na aba de Favoritos, no perfil do usuário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RF-18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avalie receitas com notas de 0 a 5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RF-19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dê destaque para ingredientes no mural da semana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RF-20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faça anotações e as cole no mural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RF-21</w:t>
            </w:r>
          </w:p>
        </w:tc>
        <w:tc>
          <w:tcPr>
            <w:tcW w:w="7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mural deve ser zerado a cada sete dias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2) Requisitos Não Funcionais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1790" w:type="dxa"/>
        <w:jc w:val="start"/>
        <w:tblInd w:w="-107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18"/>
        <w:gridCol w:w="7368"/>
        <w:gridCol w:w="1648"/>
        <w:gridCol w:w="1755"/>
      </w:tblGrid>
      <w:tr>
        <w:trPr>
          <w:trHeight w:val="450" w:hRule="atLeast"/>
        </w:trPr>
        <w:tc>
          <w:tcPr>
            <w:tcW w:w="1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spacing w:lineRule="auto" w:line="360"/>
              <w:ind w:start="-57" w:end="0" w:hanging="0"/>
              <w:jc w:val="star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N°</w:t>
            </w:r>
          </w:p>
        </w:tc>
        <w:tc>
          <w:tcPr>
            <w:tcW w:w="7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</w:t>
            </w:r>
          </w:p>
        </w:tc>
        <w:tc>
          <w:tcPr>
            <w:tcW w:w="16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Prioridade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RNF-01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formulário de gostos deve ser do tipo check-box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303" w:hRule="atLeast"/>
        </w:trPr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RNF-02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ser altamente segura e proteger os dados dos usuários por meio de medidas de segurança robustas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Segurança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spacing w:lineRule="auto" w:line="360"/>
              <w:ind w:start="0" w:end="-1191" w:hanging="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RNF-03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ser esteticamente amigável e responsiva, se adaptando aos tamanhos de tela de diferentes dispositivos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Usabilidade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RNF-04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ser escalável e capaz de lidar com um aumento no número de usuários e receitas sem degradação significativa no desempenho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Desempenho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RNF-05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ser compatível com navegadores populares, como Chrome, Firefox, Safari e Edge, em diferentes versões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Portabilidade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RNF-06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ser desenvolvida com boas práticas de acessibilidade para garantir que seja utilizável por pessoas com deficiências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Acessibilidade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opções de condição de saúde, estilo de vida e demais restrições devem ser claras e abrangentes para acolher o máximo de perfis de forma eficiente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Usabilidade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opções de filtro para o formulário de alimentos deve ser: ordem alfabética e por categoria.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Usabilidade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RNF-09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alimentos destacados no mural devem ser apresentados apenas com a sua imagem para não sobrecarregar o aspecto visual da tela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Usabilidade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Baixa</w:t>
            </w:r>
          </w:p>
        </w:tc>
      </w:tr>
      <w:tr>
        <w:trPr/>
        <w:tc>
          <w:tcPr>
            <w:tcW w:w="10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NF-10</w:t>
            </w:r>
          </w:p>
        </w:tc>
        <w:tc>
          <w:tcPr>
            <w:tcW w:w="7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página de gerenciamento deve contar com uma barra de navegação que direciona o gerente para uma sub-página para cada entidade</w:t>
            </w:r>
          </w:p>
        </w:tc>
        <w:tc>
          <w:tcPr>
            <w:tcW w:w="1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Usabilidade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LibreOffice/7.1.4.2$Windows_X86_64 LibreOffice_project/a529a4fab45b75fefc5b6226684193eb000654f6</Application>
  <AppVersion>15.0000</AppVersion>
  <Pages>3</Pages>
  <Words>609</Words>
  <Characters>3263</Characters>
  <CharactersWithSpaces>3850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2023-10-26T08:37:06Z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