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G07- Alimentação e Saúde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ToFit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Alunos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Arthur Luis Santos Goncalves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Fábio Antônio Caldeira Andrade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Nalberth Henrique Vieira Pinto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Contexto do Projeto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 projeto consiste em resolver um problema que persiste na sociedade atual, a insatisfação com o próprio corpo. De acordo com a nossa pesquisa, 80% dos entrevistados estão insatisfeitos com o corpo e mais de 90% afirmaram que estão dispostos a mudar. Visto isso, em virtude da procura pela solução, criaremos um aplicativo que auxiliará qualquer usuário a chegar ao seu objetivo, por meio de dietas e treinos personalizados. </w:t>
      </w:r>
    </w:p>
    <w:p w:rsidR="00000000" w:rsidDel="00000000" w:rsidP="00000000" w:rsidRDefault="00000000" w:rsidRPr="00000000" w14:paraId="0000000E">
      <w:pPr>
        <w:ind w:firstLine="72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u w:val="single"/>
          <w:rtl w:val="0"/>
        </w:rPr>
        <w:t xml:space="preserve">Projeto da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b w:val="1"/>
          <w:color w:val="2d3b45"/>
          <w:sz w:val="26"/>
          <w:szCs w:val="26"/>
          <w:highlight w:val="white"/>
          <w:rtl w:val="0"/>
        </w:rPr>
        <w:t xml:space="preserve">Requisitos do projeto</w:t>
      </w:r>
      <w:r w:rsidDel="00000000" w:rsidR="00000000" w:rsidRPr="00000000">
        <w:rPr>
          <w:color w:val="2d3b45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Requisitos Funcionais: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ab/>
        <w:t xml:space="preserve">Fornecer o recurso de criação e uso do seu próprio perfil.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ab/>
        <w:t xml:space="preserve">A aplicação deve ter suas páginas de modo simplificado e de fácil entendimento.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ab/>
        <w:t xml:space="preserve">A aplicação deve orientar o usuário na criação de sua ficha perguntando quais as preferências do mesmo.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ab/>
        <w:t xml:space="preserve">A aplicação deve oferecer uma boa estrutura para o usuário organizar sua rotina do dia a dia.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Requisitos não-funcionais:</w:t>
      </w:r>
    </w:p>
    <w:p w:rsidR="00000000" w:rsidDel="00000000" w:rsidP="00000000" w:rsidRDefault="00000000" w:rsidRPr="00000000" w14:paraId="00000019">
      <w:pPr>
        <w:ind w:left="0" w:firstLine="72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 aplicação deve ser publicada em um ambiente acessível publicamente na internet</w:t>
      </w:r>
    </w:p>
    <w:p w:rsidR="00000000" w:rsidDel="00000000" w:rsidP="00000000" w:rsidRDefault="00000000" w:rsidRPr="00000000" w14:paraId="0000001A">
      <w:pPr>
        <w:ind w:left="0" w:firstLine="72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 aplicação deve ser compatível com todos os dispositivos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móveis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da atualidade.</w:t>
      </w:r>
    </w:p>
    <w:p w:rsidR="00000000" w:rsidDel="00000000" w:rsidP="00000000" w:rsidRDefault="00000000" w:rsidRPr="00000000" w14:paraId="0000001B">
      <w:pPr>
        <w:ind w:left="0" w:firstLine="72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 aplicação deve ter um bom nível de contraste entre os elementos da tela em conformidade.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u w:val="single"/>
          <w:rtl w:val="0"/>
        </w:rPr>
        <w:t xml:space="preserve">Projeto de interface/Wireframes</w:t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u w:val="single"/>
          <w:rtl w:val="0"/>
        </w:rPr>
        <w:t xml:space="preserve">Tela Cadastro:</w:t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u w:val="single"/>
        </w:rPr>
        <w:drawing>
          <wp:inline distB="114300" distT="114300" distL="114300" distR="114300">
            <wp:extent cx="5731200" cy="4470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u w:val="single"/>
          <w:rtl w:val="0"/>
        </w:rPr>
        <w:t xml:space="preserve">Formulário: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u w:val="single"/>
        </w:rPr>
        <w:drawing>
          <wp:inline distB="114300" distT="114300" distL="114300" distR="114300">
            <wp:extent cx="3500438" cy="411495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4114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u w:val="single"/>
          <w:rtl w:val="0"/>
        </w:rPr>
        <w:t xml:space="preserve">Tela inicial: </w:t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u w:val="single"/>
        </w:rPr>
        <w:drawing>
          <wp:inline distB="114300" distT="114300" distL="114300" distR="114300">
            <wp:extent cx="5731200" cy="3848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u w:val="single"/>
          <w:rtl w:val="0"/>
        </w:rPr>
        <w:t xml:space="preserve">Página de treino: </w:t>
      </w:r>
      <w:r w:rsidDel="00000000" w:rsidR="00000000" w:rsidRPr="00000000">
        <w:rPr>
          <w:b w:val="1"/>
          <w:color w:val="2d3b45"/>
          <w:sz w:val="28"/>
          <w:szCs w:val="28"/>
          <w:highlight w:val="white"/>
          <w:u w:val="single"/>
        </w:rPr>
        <w:drawing>
          <wp:inline distB="114300" distT="114300" distL="114300" distR="114300">
            <wp:extent cx="4399533" cy="417804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9533" cy="4178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u w:val="single"/>
          <w:rtl w:val="0"/>
        </w:rPr>
        <w:t xml:space="preserve">Página de dieta:</w:t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u w:val="single"/>
        </w:rPr>
        <w:drawing>
          <wp:inline distB="114300" distT="114300" distL="114300" distR="114300">
            <wp:extent cx="4497402" cy="343977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7402" cy="3439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center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u w:val="single"/>
          <w:rtl w:val="0"/>
        </w:rPr>
        <w:t xml:space="preserve">Metodologia</w:t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rtl w:val="0"/>
        </w:rPr>
        <w:t xml:space="preserve">Organização da equipe: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Fábio Andrade: Scrum Master, Desenvolvedor Front-end.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Arthur Santos: Desenvolvedor Front-end.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Nalberth Pinto: Desenvolvedor Front-end.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A nossa metodologia constituiu a divisão parcial das tarefas que precisávamos fazer, cada um ficou com a obrigação de fazer uma página do site, e na versão final, juntar as páginas feitas e terminar o projeto, fazendo as alterações necessárias e melhorando o que for possível. Para que isso se tornasse realidade, usamos ferramentas que ajudaram a gente, como vídeos e aulas relacionadas a criação do site.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color w:val="2d3b45"/>
          <w:sz w:val="28"/>
          <w:szCs w:val="28"/>
          <w:highlight w:val="white"/>
          <w:u w:val="single"/>
          <w:rtl w:val="0"/>
        </w:rPr>
        <w:t xml:space="preserve">Solução Implementada</w:t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 site conta com as seguintes funcionalidades: </w:t>
      </w:r>
    </w:p>
    <w:p w:rsidR="00000000" w:rsidDel="00000000" w:rsidP="00000000" w:rsidRDefault="00000000" w:rsidRPr="00000000" w14:paraId="0000004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1 - Tela de login;</w:t>
      </w:r>
    </w:p>
    <w:p w:rsidR="00000000" w:rsidDel="00000000" w:rsidP="00000000" w:rsidRDefault="00000000" w:rsidRPr="00000000" w14:paraId="0000004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2 - Formulário que coleta suas informações e te leva pra tela inicial do site, quando concluído;</w:t>
      </w:r>
    </w:p>
    <w:p w:rsidR="00000000" w:rsidDel="00000000" w:rsidP="00000000" w:rsidRDefault="00000000" w:rsidRPr="00000000" w14:paraId="0000004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3 - Tela Inicial: Onde você consegue ter total acesso ao site, decidir para onde ir e o que fazer, como ver e mudar seu treino e dieta.</w:t>
      </w:r>
    </w:p>
    <w:p w:rsidR="00000000" w:rsidDel="00000000" w:rsidP="00000000" w:rsidRDefault="00000000" w:rsidRPr="00000000" w14:paraId="0000004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4 - Telas de Dieta/Treino: São as páginas que mostram ao usuário o treino e a dieta que foram indicados pelo aplicativo, permitindo que o mesmo troque o exercício/refeição pela qual mais lhe agradar.</w:t>
      </w:r>
    </w:p>
    <w:p w:rsidR="00000000" w:rsidDel="00000000" w:rsidP="00000000" w:rsidRDefault="00000000" w:rsidRPr="00000000" w14:paraId="0000005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5 - Botão home: Volta para página inicial.</w:t>
      </w:r>
    </w:p>
    <w:p w:rsidR="00000000" w:rsidDel="00000000" w:rsidP="00000000" w:rsidRDefault="00000000" w:rsidRPr="00000000" w14:paraId="0000005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u w:val="single"/>
          <w:rtl w:val="0"/>
        </w:rPr>
        <w:t xml:space="preserve">Conclusão</w:t>
      </w:r>
    </w:p>
    <w:p w:rsidR="00000000" w:rsidDel="00000000" w:rsidP="00000000" w:rsidRDefault="00000000" w:rsidRPr="00000000" w14:paraId="00000053">
      <w:pPr>
        <w:jc w:val="center"/>
        <w:rPr>
          <w:b w:val="1"/>
          <w:color w:val="2d3b45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conclusão, o desenvolvimento e implementação do nosso aplicativo para criação de dietas e treinos representa um passo significativo no auxílio à promoção de um estilo de vida saudável. Ao longo deste trabalho, exploramos as principais funcionalidades do aplicativo, sua usabilidade e benefícios para os usuários, utilizamos as diversas tecnologias ensinadas ao longo do semestre e chegamos em um projeto final que agrada aqueles que o utilizam.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center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center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