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before="400" w:line="240" w:lineRule="auto"/>
        <w:jc w:val="center"/>
        <w:rPr>
          <w:rFonts w:ascii="Arial" w:cs="Arial" w:eastAsia="Arial" w:hAnsi="Arial"/>
          <w:color w:val="000000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Orientação de Avaliação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Trabalho Interdisciplinar – Aplicações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Bdr>
          <w:bottom w:color="000000" w:space="1" w:sz="4" w:val="single"/>
        </w:pBdr>
        <w:rPr>
          <w:b w:val="1"/>
          <w:color w:val="c00000"/>
          <w:sz w:val="28"/>
          <w:szCs w:val="28"/>
        </w:rPr>
      </w:pPr>
      <w:r w:rsidDel="00000000" w:rsidR="00000000" w:rsidRPr="00000000">
        <w:rPr>
          <w:b w:val="1"/>
          <w:color w:val="c00000"/>
          <w:sz w:val="28"/>
          <w:szCs w:val="28"/>
          <w:rtl w:val="0"/>
        </w:rPr>
        <w:t xml:space="preserve">DADOS GERAIS</w:t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Arial" w:cs="Arial" w:eastAsia="Arial" w:hAnsi="Arial"/>
          <w:b w:val="1"/>
          <w:color w:val="000000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38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0"/>
        <w:gridCol w:w="12558"/>
        <w:tblGridChange w:id="0">
          <w:tblGrid>
            <w:gridCol w:w="2830"/>
            <w:gridCol w:w="12558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Projeto</w:t>
            </w:r>
          </w:p>
        </w:tc>
        <w:tc>
          <w:tcPr/>
          <w:p w:rsidR="00000000" w:rsidDel="00000000" w:rsidP="00000000" w:rsidRDefault="00000000" w:rsidRPr="00000000" w14:paraId="0000000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Daigaku Connect – Encontrar grupos universitários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Aluno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Alexandre Duarte van de Graaf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Título do Artefato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Tela de visualização de outros perfis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Tela que tem um JavaScript que mostra cada elemento em seu respectivo lugar, além de mostrar quantos e quais os projetos que aquele usuário faz parte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Link alternativo na Internet (URL)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Não disponível na internet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Bdr>
          <w:bottom w:color="000000" w:space="1" w:sz="4" w:val="single"/>
        </w:pBdr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b w:val="1"/>
          <w:color w:val="c00000"/>
          <w:sz w:val="28"/>
          <w:szCs w:val="28"/>
          <w:rtl w:val="0"/>
        </w:rPr>
        <w:t xml:space="preserve">APRESENTAÇÃO DAS PRINCIPAIS TELAS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Exemplos reais das principais telas utilizadas durante o uso da funcionalidade entregues.  </w:t>
      </w:r>
    </w:p>
    <w:tbl>
      <w:tblPr>
        <w:tblStyle w:val="Table2"/>
        <w:tblW w:w="15298.999999999998" w:type="dxa"/>
        <w:jc w:val="left"/>
        <w:tblLayout w:type="fixed"/>
        <w:tblLook w:val="0400"/>
      </w:tblPr>
      <w:tblGrid>
        <w:gridCol w:w="4898"/>
        <w:gridCol w:w="5298"/>
        <w:gridCol w:w="5103"/>
        <w:tblGridChange w:id="0">
          <w:tblGrid>
            <w:gridCol w:w="4898"/>
            <w:gridCol w:w="5298"/>
            <w:gridCol w:w="5103"/>
          </w:tblGrid>
        </w:tblGridChange>
      </w:tblGrid>
      <w:tr>
        <w:trPr>
          <w:cantSplit w:val="0"/>
          <w:trHeight w:val="32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Figura 1 -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normal</w:t>
            </w: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981325" cy="15494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Figura 2 -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normal para baixo, mostrando a parte de exibição de projetos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228975" cy="16764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Figura 3 -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após  o clique do botão de avaliação, que emite um prompt em JS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105150" cy="16764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pBdr>
          <w:bottom w:color="000000" w:space="1" w:sz="4" w:val="single"/>
        </w:pBdr>
        <w:rPr>
          <w:b w:val="1"/>
          <w:color w:val="c00000"/>
          <w:sz w:val="28"/>
          <w:szCs w:val="28"/>
        </w:rPr>
      </w:pPr>
      <w:r w:rsidDel="00000000" w:rsidR="00000000" w:rsidRPr="00000000">
        <w:rPr>
          <w:b w:val="1"/>
          <w:color w:val="c00000"/>
          <w:sz w:val="28"/>
          <w:szCs w:val="28"/>
          <w:rtl w:val="0"/>
        </w:rPr>
        <w:t xml:space="preserve">ORIENTAÇÃO DE TESTES DA AVALIAÇÃO: </w:t>
      </w:r>
    </w:p>
    <w:p w:rsidR="00000000" w:rsidDel="00000000" w:rsidP="00000000" w:rsidRDefault="00000000" w:rsidRPr="00000000" w14:paraId="00000021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Cenários de teste e passos a serem realizados para avaliar a entrega.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5301.0" w:type="dxa"/>
        <w:jc w:val="left"/>
        <w:tblLayout w:type="fixed"/>
        <w:tblLook w:val="0400"/>
      </w:tblPr>
      <w:tblGrid>
        <w:gridCol w:w="418"/>
        <w:gridCol w:w="1236"/>
        <w:gridCol w:w="2024"/>
        <w:gridCol w:w="4019"/>
        <w:gridCol w:w="7604"/>
        <w:tblGridChange w:id="0">
          <w:tblGrid>
            <w:gridCol w:w="418"/>
            <w:gridCol w:w="1236"/>
            <w:gridCol w:w="2024"/>
            <w:gridCol w:w="4019"/>
            <w:gridCol w:w="7604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Cenário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 no input de avaliação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numPr>
                <w:ilvl w:val="0"/>
                <w:numId w:val="10"/>
              </w:numPr>
              <w:spacing w:after="0" w:line="240" w:lineRule="auto"/>
              <w:ind w:left="502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Site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11"/>
              </w:numPr>
              <w:spacing w:after="0" w:line="240" w:lineRule="auto"/>
              <w:ind w:left="567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Clicar para avaliar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1"/>
              </w:numPr>
              <w:spacing w:after="0" w:line="240" w:lineRule="auto"/>
              <w:ind w:left="567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Inserir um valor que não é considerado dentro do intervalo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12"/>
              </w:numPr>
              <w:spacing w:after="0" w:line="240" w:lineRule="auto"/>
              <w:ind w:left="425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Haverá uma mensagem do tipo alert em JavaScript, que avisará que o input foi inválido, e fechará o prompt após uma confirmação do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Cancelado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pacing w:after="0" w:line="240" w:lineRule="auto"/>
              <w:ind w:left="502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Site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spacing w:after="0" w:line="240" w:lineRule="auto"/>
              <w:ind w:left="567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Clicar para avaliar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2"/>
              </w:numPr>
              <w:spacing w:after="0" w:line="240" w:lineRule="auto"/>
              <w:ind w:left="567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Cancelar o input clicando fora dele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Haverá uma mensagem do tipo alert em JavaScript, que avisará que o input não foi efetuado, e fechará o prompt após uma confirmação do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Perfil  ter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numPr>
                <w:ilvl w:val="0"/>
                <w:numId w:val="4"/>
              </w:numPr>
              <w:spacing w:after="0" w:line="240" w:lineRule="auto"/>
              <w:ind w:left="502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Site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numPr>
                <w:ilvl w:val="0"/>
                <w:numId w:val="6"/>
              </w:numPr>
              <w:spacing w:after="0" w:line="240" w:lineRule="auto"/>
              <w:ind w:left="567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perfil tem projetos aos quais pertence </w:t>
            </w:r>
          </w:p>
          <w:p w:rsidR="00000000" w:rsidDel="00000000" w:rsidP="00000000" w:rsidRDefault="00000000" w:rsidRPr="00000000" w14:paraId="00000038">
            <w:pPr>
              <w:spacing w:after="0" w:line="24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Mostra cada projeto, recebendo seu ID e associando os elementos de maneira a seguir a formatação em CSS(não ocorrerá agora por motivos citados no readme.txt anexado)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Perfil ter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numPr>
                <w:ilvl w:val="0"/>
                <w:numId w:val="5"/>
              </w:numPr>
              <w:spacing w:after="0" w:line="240" w:lineRule="auto"/>
              <w:ind w:left="502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Site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numPr>
                <w:ilvl w:val="0"/>
                <w:numId w:val="7"/>
              </w:numPr>
              <w:spacing w:after="0" w:line="240" w:lineRule="auto"/>
              <w:ind w:left="567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perfil não tem projetos aos quais pertence</w:t>
            </w:r>
          </w:p>
          <w:p w:rsidR="00000000" w:rsidDel="00000000" w:rsidP="00000000" w:rsidRDefault="00000000" w:rsidRPr="00000000" w14:paraId="0000003E">
            <w:pPr>
              <w:spacing w:after="0" w:line="24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numPr>
                <w:ilvl w:val="0"/>
                <w:numId w:val="9"/>
              </w:numPr>
              <w:spacing w:after="0" w:line="240" w:lineRule="auto"/>
              <w:ind w:left="425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Mostra apenas o número de projetos zero entre parênteses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11906" w:w="16838" w:orient="landscape"/>
      <w:pgMar w:bottom="426" w:top="284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link w:val="Ttulo1Char"/>
    <w:uiPriority w:val="9"/>
    <w:qFormat w:val="1"/>
    <w:rsid w:val="0050683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50683C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rsid w:val="0050683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 w:val="1"/>
    <w:unhideWhenUsed w:val="1"/>
    <w:rsid w:val="0050683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050683C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table" w:styleId="Tabelacomgrade">
    <w:name w:val="Table Grid"/>
    <w:basedOn w:val="Tabelanormal"/>
    <w:uiPriority w:val="39"/>
    <w:rsid w:val="00E71A1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RtWt8a4H92PxpazrzqhyKzmulw==">CgMxLjA4AHIhMTJwRUhFMV9CRkVQWlhRR0s0WUpUZ0ZXLU9WM2gwYjVf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2021-10-28T19:26:00Z</dcterms:created>
  <dc:creator>Rommel Vieira Carneiro</dc:creator>
</cp:coreProperties>
</file>