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ADF7" w14:textId="77777777" w:rsidR="0050683C" w:rsidRPr="0050683C" w:rsidRDefault="0050683C" w:rsidP="0050683C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14:paraId="79F01484" w14:textId="1045750E" w:rsidR="0050683C" w:rsidRDefault="0050683C" w:rsidP="0050683C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14:paraId="085BB23E" w14:textId="7A16CB2B" w:rsidR="00C00BAA" w:rsidRDefault="00C00BAA" w:rsidP="005068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Projeto: </w:t>
      </w:r>
      <w:r w:rsidR="00C22821">
        <w:rPr>
          <w:rFonts w:ascii="Arial" w:eastAsia="Times New Roman" w:hAnsi="Arial" w:cs="Arial"/>
          <w:color w:val="000000"/>
          <w:lang w:eastAsia="pt-BR"/>
        </w:rPr>
        <w:t xml:space="preserve"> Consumo Excessivo 1</w:t>
      </w:r>
    </w:p>
    <w:p w14:paraId="0155C975" w14:textId="2A1264A7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Aluno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C2282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C22821">
        <w:rPr>
          <w:rFonts w:ascii="Arial" w:eastAsia="Times New Roman" w:hAnsi="Arial" w:cs="Arial"/>
          <w:color w:val="000000"/>
          <w:lang w:eastAsia="pt-BR"/>
        </w:rPr>
        <w:t>Dã</w:t>
      </w:r>
      <w:proofErr w:type="spellEnd"/>
      <w:r w:rsidR="00C2282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="00C22821">
        <w:rPr>
          <w:rFonts w:ascii="Arial" w:eastAsia="Times New Roman" w:hAnsi="Arial" w:cs="Arial"/>
          <w:color w:val="000000"/>
          <w:lang w:eastAsia="pt-BR"/>
        </w:rPr>
        <w:t>Petronilho</w:t>
      </w:r>
      <w:proofErr w:type="spellEnd"/>
      <w:r w:rsidR="00C22821">
        <w:rPr>
          <w:rFonts w:ascii="Arial" w:eastAsia="Times New Roman" w:hAnsi="Arial" w:cs="Arial"/>
          <w:color w:val="000000"/>
          <w:lang w:eastAsia="pt-BR"/>
        </w:rPr>
        <w:t xml:space="preserve"> Gonçalves</w:t>
      </w:r>
    </w:p>
    <w:p w14:paraId="531E3032" w14:textId="52380B17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Título do Artefato</w:t>
      </w:r>
      <w:r w:rsidRPr="0050683C">
        <w:rPr>
          <w:rFonts w:ascii="Arial" w:eastAsia="Times New Roman" w:hAnsi="Arial" w:cs="Arial"/>
          <w:color w:val="000000"/>
          <w:lang w:eastAsia="pt-BR"/>
        </w:rPr>
        <w:t>: _</w:t>
      </w:r>
      <w:r w:rsidR="00C22821">
        <w:rPr>
          <w:rFonts w:ascii="Arial" w:eastAsia="Times New Roman" w:hAnsi="Arial" w:cs="Arial"/>
          <w:color w:val="000000"/>
          <w:lang w:eastAsia="pt-BR"/>
        </w:rPr>
        <w:t>Entrada de transações do usuário</w:t>
      </w:r>
    </w:p>
    <w:p w14:paraId="0A5B374D" w14:textId="1603CA8C" w:rsidR="0050683C" w:rsidRPr="0050683C" w:rsidRDefault="0050683C" w:rsidP="00C228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Descrição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C22821">
        <w:rPr>
          <w:rFonts w:ascii="Arial" w:eastAsia="Times New Roman" w:hAnsi="Arial" w:cs="Arial"/>
          <w:color w:val="000000"/>
          <w:lang w:eastAsia="pt-BR"/>
        </w:rPr>
        <w:t xml:space="preserve"> A partir desse formulário criado, o usuário enviará as informações de suas movimentações financeiras, sejam elas como gastos ou como receitas, e a partir disso </w:t>
      </w:r>
      <w:proofErr w:type="gramStart"/>
      <w:r w:rsidR="00C22821">
        <w:rPr>
          <w:rFonts w:ascii="Arial" w:eastAsia="Times New Roman" w:hAnsi="Arial" w:cs="Arial"/>
          <w:color w:val="000000"/>
          <w:lang w:eastAsia="pt-BR"/>
        </w:rPr>
        <w:t>esse dados</w:t>
      </w:r>
      <w:proofErr w:type="gramEnd"/>
      <w:r w:rsidR="00C22821">
        <w:rPr>
          <w:rFonts w:ascii="Arial" w:eastAsia="Times New Roman" w:hAnsi="Arial" w:cs="Arial"/>
          <w:color w:val="000000"/>
          <w:lang w:eastAsia="pt-BR"/>
        </w:rPr>
        <w:t xml:space="preserve"> são salvos no local </w:t>
      </w:r>
      <w:proofErr w:type="spellStart"/>
      <w:r w:rsidR="00C22821">
        <w:rPr>
          <w:rFonts w:ascii="Arial" w:eastAsia="Times New Roman" w:hAnsi="Arial" w:cs="Arial"/>
          <w:color w:val="000000"/>
          <w:lang w:eastAsia="pt-BR"/>
        </w:rPr>
        <w:t>storage</w:t>
      </w:r>
      <w:proofErr w:type="spellEnd"/>
      <w:r w:rsidR="00C22821">
        <w:rPr>
          <w:rFonts w:ascii="Arial" w:eastAsia="Times New Roman" w:hAnsi="Arial" w:cs="Arial"/>
          <w:color w:val="000000"/>
          <w:lang w:eastAsia="pt-BR"/>
        </w:rPr>
        <w:t xml:space="preserve"> utilizando os padrões JSON onde poderão ser capturados e utilizados por outra pessoa do grupo para a entrega de gráficos e tabelas com dados personalizados para o usuário que navega pelo site.</w:t>
      </w:r>
    </w:p>
    <w:p w14:paraId="68652F3B" w14:textId="08D87A78" w:rsidR="0050683C" w:rsidRPr="0050683C" w:rsidRDefault="0050683C" w:rsidP="005068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ascii="Arial" w:eastAsia="Times New Roman" w:hAnsi="Arial" w:cs="Arial"/>
          <w:b/>
          <w:bCs/>
          <w:color w:val="000000"/>
          <w:lang w:eastAsia="pt-BR"/>
        </w:rPr>
        <w:t>Link alternativo na Internet (URL)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C22821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22821" w:rsidRPr="00C22821">
        <w:rPr>
          <w:rFonts w:ascii="Arial" w:eastAsia="Times New Roman" w:hAnsi="Arial" w:cs="Arial"/>
          <w:color w:val="000000"/>
          <w:lang w:eastAsia="pt-BR"/>
        </w:rPr>
        <w:t>http://127.0.0.1:5500/index.html</w:t>
      </w:r>
    </w:p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047B7E20" w:rsidR="0050683C" w:rsidRPr="0050683C" w:rsidRDefault="0050683C" w:rsidP="0050683C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t>Apresentação das principais telas</w:t>
      </w:r>
    </w:p>
    <w:p w14:paraId="599CFE36" w14:textId="3A213936" w:rsidR="009A5EC1" w:rsidRDefault="009A5EC1" w:rsidP="0050683C">
      <w:pPr>
        <w:pStyle w:val="Ttulo2"/>
        <w:rPr>
          <w:rFonts w:eastAsia="Times New Roman"/>
          <w:lang w:eastAsia="pt-BR"/>
        </w:rPr>
      </w:pPr>
    </w:p>
    <w:p w14:paraId="4AFAB4D7" w14:textId="5B29699E" w:rsidR="009A5EC1" w:rsidRDefault="009A5EC1" w:rsidP="009A5EC1">
      <w:pPr>
        <w:rPr>
          <w:lang w:eastAsia="pt-BR"/>
        </w:rPr>
      </w:pPr>
      <w:r>
        <w:rPr>
          <w:lang w:eastAsia="pt-BR"/>
        </w:rPr>
        <w:t xml:space="preserve">    </w:t>
      </w:r>
      <w:r w:rsidR="00B67712">
        <w:rPr>
          <w:lang w:eastAsia="pt-BR"/>
        </w:rPr>
        <w:t xml:space="preserve">                                  </w:t>
      </w:r>
      <w:r>
        <w:rPr>
          <w:lang w:eastAsia="pt-BR"/>
        </w:rPr>
        <w:t>Tela</w:t>
      </w:r>
      <w:r w:rsidR="00B67712">
        <w:rPr>
          <w:lang w:eastAsia="pt-BR"/>
        </w:rPr>
        <w:t xml:space="preserve"> Inicial do formulário                                                                                                                             Tela preenchida do formulário</w:t>
      </w:r>
    </w:p>
    <w:p w14:paraId="6D477148" w14:textId="77777777" w:rsidR="009A5EC1" w:rsidRDefault="009A5EC1" w:rsidP="009A5EC1">
      <w:pPr>
        <w:rPr>
          <w:lang w:eastAsia="pt-BR"/>
        </w:rPr>
      </w:pPr>
    </w:p>
    <w:p w14:paraId="06A28398" w14:textId="0EF87905" w:rsidR="009A5EC1" w:rsidRDefault="009A5EC1" w:rsidP="009A5EC1">
      <w:pPr>
        <w:rPr>
          <w:lang w:eastAsia="pt-BR"/>
        </w:rPr>
      </w:pPr>
      <w:r>
        <w:rPr>
          <w:lang w:eastAsia="pt-BR"/>
        </w:rPr>
        <w:t xml:space="preserve">  </w:t>
      </w:r>
      <w:r>
        <w:rPr>
          <w:noProof/>
          <w:lang w:eastAsia="pt-BR"/>
        </w:rPr>
        <w:drawing>
          <wp:inline distT="0" distB="0" distL="0" distR="0" wp14:anchorId="29131D90" wp14:editId="1AD6BA11">
            <wp:extent cx="4081623" cy="2176530"/>
            <wp:effectExtent l="0" t="0" r="0" b="0"/>
            <wp:docPr id="11" name="Imagem 1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561" cy="22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              </w:t>
      </w:r>
      <w:r>
        <w:rPr>
          <w:noProof/>
          <w:lang w:eastAsia="pt-BR"/>
        </w:rPr>
        <w:drawing>
          <wp:inline distT="0" distB="0" distL="0" distR="0" wp14:anchorId="471E2575" wp14:editId="482EE645">
            <wp:extent cx="3613844" cy="2158731"/>
            <wp:effectExtent l="0" t="0" r="5715" b="635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99" cy="21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D0B2" w14:textId="1A9AFFA7" w:rsidR="009A5EC1" w:rsidRDefault="009A5EC1" w:rsidP="009A5EC1">
      <w:pPr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   </w:t>
      </w:r>
    </w:p>
    <w:p w14:paraId="279CACAD" w14:textId="2642F372" w:rsidR="009A5EC1" w:rsidRDefault="009A5EC1" w:rsidP="009A5EC1">
      <w:pPr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            </w:t>
      </w:r>
    </w:p>
    <w:p w14:paraId="167C3BAD" w14:textId="1A3AC56D" w:rsidR="00B67712" w:rsidRDefault="00B67712" w:rsidP="009A5EC1">
      <w:pPr>
        <w:rPr>
          <w:lang w:eastAsia="pt-BR"/>
        </w:rPr>
      </w:pPr>
      <w:r>
        <w:rPr>
          <w:lang w:eastAsia="pt-BR"/>
        </w:rPr>
        <w:lastRenderedPageBreak/>
        <w:t xml:space="preserve">                   Tela após a entrega de dados feita pelo botão azul                                                                                Tela caso algum dos campos esteja incompleto.</w:t>
      </w:r>
    </w:p>
    <w:p w14:paraId="1BAF4A26" w14:textId="77777777" w:rsidR="00B67712" w:rsidRDefault="00B67712" w:rsidP="009A5EC1">
      <w:pPr>
        <w:rPr>
          <w:lang w:eastAsia="pt-BR"/>
        </w:rPr>
      </w:pPr>
    </w:p>
    <w:p w14:paraId="51D6F4A9" w14:textId="747933FD" w:rsidR="009A5EC1" w:rsidRDefault="00B67712" w:rsidP="009A5EC1">
      <w:pPr>
        <w:rPr>
          <w:lang w:eastAsia="pt-BR"/>
        </w:rPr>
      </w:pPr>
      <w:r>
        <w:rPr>
          <w:lang w:eastAsia="pt-BR"/>
        </w:rPr>
        <w:t xml:space="preserve">      </w:t>
      </w:r>
      <w:r>
        <w:rPr>
          <w:noProof/>
          <w:lang w:eastAsia="pt-BR"/>
        </w:rPr>
        <w:drawing>
          <wp:inline distT="0" distB="0" distL="0" distR="0" wp14:anchorId="2772DA78" wp14:editId="2DB8AF6D">
            <wp:extent cx="4057090" cy="2404533"/>
            <wp:effectExtent l="0" t="0" r="0" b="0"/>
            <wp:docPr id="13" name="Imagem 13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Team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07" cy="24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pt-BR"/>
        </w:rPr>
        <w:t xml:space="preserve">                                     </w:t>
      </w:r>
      <w:r>
        <w:rPr>
          <w:noProof/>
          <w:lang w:eastAsia="pt-BR"/>
        </w:rPr>
        <w:drawing>
          <wp:inline distT="0" distB="0" distL="0" distR="0" wp14:anchorId="0DB8E9CB" wp14:editId="3414C52D">
            <wp:extent cx="4018209" cy="2387752"/>
            <wp:effectExtent l="0" t="0" r="0" b="0"/>
            <wp:docPr id="14" name="Imagem 1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, Team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373" cy="24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E55F" w14:textId="09946E8B" w:rsidR="009A5EC1" w:rsidRDefault="009A5EC1" w:rsidP="009A5EC1">
      <w:pPr>
        <w:rPr>
          <w:lang w:eastAsia="pt-BR"/>
        </w:rPr>
      </w:pPr>
    </w:p>
    <w:p w14:paraId="1E6175BB" w14:textId="1BEE595B" w:rsidR="009A5EC1" w:rsidRDefault="009A5EC1" w:rsidP="009A5EC1">
      <w:pPr>
        <w:rPr>
          <w:lang w:eastAsia="pt-BR"/>
        </w:rPr>
      </w:pPr>
    </w:p>
    <w:p w14:paraId="1155564F" w14:textId="0975384B" w:rsidR="00B67712" w:rsidRDefault="00B67712" w:rsidP="009A5EC1">
      <w:pPr>
        <w:rPr>
          <w:lang w:eastAsia="pt-BR"/>
        </w:rPr>
      </w:pPr>
      <w:r>
        <w:rPr>
          <w:lang w:eastAsia="pt-BR"/>
        </w:rPr>
        <w:t xml:space="preserve">                                                                             Confirmação do armazenamento de dados no local </w:t>
      </w:r>
      <w:proofErr w:type="spellStart"/>
      <w:r>
        <w:rPr>
          <w:lang w:eastAsia="pt-BR"/>
        </w:rPr>
        <w:t>storage</w:t>
      </w:r>
      <w:proofErr w:type="spellEnd"/>
      <w:r>
        <w:rPr>
          <w:lang w:eastAsia="pt-BR"/>
        </w:rPr>
        <w:t xml:space="preserve"> usando os padrões JSON.</w:t>
      </w:r>
    </w:p>
    <w:p w14:paraId="21E6CA68" w14:textId="1879DB05" w:rsidR="009A5EC1" w:rsidRDefault="00B67712" w:rsidP="009A5EC1">
      <w:pPr>
        <w:rPr>
          <w:lang w:eastAsia="pt-BR"/>
        </w:rPr>
      </w:pPr>
      <w:r>
        <w:rPr>
          <w:lang w:eastAsia="pt-BR"/>
        </w:rPr>
        <w:t xml:space="preserve">                                                    </w:t>
      </w:r>
      <w:r>
        <w:rPr>
          <w:noProof/>
          <w:lang w:eastAsia="pt-BR"/>
        </w:rPr>
        <w:drawing>
          <wp:inline distT="0" distB="0" distL="0" distR="0" wp14:anchorId="10AC915F" wp14:editId="23A11A01">
            <wp:extent cx="6452316" cy="2568272"/>
            <wp:effectExtent l="0" t="0" r="0" b="0"/>
            <wp:docPr id="15" name="Imagem 1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Interface gráfica do usuá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123" cy="25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CB64" w14:textId="289131DB" w:rsidR="009A5EC1" w:rsidRDefault="009A5EC1" w:rsidP="009A5EC1">
      <w:pPr>
        <w:rPr>
          <w:lang w:eastAsia="pt-BR"/>
        </w:rPr>
      </w:pPr>
    </w:p>
    <w:p w14:paraId="4134FE47" w14:textId="2C32A0BD" w:rsidR="0050683C" w:rsidRDefault="0050683C" w:rsidP="0050683C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14:paraId="2E2DFDEB" w14:textId="6E77512F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="0050683C" w:rsidRPr="0050683C" w14:paraId="5E2AAF0D" w14:textId="77777777" w:rsidTr="0050683C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2D613A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F7B661" w14:textId="77777777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B1C6593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14:paraId="0B71BD67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login e senha corretos</w:t>
            </w:r>
          </w:p>
          <w:p w14:paraId="257BDBC8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14:paraId="1BAB4673" w14:textId="77777777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BA6580" w14:textId="77777777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deverá direcionar o usuário para uma página inicial de usuário logado</w:t>
            </w:r>
          </w:p>
        </w:tc>
      </w:tr>
      <w:tr w:rsidR="0050683C" w:rsidRPr="0050683C" w14:paraId="6769FC7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A094C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1BC2281" w14:textId="77777777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98485A1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14:paraId="1C07585E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um login e senha corretos</w:t>
            </w:r>
          </w:p>
          <w:p w14:paraId="60D5D0AF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14:paraId="05B3AECE" w14:textId="77777777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945D785" w14:textId="77777777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 apresentar uma tela informando que a senha do usuário está incorreta.</w:t>
            </w:r>
          </w:p>
        </w:tc>
      </w:tr>
      <w:tr w:rsidR="0050683C" w:rsidRPr="0050683C" w14:paraId="22747080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7C3E54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de usuário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96FCFEC" w14:textId="77777777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883514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de registrar usuário</w:t>
            </w:r>
          </w:p>
          <w:p w14:paraId="0168F76B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os dados de usuário conforme orientações da tela</w:t>
            </w:r>
          </w:p>
          <w:p w14:paraId="32E86B5C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Confirmar o registro do usuário</w:t>
            </w:r>
          </w:p>
          <w:p w14:paraId="196B77B3" w14:textId="77777777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com as informações registradas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DBD3BF" w14:textId="77777777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Os dados do usuário devem ser registrados no Local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</w:p>
          <w:p w14:paraId="6E57340B" w14:textId="77777777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Após a confirmação de login, o sistema deve apresentar uma tela informando que a senha do usuário está incorreta.</w:t>
            </w:r>
          </w:p>
        </w:tc>
      </w:tr>
      <w:tr w:rsidR="0050683C" w:rsidRPr="0050683C" w14:paraId="707A3BBB" w14:textId="77777777" w:rsidTr="0050683C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11D56B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sessão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F35510B" w14:textId="77777777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B7317C4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Efetuar o login de um usuário cadastrado</w:t>
            </w:r>
          </w:p>
          <w:p w14:paraId="3963B550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página subsequente</w:t>
            </w:r>
          </w:p>
          <w:p w14:paraId="412F8253" w14:textId="7777777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Atualizar a página via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refresh</w:t>
            </w:r>
            <w:proofErr w:type="spell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browser (F5)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6A76FD6" w14:textId="77777777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 página deve apresentar o nome do usuário logado logo após o processo de login </w:t>
            </w: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também</w:t>
            </w:r>
            <w:proofErr w:type="gram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após o </w:t>
            </w:r>
            <w:proofErr w:type="spell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refresh</w:t>
            </w:r>
            <w:proofErr w:type="spellEnd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da página</w:t>
            </w:r>
          </w:p>
        </w:tc>
      </w:tr>
    </w:tbl>
    <w:p w14:paraId="0D985F3A" w14:textId="030578AF" w:rsidR="00385C6B" w:rsidRDefault="00B67712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9633FC"/>
    <w:rsid w:val="009A5EC1"/>
    <w:rsid w:val="00B67712"/>
    <w:rsid w:val="00C00BAA"/>
    <w:rsid w:val="00C22821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Dã Petronilho Gonçalves</cp:lastModifiedBy>
  <cp:revision>2</cp:revision>
  <dcterms:created xsi:type="dcterms:W3CDTF">2021-11-05T15:04:00Z</dcterms:created>
  <dcterms:modified xsi:type="dcterms:W3CDTF">2021-11-05T15:04:00Z</dcterms:modified>
</cp:coreProperties>
</file>