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Excesso de animais nas ruas (ZooPet)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Daniel Aguiar Pacheco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Lista de Filtros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 tela de Filtros de Animais permite que o usuário personalize sua busca de forma prática e eficiente, adaptando os resultados de acordo com suas preferências. </w:t>
              <w:br w:type="textWrapping"/>
              <w:br w:type="textWrapping"/>
              <w:t xml:space="preserve">É possível selecionar características como porte, temperamento, região, vacinas recebidas, idade e raça do animal. Os filtros são organizados de maneira intuitiva, facilitando a navegação e a seleção das opções desejadas. </w:t>
              <w:br w:type="textWrapping"/>
              <w:br w:type="textWrapping"/>
              <w:t xml:space="preserve">Ao final, o usuário pode aplicar os filtros escolhidos ou limpar tudo para iniciar uma nova busca. Essa funcionalidade torna a experiência mais direcionada, ajudando a encontrar o animal ideal com mais agilidade.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Não disponível na internet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entregues.  </w:t>
      </w:r>
    </w:p>
    <w:tbl>
      <w:tblPr>
        <w:tblStyle w:val="Table2"/>
        <w:tblW w:w="15298.999999999998" w:type="dxa"/>
        <w:jc w:val="left"/>
        <w:tblLayout w:type="fixed"/>
        <w:tblLook w:val="0400"/>
      </w:tblPr>
      <w:tblGrid>
        <w:gridCol w:w="4898"/>
        <w:gridCol w:w="5298"/>
        <w:gridCol w:w="5103"/>
        <w:tblGridChange w:id="0">
          <w:tblGrid>
            <w:gridCol w:w="4898"/>
            <w:gridCol w:w="5298"/>
            <w:gridCol w:w="5103"/>
          </w:tblGrid>
        </w:tblGridChange>
      </w:tblGrid>
      <w:tr>
        <w:trPr>
          <w:cantSplit w:val="0"/>
          <w:trHeight w:val="3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FILTROS LIMPOS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81325" cy="1549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FILTROS 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28975" cy="1676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FILTRAGEM INDIVIDUAL DE UM CAMPO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05150" cy="161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22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1.0" w:type="dxa"/>
        <w:jc w:val="left"/>
        <w:tblLayout w:type="fixed"/>
        <w:tblLook w:val="0400"/>
      </w:tblPr>
      <w:tblGrid>
        <w:gridCol w:w="418"/>
        <w:gridCol w:w="1236"/>
        <w:gridCol w:w="2024"/>
        <w:gridCol w:w="4019"/>
        <w:gridCol w:w="7604"/>
        <w:tblGridChange w:id="0">
          <w:tblGrid>
            <w:gridCol w:w="418"/>
            <w:gridCol w:w="1236"/>
            <w:gridCol w:w="2024"/>
            <w:gridCol w:w="4019"/>
            <w:gridCol w:w="76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