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904BE" w14:textId="77777777" w:rsidR="002408FE" w:rsidRPr="002408FE" w:rsidRDefault="002529DD" w:rsidP="002408FE">
      <w:pPr>
        <w:keepNext/>
        <w:keepLines/>
        <w:spacing w:after="0" w:line="240" w:lineRule="auto"/>
        <w:jc w:val="center"/>
        <w:outlineLvl w:val="0"/>
        <w:rPr>
          <w:rFonts w:ascii="Calibri Light" w:eastAsia="MS Gothic" w:hAnsi="Calibri Light" w:cs="Times New Roman"/>
          <w:b/>
          <w:bCs/>
          <w:color w:val="2E74B5"/>
          <w:sz w:val="28"/>
          <w:szCs w:val="28"/>
          <w:lang w:eastAsia="en-US"/>
        </w:rPr>
      </w:pPr>
      <w:r>
        <w:rPr>
          <w:rFonts w:ascii="Calibri Light" w:eastAsia="MS Gothic" w:hAnsi="Calibri Light" w:cs="Times New Roman"/>
          <w:b/>
          <w:bCs/>
          <w:sz w:val="28"/>
          <w:szCs w:val="28"/>
          <w:lang w:eastAsia="en-US"/>
        </w:rPr>
        <w:t>Nome do Projeto: Lê Ai</w:t>
      </w:r>
    </w:p>
    <w:p w14:paraId="6477C909" w14:textId="77777777" w:rsidR="001F691E" w:rsidRPr="001F691E" w:rsidRDefault="001F691E" w:rsidP="001F691E">
      <w:pPr>
        <w:spacing w:after="0" w:line="240" w:lineRule="auto"/>
        <w:rPr>
          <w:rFonts w:cs="Times New Roman"/>
          <w:lang w:eastAsia="en-US"/>
        </w:rPr>
      </w:pPr>
      <w:r>
        <w:rPr>
          <w:rFonts w:ascii="Calibri Light" w:eastAsia="MS Gothic" w:hAnsi="Calibri Light" w:cs="Times New Roman"/>
          <w:b/>
          <w:bCs/>
          <w:sz w:val="28"/>
          <w:szCs w:val="28"/>
          <w:lang w:eastAsia="en-US"/>
        </w:rPr>
        <w:t>Assunto: Reunião de Abertura (Kickoff) do Projeto — Termo de Abertura de Projeto (TAP) nº 01</w:t>
      </w:r>
    </w:p>
    <w:tbl>
      <w:tblPr>
        <w:tblStyle w:val="a"/>
        <w:tblW w:w="903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1559"/>
        <w:gridCol w:w="1574"/>
        <w:gridCol w:w="410"/>
        <w:gridCol w:w="2694"/>
      </w:tblGrid>
      <w:tr w:rsidR="008A187C" w14:paraId="538DD839" w14:textId="77777777" w:rsidTr="00B6059F">
        <w:tc>
          <w:tcPr>
            <w:tcW w:w="9039" w:type="dxa"/>
            <w:gridSpan w:val="5"/>
            <w:shd w:val="clear" w:color="auto" w:fill="DBE5F1" w:themeFill="accent1" w:themeFillTint="33"/>
          </w:tcPr>
          <w:p w14:paraId="62683A34" w14:textId="77777777" w:rsidR="008A187C" w:rsidRDefault="0008600C">
            <w:pPr>
              <w:jc w:val="center"/>
              <w:rPr>
                <w:b/>
              </w:rPr>
            </w:pPr>
            <w:r>
              <w:rPr>
                <w:b/>
              </w:rPr>
              <w:t>Ata de Reunião</w:t>
            </w:r>
          </w:p>
        </w:tc>
      </w:tr>
      <w:tr w:rsidR="008A187C" w14:paraId="1978F9D4" w14:textId="77777777" w:rsidTr="00B6059F">
        <w:tc>
          <w:tcPr>
            <w:tcW w:w="9039" w:type="dxa"/>
            <w:gridSpan w:val="5"/>
          </w:tcPr>
          <w:p w14:paraId="03ACDBCD" w14:textId="77777777" w:rsidR="008A187C" w:rsidRDefault="0008600C">
            <w:r>
              <w:t xml:space="preserve">Data: </w:t>
            </w: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23/08/2026 (domingo)</w:t>
            </w:r>
          </w:p>
        </w:tc>
      </w:tr>
      <w:tr w:rsidR="008A187C" w14:paraId="2B43C84F" w14:textId="77777777" w:rsidTr="00B6059F">
        <w:tc>
          <w:tcPr>
            <w:tcW w:w="9039" w:type="dxa"/>
            <w:gridSpan w:val="5"/>
          </w:tcPr>
          <w:p w14:paraId="5114EFE3" w14:textId="77777777" w:rsidR="008A187C" w:rsidRDefault="0008600C">
            <w:r>
              <w:t xml:space="preserve">Hora: </w:t>
            </w: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19h00 às 20h30</w:t>
            </w:r>
          </w:p>
        </w:tc>
      </w:tr>
      <w:tr w:rsidR="008A187C" w14:paraId="5584558C" w14:textId="77777777" w:rsidTr="00B6059F">
        <w:tc>
          <w:tcPr>
            <w:tcW w:w="9039" w:type="dxa"/>
            <w:gridSpan w:val="5"/>
          </w:tcPr>
          <w:p w14:paraId="6268474E" w14:textId="77777777" w:rsidR="008A187C" w:rsidRDefault="0008600C">
            <w:r>
              <w:t xml:space="preserve">Local: </w:t>
            </w: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Reunião online — Google Meet</w:t>
            </w:r>
          </w:p>
        </w:tc>
      </w:tr>
      <w:tr w:rsidR="008A187C" w14:paraId="4290B7A9" w14:textId="77777777" w:rsidTr="00B6059F">
        <w:tc>
          <w:tcPr>
            <w:tcW w:w="9039" w:type="dxa"/>
            <w:gridSpan w:val="5"/>
            <w:shd w:val="clear" w:color="auto" w:fill="DBE5F1" w:themeFill="accent1" w:themeFillTint="33"/>
          </w:tcPr>
          <w:p w14:paraId="50D2D05F" w14:textId="77777777" w:rsidR="008A187C" w:rsidRDefault="0008600C">
            <w:r>
              <w:t>Participantes</w:t>
            </w:r>
          </w:p>
        </w:tc>
      </w:tr>
      <w:tr w:rsidR="008A187C" w14:paraId="0EBCAA6A" w14:textId="77777777" w:rsidTr="00B6059F">
        <w:tc>
          <w:tcPr>
            <w:tcW w:w="2802" w:type="dxa"/>
          </w:tcPr>
          <w:p w14:paraId="44E29E7E" w14:textId="77777777" w:rsidR="008A187C" w:rsidRDefault="0008600C">
            <w:r>
              <w:t>Nome</w:t>
            </w:r>
          </w:p>
        </w:tc>
        <w:tc>
          <w:tcPr>
            <w:tcW w:w="3133" w:type="dxa"/>
            <w:gridSpan w:val="2"/>
          </w:tcPr>
          <w:p w14:paraId="44E72848" w14:textId="77777777" w:rsidR="008A187C" w:rsidRDefault="002408FE">
            <w:r>
              <w:t>Papel no projeto</w:t>
            </w:r>
          </w:p>
        </w:tc>
        <w:tc>
          <w:tcPr>
            <w:tcW w:w="3104" w:type="dxa"/>
            <w:gridSpan w:val="2"/>
          </w:tcPr>
          <w:p w14:paraId="73012A32" w14:textId="366B19DE" w:rsidR="008A187C" w:rsidRDefault="00B6059F">
            <w:r>
              <w:t>Assinatura</w:t>
            </w:r>
          </w:p>
        </w:tc>
      </w:tr>
      <w:tr w:rsidR="008A187C" w14:paraId="151B0E79" w14:textId="77777777" w:rsidTr="00B6059F">
        <w:tc>
          <w:tcPr>
            <w:tcW w:w="2802" w:type="dxa"/>
          </w:tcPr>
          <w:p w14:paraId="76E26DDC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Vicenzo Fonseca de Mello Souza</w:t>
            </w:r>
          </w:p>
        </w:tc>
        <w:tc>
          <w:tcPr>
            <w:tcW w:w="3133" w:type="dxa"/>
            <w:gridSpan w:val="2"/>
          </w:tcPr>
          <w:p w14:paraId="679D8A74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Desenvolvedor full-stack — gerente do projeto</w:t>
            </w:r>
          </w:p>
        </w:tc>
        <w:tc>
          <w:tcPr>
            <w:tcW w:w="3104" w:type="dxa"/>
            <w:gridSpan w:val="2"/>
          </w:tcPr>
          <w:p w14:paraId="4A1D02C3" w14:textId="77777777" w:rsidR="008A187C" w:rsidRDefault="008A187C">
            <w:pPr>
              <w:spacing w:after="40"/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pPr>
          </w:p>
          <w:p w14:paraId="50CC4759" w14:textId="77777777" w:rsidR="00B6059F" w:rsidRDefault="00B6059F">
            <w:pPr>
              <w:spacing w:after="40"/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pPr>
          </w:p>
          <w:p w14:paraId="4425D6E8" w14:textId="77777777" w:rsidR="00B6059F" w:rsidRDefault="00B6059F">
            <w:pPr>
              <w:spacing w:after="40"/>
            </w:pPr>
          </w:p>
          <w:p w14:paraId="21D575F5" w14:textId="196C7454" w:rsidR="00B6059F" w:rsidRDefault="00B6059F">
            <w:pPr>
              <w:spacing w:after="40"/>
            </w:pPr>
          </w:p>
        </w:tc>
      </w:tr>
      <w:tr w:rsidR="008A187C" w14:paraId="7C55EC6F" w14:textId="77777777" w:rsidTr="00B6059F">
        <w:tc>
          <w:tcPr>
            <w:tcW w:w="2802" w:type="dxa"/>
          </w:tcPr>
          <w:p w14:paraId="4A0702F6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Henrique Moreira Gomes de Carvalho</w:t>
            </w:r>
          </w:p>
        </w:tc>
        <w:tc>
          <w:tcPr>
            <w:tcW w:w="3133" w:type="dxa"/>
            <w:gridSpan w:val="2"/>
          </w:tcPr>
          <w:p w14:paraId="0A096A64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Desenvolvedor full-stack — frente de aplicativo móvel (Flutter)</w:t>
            </w:r>
          </w:p>
        </w:tc>
        <w:tc>
          <w:tcPr>
            <w:tcW w:w="3104" w:type="dxa"/>
            <w:gridSpan w:val="2"/>
          </w:tcPr>
          <w:p w14:paraId="6405E399" w14:textId="77777777" w:rsidR="00B6059F" w:rsidRDefault="00B6059F">
            <w:pPr>
              <w:spacing w:after="40"/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pPr>
          </w:p>
          <w:p w14:paraId="06DF0FC3" w14:textId="77777777" w:rsidR="00B6059F" w:rsidRDefault="00B6059F">
            <w:pPr>
              <w:spacing w:after="40"/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pPr>
          </w:p>
          <w:p w14:paraId="736D18EE" w14:textId="77777777" w:rsidR="00B6059F" w:rsidRDefault="00B6059F">
            <w:pPr>
              <w:spacing w:after="40"/>
            </w:pPr>
          </w:p>
          <w:p w14:paraId="26433BB2" w14:textId="129680DD" w:rsidR="00B6059F" w:rsidRDefault="00B6059F">
            <w:pPr>
              <w:spacing w:after="40"/>
            </w:pPr>
          </w:p>
        </w:tc>
      </w:tr>
      <w:tr w:rsidR="008A187C" w14:paraId="0D294243" w14:textId="77777777" w:rsidTr="00B6059F">
        <w:tc>
          <w:tcPr>
            <w:tcW w:w="2802" w:type="dxa"/>
          </w:tcPr>
          <w:p w14:paraId="075C5730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Renato Douglas Nascimento Silva de Oliveira</w:t>
            </w:r>
          </w:p>
        </w:tc>
        <w:tc>
          <w:tcPr>
            <w:tcW w:w="3133" w:type="dxa"/>
            <w:gridSpan w:val="2"/>
          </w:tcPr>
          <w:p w14:paraId="7C897F76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Desenvolvedor full-stack — frente de microsserviços e mensageria</w:t>
            </w:r>
          </w:p>
        </w:tc>
        <w:tc>
          <w:tcPr>
            <w:tcW w:w="3104" w:type="dxa"/>
            <w:gridSpan w:val="2"/>
          </w:tcPr>
          <w:p w14:paraId="56DAD764" w14:textId="77777777" w:rsidR="008A187C" w:rsidRDefault="008A187C">
            <w:pPr>
              <w:spacing w:after="40"/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pPr>
          </w:p>
          <w:p w14:paraId="43285D48" w14:textId="77777777" w:rsidR="00B6059F" w:rsidRDefault="00B6059F">
            <w:pPr>
              <w:spacing w:after="40"/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pPr>
          </w:p>
          <w:p w14:paraId="41EBC675" w14:textId="752FE800" w:rsidR="00B6059F" w:rsidRDefault="00B6059F">
            <w:pPr>
              <w:spacing w:after="40"/>
            </w:pPr>
          </w:p>
        </w:tc>
      </w:tr>
      <w:tr w:rsidR="008A187C" w14:paraId="17443C2D" w14:textId="77777777" w:rsidTr="00B6059F">
        <w:tc>
          <w:tcPr>
            <w:tcW w:w="2802" w:type="dxa"/>
          </w:tcPr>
          <w:p w14:paraId="02DFA9F5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Ana Luiza de Freitas Rodrigues</w:t>
            </w:r>
          </w:p>
        </w:tc>
        <w:tc>
          <w:tcPr>
            <w:tcW w:w="3133" w:type="dxa"/>
            <w:gridSpan w:val="2"/>
          </w:tcPr>
          <w:p w14:paraId="5987D686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Desenvolvedora full-stack — frente de aplicação web (Vue)</w:t>
            </w:r>
          </w:p>
        </w:tc>
        <w:tc>
          <w:tcPr>
            <w:tcW w:w="3104" w:type="dxa"/>
            <w:gridSpan w:val="2"/>
          </w:tcPr>
          <w:p w14:paraId="4F7E055E" w14:textId="77777777" w:rsidR="008A187C" w:rsidRDefault="008A187C">
            <w:pPr>
              <w:spacing w:after="40"/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pPr>
          </w:p>
          <w:p w14:paraId="217782D4" w14:textId="77777777" w:rsidR="00B6059F" w:rsidRDefault="00B6059F">
            <w:pPr>
              <w:spacing w:after="40"/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pPr>
          </w:p>
          <w:p w14:paraId="13EC1D31" w14:textId="77777777" w:rsidR="00B6059F" w:rsidRDefault="00B6059F">
            <w:pPr>
              <w:spacing w:after="40"/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pPr>
          </w:p>
          <w:p w14:paraId="4B3DA733" w14:textId="28B2B55B" w:rsidR="00B6059F" w:rsidRDefault="00B6059F">
            <w:pPr>
              <w:spacing w:after="40"/>
            </w:pPr>
          </w:p>
        </w:tc>
      </w:tr>
      <w:tr w:rsidR="008A187C" w:rsidRPr="00BE4A1C" w14:paraId="3612100F" w14:textId="77777777" w:rsidTr="00B6059F">
        <w:tc>
          <w:tcPr>
            <w:tcW w:w="2802" w:type="dxa"/>
            <w:tcBorders>
              <w:bottom w:val="single" w:sz="4" w:space="0" w:color="000000"/>
            </w:tcBorders>
          </w:tcPr>
          <w:p w14:paraId="2FC54C5C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Kayke Emanoel de Souza Santos</w:t>
            </w:r>
          </w:p>
        </w:tc>
        <w:tc>
          <w:tcPr>
            <w:tcW w:w="3133" w:type="dxa"/>
            <w:gridSpan w:val="2"/>
            <w:tcBorders>
              <w:bottom w:val="single" w:sz="4" w:space="0" w:color="000000"/>
            </w:tcBorders>
          </w:tcPr>
          <w:p w14:paraId="3F0F403C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Desenvolvedor full-stack — frente de infraestrutura, CI/CD e banco de dados</w:t>
            </w:r>
          </w:p>
        </w:tc>
        <w:tc>
          <w:tcPr>
            <w:tcW w:w="3104" w:type="dxa"/>
            <w:gridSpan w:val="2"/>
            <w:tcBorders>
              <w:bottom w:val="single" w:sz="4" w:space="0" w:color="000000"/>
            </w:tcBorders>
          </w:tcPr>
          <w:p w14:paraId="47201D55" w14:textId="027FD3F9" w:rsidR="008A187C" w:rsidRDefault="008A187C">
            <w:pPr>
              <w:spacing w:after="40"/>
            </w:pPr>
          </w:p>
        </w:tc>
      </w:tr>
      <w:tr w:rsidR="008A187C" w14:paraId="6645D931" w14:textId="77777777" w:rsidTr="00B6059F">
        <w:tc>
          <w:tcPr>
            <w:tcW w:w="9039" w:type="dxa"/>
            <w:gridSpan w:val="5"/>
            <w:shd w:val="clear" w:color="auto" w:fill="DBE5F1" w:themeFill="accent1" w:themeFillTint="33"/>
          </w:tcPr>
          <w:p w14:paraId="6DFEE28B" w14:textId="77777777" w:rsidR="008A187C" w:rsidRDefault="0008600C">
            <w:r>
              <w:t xml:space="preserve">Pauta </w:t>
            </w:r>
          </w:p>
        </w:tc>
      </w:tr>
      <w:tr w:rsidR="008A187C" w14:paraId="1A880AC4" w14:textId="77777777" w:rsidTr="00B6059F">
        <w:tc>
          <w:tcPr>
            <w:tcW w:w="9039" w:type="dxa"/>
            <w:gridSpan w:val="5"/>
            <w:tcBorders>
              <w:bottom w:val="single" w:sz="4" w:space="0" w:color="000000"/>
            </w:tcBorders>
          </w:tcPr>
          <w:p w14:paraId="20AA1FD1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1. Abertura formal do projeto e apresentação do Termo de Abertura de Projeto (TAP) nº 01.</w:t>
            </w:r>
          </w:p>
          <w:p w14:paraId="399367CC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2. Confirmação do objetivo, do escopo preliminar e do contra-escopo (TAP itens 1.5, 2.1 e 2.2).</w:t>
            </w:r>
          </w:p>
          <w:p w14:paraId="6701D2E6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3. Confirmação dos entregáveis, do prazo e das estimativas de esforço e custo (TAP itens 2.3, 3 e 4).</w:t>
            </w:r>
          </w:p>
          <w:p w14:paraId="4C04C0EF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4. Definição dos papéis e das responsabilidades dos integrantes (TAP item 5).</w:t>
            </w:r>
          </w:p>
          <w:p w14:paraId="6D6A6292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5. Verificação das condições para início do projeto (TAP item 2.4).</w:t>
            </w:r>
          </w:p>
          <w:p w14:paraId="25545B66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 xml:space="preserve">6. Escolha da ferramenta de gestão do trabalho (quadro Kanban) e do </w:t>
            </w: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lastRenderedPageBreak/>
              <w:t>processo de trabalho.</w:t>
            </w:r>
          </w:p>
          <w:p w14:paraId="3043224F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7. Definição da primeira sprint (Sprint 3 / Período 0 — Fundação) e atribuição das tarefas.</w:t>
            </w:r>
          </w:p>
        </w:tc>
      </w:tr>
      <w:tr w:rsidR="008A187C" w14:paraId="7435F2E5" w14:textId="77777777" w:rsidTr="00B6059F">
        <w:tc>
          <w:tcPr>
            <w:tcW w:w="9039" w:type="dxa"/>
            <w:gridSpan w:val="5"/>
            <w:shd w:val="clear" w:color="auto" w:fill="DBE5F1" w:themeFill="accent1" w:themeFillTint="33"/>
          </w:tcPr>
          <w:p w14:paraId="7011C16A" w14:textId="77777777" w:rsidR="008A187C" w:rsidRDefault="0008600C">
            <w:r>
              <w:lastRenderedPageBreak/>
              <w:t>Notas e Decisões</w:t>
            </w:r>
          </w:p>
        </w:tc>
      </w:tr>
      <w:tr w:rsidR="008A187C" w14:paraId="75C0A60A" w14:textId="77777777" w:rsidTr="00B6059F">
        <w:tc>
          <w:tcPr>
            <w:tcW w:w="9039" w:type="dxa"/>
            <w:gridSpan w:val="5"/>
            <w:tcBorders>
              <w:bottom w:val="single" w:sz="4" w:space="0" w:color="000000"/>
            </w:tcBorders>
          </w:tcPr>
          <w:p w14:paraId="54B430E7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Esta é a reunião de abertura (kickoff) do projeto Lê Ai. O grupo revisou integralmente o Termo de Abertura de Projeto (TAP) nº 01 e o aprovou, encaminhando-o aos patrocinadores (professores orientadores) para aceite formal.</w:t>
            </w:r>
          </w:p>
          <w:p w14:paraId="1FC4F58C" w14:textId="77777777" w:rsidR="006B3EED" w:rsidRDefault="006B3EED">
            <w:pPr>
              <w:spacing w:after="40"/>
            </w:pPr>
          </w:p>
          <w:p w14:paraId="620CB75A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1. Objetivo aprovado — desenvolver e colocar em produção, até 15/12/2026, um aplicativo social de leitura (mobile em Flutter, web em Vue e backend em microsserviços), com o propósito de aumentar a adesão e a constância de leitura entre jovens brasileiros de 18 a 30 anos, representados pela persona Marina Torres.</w:t>
            </w:r>
          </w:p>
          <w:p w14:paraId="1CE2DA14" w14:textId="77777777" w:rsidR="006B3EED" w:rsidRDefault="006B3EED">
            <w:pPr>
              <w:spacing w:after="40"/>
            </w:pPr>
          </w:p>
          <w:p w14:paraId="45D4F7B3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2. Escopo confirmado — quatro microsserviços (identidade, acervo, leitura e social) com API HTTP/JSON, mensageria para os fluxos assíncronos, PostgreSQL único no Neon com separação por schema e integração com Open Library e Google Books; aplicativo Flutter com escopo funcional completo; aplicação web em Vue como subconjunto (consulta, catálogo, estante, resenhas, listas, perfil e feed).</w:t>
            </w:r>
          </w:p>
          <w:p w14:paraId="162F5DFB" w14:textId="77777777" w:rsidR="006B3EED" w:rsidRDefault="006B3EED">
            <w:pPr>
              <w:spacing w:after="40"/>
            </w:pPr>
          </w:p>
          <w:p w14:paraId="32351264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3. Contra-escopo lido e aceito — sem internacionalização, sem Flutter Web, sem paridade funcional entre web e mobile, sem push em iOS, sem publicação nas lojas, sem monetização, sem camada de obra unificando edições, sem leitura de e-books, sem importação de outras plataformas e sem suporte ou operação após 15/12/2026.</w:t>
            </w:r>
          </w:p>
          <w:p w14:paraId="390F669D" w14:textId="77777777" w:rsidR="006B3EED" w:rsidRDefault="006B3EED">
            <w:pPr>
              <w:spacing w:after="40"/>
            </w:pPr>
          </w:p>
          <w:p w14:paraId="1EE0582C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4. Prazo e custo confirmados — execução de 04/08/2026 a 15/12/2026, com 720 horas de esforço (5 integrantes × 8 h/semana × 18 semanas). Custo total estimado de R$ 46.420,88, com desembolso efetivo de R$ 0,00 pelo uso de planos gratuitos.</w:t>
            </w:r>
          </w:p>
          <w:p w14:paraId="1FA3603C" w14:textId="77777777" w:rsidR="006B3EED" w:rsidRDefault="006B3EED">
            <w:pPr>
              <w:spacing w:after="40"/>
            </w:pPr>
          </w:p>
          <w:p w14:paraId="59AFA5E0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5. Papéis definidos — os cinco integrantes atuam como desenvolvedores full-stack; as frentes indicam apenas o foco principal de cada um. Vicenzo Fonseca: gerência do projeto; Henrique Carvalho: aplicativo móvel (Flutter); Renato Douglas: microsserviços e mensageria; Ana Luiza Rodrigues: aplicação web (Vue); Kayke Emanoel: infraestrutura, CI/CD e banco de dados.</w:t>
            </w:r>
          </w:p>
          <w:p w14:paraId="427B7889" w14:textId="77777777" w:rsidR="006B3EED" w:rsidRDefault="006B3EED">
            <w:pPr>
              <w:spacing w:after="40"/>
            </w:pPr>
          </w:p>
          <w:p w14:paraId="15CC0AC5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 xml:space="preserve">6. Requisitos de qualidade acordados — telas principais respondendo em até </w:t>
            </w: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lastRenderedPageBreak/>
              <w:t>2 segundos no percentil 80 em rede móvel; senhas armazenadas apenas como hash, autenticação por token e tratamento de dados pessoais conforme a LGPD; testes automatizados escritos junto com a funcionalidade; integração contínua verde como condição obrigatória para incorporar código à branch principal.</w:t>
            </w:r>
          </w:p>
          <w:p w14:paraId="4FC5E9BA" w14:textId="77777777" w:rsidR="006B3EED" w:rsidRDefault="006B3EED">
            <w:pPr>
              <w:spacing w:after="40"/>
            </w:pPr>
          </w:p>
          <w:p w14:paraId="76A46D51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7. Condições para início já atendidas — documento de requisitos congelado (baseline em 25/08/2026) e repositório único criado via GitHub Classroom, com acesso dos cinco integrantes e dos professores. As demais condições do TAP item 2.4 permanecem como pendências registradas abaixo.</w:t>
            </w:r>
          </w:p>
          <w:p w14:paraId="1D02BA15" w14:textId="77777777" w:rsidR="006B3EED" w:rsidRDefault="006B3EED">
            <w:pPr>
              <w:spacing w:after="40"/>
            </w:pPr>
          </w:p>
          <w:p w14:paraId="0CA982A3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8. Ferramenta de quadro Kanban — decidiu-se adotar o GitHub Projects, na organização ICEI-PUC-Minas-PMGES-TI, em vez do Trello. Justificativa: o quadro fica no mesmo lugar em que o trabalho acontece, com issues ligadas a pull requests e à integração contínua, evitando a duplicação manual de estado. O quadro é o “Lê Ai — Kanban”, disponível em https://github.com/orgs/ICEI-PUC-Minas-PMGES-TI/projects/738. A adoção será submetida à aprovação do professor.</w:t>
            </w:r>
          </w:p>
          <w:p w14:paraId="5E0553DF" w14:textId="77777777" w:rsidR="006B3EED" w:rsidRDefault="006B3EED">
            <w:pPr>
              <w:spacing w:after="40"/>
            </w:pPr>
          </w:p>
          <w:p w14:paraId="0D6F75BF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9. Backlog do produto carregado — 37 features, rastreadas até os 129 requisitos funcionais do documento de requisitos, distribuídas em quatro períodos: Período 0 (fundação, 6 features), Período 1 (prioritárias, 10), Período 2 (desejáveis, 14) e Período 3 (opcionais e refino, 7). Vale a regra de corte: o que não terminar em um período desce um nível de prioridade e vai para o período seguinte.</w:t>
            </w:r>
          </w:p>
          <w:p w14:paraId="0804CACD" w14:textId="77777777" w:rsidR="006B3EED" w:rsidRDefault="006B3EED">
            <w:pPr>
              <w:spacing w:after="40"/>
            </w:pPr>
          </w:p>
          <w:p w14:paraId="3AE4C69B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10. Primeira sprint definida — Sprint 3 / Período 0 (Fundação), com alvo em 01/09/2026. É a base sobre a qual toda feature de domínio roda e fecha antes de qualquer feature do Período 1. Tarefas atribuídas:</w:t>
            </w:r>
          </w:p>
          <w:p w14:paraId="75A4019F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 xml:space="preserve">     • P0-INFRA — Scaffolding do monorepo e serviços: Vicenzo Fonseca e Renato Douglas.</w:t>
            </w:r>
          </w:p>
          <w:p w14:paraId="2FDF1E62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 xml:space="preserve">     • P0-CI — Pipeline CI/CD (GitHub Actions): Kayke Emanoel.</w:t>
            </w:r>
          </w:p>
          <w:p w14:paraId="1D9D658D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 xml:space="preserve">     • P0-DEPLOY — Deploy em DES (Render + Neon): Kayke Emanoel.</w:t>
            </w:r>
          </w:p>
          <w:p w14:paraId="3A4DA4CB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 xml:space="preserve">     • P0-MSG — Mensageria e integrações base (RabbitMQ/CloudAMQP): Renato Douglas.</w:t>
            </w:r>
          </w:p>
          <w:p w14:paraId="4FB7E007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 xml:space="preserve">     • P0-DS — Design system base (tokens web e Flutter): Ana Luiza Rodrigues e Henrique Carvalho.</w:t>
            </w:r>
          </w:p>
          <w:p w14:paraId="5C1A560A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 xml:space="preserve">     • P0-NAV — Navegabilidade, shell de autenticação e docs de API: Henrique Carvalho, Ana Luiza Rodrigues e Renato Douglas.</w:t>
            </w:r>
          </w:p>
          <w:p w14:paraId="7963B43E" w14:textId="77777777" w:rsidR="006B3EED" w:rsidRDefault="006B3EED">
            <w:pPr>
              <w:spacing w:after="40"/>
            </w:pPr>
          </w:p>
          <w:p w14:paraId="01069CF9" w14:textId="77777777" w:rsidR="006B3EED" w:rsidRDefault="00000000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11. Processo de trabalho confirmado — branch desenvolvimento para o trabalho corrente e branch main sempre verde e deployável; a promoção de desenvolvimento para main é sempre por pull request com CI verde, único portão obrigatório. Reuniões semanais do grupo, com ata registrada em assets/atas/ e relatório individual de contribuição por integrante.</w:t>
            </w:r>
          </w:p>
        </w:tc>
      </w:tr>
      <w:tr w:rsidR="008A187C" w14:paraId="1E049480" w14:textId="77777777" w:rsidTr="00B6059F">
        <w:tc>
          <w:tcPr>
            <w:tcW w:w="9039" w:type="dxa"/>
            <w:gridSpan w:val="5"/>
            <w:shd w:val="clear" w:color="auto" w:fill="DBE5F1" w:themeFill="accent1" w:themeFillTint="33"/>
          </w:tcPr>
          <w:p w14:paraId="7AAEC691" w14:textId="77777777" w:rsidR="008A187C" w:rsidRDefault="0008600C">
            <w:r>
              <w:lastRenderedPageBreak/>
              <w:t>Pendências</w:t>
            </w:r>
          </w:p>
        </w:tc>
      </w:tr>
      <w:tr w:rsidR="008A187C" w14:paraId="1F1C313A" w14:textId="77777777" w:rsidTr="00B6059F">
        <w:tc>
          <w:tcPr>
            <w:tcW w:w="4361" w:type="dxa"/>
            <w:gridSpan w:val="2"/>
          </w:tcPr>
          <w:p w14:paraId="30C1B4AA" w14:textId="77777777" w:rsidR="008A187C" w:rsidRDefault="0008600C">
            <w:r>
              <w:t>Descrição da Pendência</w:t>
            </w:r>
          </w:p>
        </w:tc>
        <w:tc>
          <w:tcPr>
            <w:tcW w:w="1984" w:type="dxa"/>
            <w:gridSpan w:val="2"/>
          </w:tcPr>
          <w:p w14:paraId="123CA026" w14:textId="77777777" w:rsidR="008A187C" w:rsidRDefault="0008600C">
            <w:r>
              <w:t>Data para solução</w:t>
            </w:r>
          </w:p>
        </w:tc>
        <w:tc>
          <w:tcPr>
            <w:tcW w:w="2694" w:type="dxa"/>
          </w:tcPr>
          <w:p w14:paraId="3AD882BC" w14:textId="77777777" w:rsidR="008A187C" w:rsidRDefault="0008600C">
            <w:r>
              <w:t>Responsável</w:t>
            </w:r>
          </w:p>
        </w:tc>
      </w:tr>
      <w:tr w:rsidR="008A187C" w14:paraId="1B0B55EB" w14:textId="77777777" w:rsidTr="00B6059F">
        <w:tc>
          <w:tcPr>
            <w:tcW w:w="4361" w:type="dxa"/>
            <w:gridSpan w:val="2"/>
          </w:tcPr>
          <w:p w14:paraId="17994A20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Aceite formal do TAP nº 01 pelos patrocinadores (professores orientadores), conforme condição 1 do item 2.4 do TAP.</w:t>
            </w:r>
          </w:p>
        </w:tc>
        <w:tc>
          <w:tcPr>
            <w:tcW w:w="1984" w:type="dxa"/>
            <w:gridSpan w:val="2"/>
          </w:tcPr>
          <w:p w14:paraId="6EBD6F1C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01/09/2026</w:t>
            </w:r>
          </w:p>
        </w:tc>
        <w:tc>
          <w:tcPr>
            <w:tcW w:w="2694" w:type="dxa"/>
          </w:tcPr>
          <w:p w14:paraId="745C7BEE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Vicenzo Fonseca de Mello Souza</w:t>
            </w:r>
          </w:p>
        </w:tc>
      </w:tr>
      <w:tr w:rsidR="008A187C" w14:paraId="77CE283D" w14:textId="77777777" w:rsidTr="00B6059F">
        <w:tc>
          <w:tcPr>
            <w:tcW w:w="4361" w:type="dxa"/>
            <w:gridSpan w:val="2"/>
          </w:tcPr>
          <w:p w14:paraId="1CEBE6F9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Submeter a escolha do GitHub Projects como ferramenta de Kanban à aprovação do professor e conceder acesso ao quadro aos três orientadores.</w:t>
            </w:r>
          </w:p>
        </w:tc>
        <w:tc>
          <w:tcPr>
            <w:tcW w:w="1984" w:type="dxa"/>
            <w:gridSpan w:val="2"/>
          </w:tcPr>
          <w:p w14:paraId="2108A6B1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01/09/2026</w:t>
            </w:r>
          </w:p>
        </w:tc>
        <w:tc>
          <w:tcPr>
            <w:tcW w:w="2694" w:type="dxa"/>
          </w:tcPr>
          <w:p w14:paraId="63EF8BAC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Renato Douglas Nascimento Silva de Oliveira</w:t>
            </w:r>
          </w:p>
        </w:tc>
      </w:tr>
      <w:tr w:rsidR="002408FE" w14:paraId="3D20CD43" w14:textId="77777777" w:rsidTr="00B6059F">
        <w:tc>
          <w:tcPr>
            <w:tcW w:w="4361" w:type="dxa"/>
            <w:gridSpan w:val="2"/>
          </w:tcPr>
          <w:p w14:paraId="3AEA956F" w14:textId="77777777" w:rsidR="002408FE" w:rsidRDefault="002408FE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Fechar o Documento de Arquitetura de Software com as decisões técnicas, conforme condição 3 do item 2.4 do TAP.</w:t>
            </w:r>
          </w:p>
        </w:tc>
        <w:tc>
          <w:tcPr>
            <w:tcW w:w="1984" w:type="dxa"/>
            <w:gridSpan w:val="2"/>
          </w:tcPr>
          <w:p w14:paraId="5473A51B" w14:textId="77777777" w:rsidR="002408FE" w:rsidRDefault="002408FE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01/09/2026</w:t>
            </w:r>
          </w:p>
        </w:tc>
        <w:tc>
          <w:tcPr>
            <w:tcW w:w="2694" w:type="dxa"/>
          </w:tcPr>
          <w:p w14:paraId="7391D838" w14:textId="77777777" w:rsidR="002408FE" w:rsidRDefault="002408FE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Vicenzo Fonseca de Mello Souza</w:t>
            </w:r>
          </w:p>
        </w:tc>
      </w:tr>
      <w:tr w:rsidR="008A187C" w14:paraId="738561FF" w14:textId="77777777" w:rsidTr="00B6059F">
        <w:tc>
          <w:tcPr>
            <w:tcW w:w="4361" w:type="dxa"/>
            <w:gridSpan w:val="2"/>
          </w:tcPr>
          <w:p w14:paraId="2E6F52FD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Provisionar as contas nos serviços de plano gratuito — Neon, Render, broker de mensageria, e-mail transacional e Firebase Cloud Messaging —, conforme condição 5 do item 2.4 do TAP.</w:t>
            </w:r>
          </w:p>
        </w:tc>
        <w:tc>
          <w:tcPr>
            <w:tcW w:w="1984" w:type="dxa"/>
            <w:gridSpan w:val="2"/>
          </w:tcPr>
          <w:p w14:paraId="7FCF90F8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01/09/2026</w:t>
            </w:r>
          </w:p>
        </w:tc>
        <w:tc>
          <w:tcPr>
            <w:tcW w:w="2694" w:type="dxa"/>
          </w:tcPr>
          <w:p w14:paraId="58F96ADC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Kayke Emanoel de Souza Santos</w:t>
            </w:r>
          </w:p>
        </w:tc>
      </w:tr>
      <w:tr w:rsidR="008A187C" w14:paraId="2220FE02" w14:textId="77777777" w:rsidTr="00B6059F">
        <w:tc>
          <w:tcPr>
            <w:tcW w:w="4361" w:type="dxa"/>
            <w:gridSpan w:val="2"/>
          </w:tcPr>
          <w:p w14:paraId="5F0D58F0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Concluir as seis frentes do Período 0 (Fundação) atribuídas no quadro Kanban.</w:t>
            </w:r>
          </w:p>
        </w:tc>
        <w:tc>
          <w:tcPr>
            <w:tcW w:w="1984" w:type="dxa"/>
            <w:gridSpan w:val="2"/>
          </w:tcPr>
          <w:p w14:paraId="1E19DF35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01/09/2026</w:t>
            </w:r>
          </w:p>
        </w:tc>
        <w:tc>
          <w:tcPr>
            <w:tcW w:w="2694" w:type="dxa"/>
          </w:tcPr>
          <w:p w14:paraId="6194BCEF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Equipe (responsáveis por frente no Kanban)</w:t>
            </w:r>
          </w:p>
        </w:tc>
      </w:tr>
      <w:tr w:rsidR="008A187C" w14:paraId="644E87A6" w14:textId="77777777" w:rsidTr="00B6059F">
        <w:tc>
          <w:tcPr>
            <w:tcW w:w="4361" w:type="dxa"/>
            <w:gridSpan w:val="2"/>
          </w:tcPr>
          <w:p w14:paraId="66BD5CC1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Elaborar os protótipos do caminho crítico e realizar a avaliação heurística (Entrega 3).</w:t>
            </w:r>
          </w:p>
        </w:tc>
        <w:tc>
          <w:tcPr>
            <w:tcW w:w="1984" w:type="dxa"/>
            <w:gridSpan w:val="2"/>
          </w:tcPr>
          <w:p w14:paraId="099C43A4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08/09/2026</w:t>
            </w:r>
          </w:p>
        </w:tc>
        <w:tc>
          <w:tcPr>
            <w:tcW w:w="2694" w:type="dxa"/>
          </w:tcPr>
          <w:p w14:paraId="4ADB90CB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Ana Luiza de Freitas Rodrigues e Henrique Moreira Gomes de Carvalho</w:t>
            </w:r>
          </w:p>
        </w:tc>
      </w:tr>
    </w:tbl>
    <w:p w14:paraId="33B6C538" w14:textId="77777777" w:rsidR="008A187C" w:rsidRDefault="008A187C" w:rsidP="001F691E"/>
    <w:p w14:paraId="05B8CDFD" w14:textId="77777777" w:rsidR="006B3EED" w:rsidRDefault="00000000">
      <w:r>
        <w:rPr>
          <w:rFonts w:ascii="Calibri Light" w:eastAsia="MS Gothic" w:hAnsi="Calibri Light" w:cs="Times New Roman"/>
          <w:b/>
          <w:bCs/>
          <w:sz w:val="28"/>
          <w:szCs w:val="28"/>
          <w:lang w:eastAsia="en-US"/>
        </w:rPr>
        <w:t>Anexo — Quadro Kanban do projeto</w:t>
      </w:r>
    </w:p>
    <w:p w14:paraId="1DC311D1" w14:textId="77777777" w:rsidR="006B3EED" w:rsidRDefault="00000000">
      <w:r>
        <w:rPr>
          <w:rFonts w:ascii="Calibri Light" w:eastAsia="MS Gothic" w:hAnsi="Calibri Light" w:cs="Times New Roman"/>
          <w:b/>
          <w:bCs/>
          <w:sz w:val="28"/>
          <w:szCs w:val="28"/>
          <w:lang w:eastAsia="en-US"/>
        </w:rPr>
        <w:t>Quadro “Lê Ai — Kanban”, no GitHub Projects da organização ICEI-PUC-Minas-PMGES-TI:</w:t>
      </w:r>
    </w:p>
    <w:p w14:paraId="5F8F4D86" w14:textId="77777777" w:rsidR="006B3EED" w:rsidRDefault="00000000">
      <w:r>
        <w:rPr>
          <w:rFonts w:ascii="Calibri Light" w:eastAsia="MS Gothic" w:hAnsi="Calibri Light" w:cs="Times New Roman"/>
          <w:b/>
          <w:bCs/>
          <w:sz w:val="28"/>
          <w:szCs w:val="28"/>
          <w:lang w:eastAsia="en-US"/>
        </w:rPr>
        <w:lastRenderedPageBreak/>
        <w:t>https://github.com/orgs/ICEI-PUC-Minas-PMGES-TI/projects/738</w:t>
      </w:r>
    </w:p>
    <w:p w14:paraId="179DFC47" w14:textId="77777777" w:rsidR="006B3EED" w:rsidRDefault="00000000">
      <w:r>
        <w:rPr>
          <w:rFonts w:ascii="Calibri Light" w:eastAsia="MS Gothic" w:hAnsi="Calibri Light" w:cs="Times New Roman"/>
          <w:b/>
          <w:bCs/>
          <w:sz w:val="28"/>
          <w:szCs w:val="28"/>
          <w:lang w:eastAsia="en-US"/>
        </w:rPr>
        <w:t>Repositório do projeto: https://github.com/ICEI-PUC-Minas-PMGES-TI/pmg-es-2026-2-ti5-6904100-le-ai</w:t>
      </w:r>
    </w:p>
    <w:p w14:paraId="22E3E72B" w14:textId="77777777" w:rsidR="006B3EED" w:rsidRDefault="00000000">
      <w:r>
        <w:rPr>
          <w:rFonts w:ascii="Calibri Light" w:eastAsia="MS Gothic" w:hAnsi="Calibri Light" w:cs="Times New Roman"/>
          <w:b/>
          <w:bCs/>
          <w:sz w:val="28"/>
          <w:szCs w:val="28"/>
          <w:lang w:eastAsia="en-US"/>
        </w:rPr>
        <w:t>O quadro contém o backlog completo do produto (37 itens) e a primeira sprint — Sprint 3 / Período 0 (Fundação) — na coluna “A fazer (Sprint)”, com as seis tarefas atribuídas aos integrantes.</w:t>
      </w:r>
    </w:p>
    <w:sectPr w:rsidR="006B3EED">
      <w:headerReference w:type="default" r:id="rId6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46C28E" w14:textId="77777777" w:rsidR="009C5976" w:rsidRDefault="009C5976">
      <w:pPr>
        <w:spacing w:after="0" w:line="240" w:lineRule="auto"/>
      </w:pPr>
      <w:r>
        <w:separator/>
      </w:r>
    </w:p>
  </w:endnote>
  <w:endnote w:type="continuationSeparator" w:id="0">
    <w:p w14:paraId="33912B8E" w14:textId="77777777" w:rsidR="009C5976" w:rsidRDefault="009C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E7F6C" w14:textId="77777777" w:rsidR="009C5976" w:rsidRDefault="009C5976">
      <w:pPr>
        <w:spacing w:after="0" w:line="240" w:lineRule="auto"/>
      </w:pPr>
      <w:r>
        <w:separator/>
      </w:r>
    </w:p>
  </w:footnote>
  <w:footnote w:type="continuationSeparator" w:id="0">
    <w:p w14:paraId="3132C38B" w14:textId="77777777" w:rsidR="009C5976" w:rsidRDefault="009C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EF567" w14:textId="77777777" w:rsidR="000B072C" w:rsidRDefault="000B072C" w:rsidP="000B072C">
    <w:pPr>
      <w:pStyle w:val="Cabealho"/>
      <w:ind w:hanging="1417"/>
      <w:jc w:val="right"/>
    </w:pPr>
  </w:p>
  <w:p w14:paraId="05594996" w14:textId="77777777" w:rsidR="000B072C" w:rsidRDefault="000B072C" w:rsidP="000B072C">
    <w:pPr>
      <w:pStyle w:val="Cabealho"/>
      <w:ind w:hanging="1417"/>
      <w:jc w:val="right"/>
    </w:pPr>
  </w:p>
  <w:p w14:paraId="4D68B8D0" w14:textId="77777777" w:rsidR="008A187C" w:rsidRPr="000B072C" w:rsidRDefault="008A187C" w:rsidP="000B072C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A187C"/>
    <w:rsid w:val="0008600C"/>
    <w:rsid w:val="000B072C"/>
    <w:rsid w:val="001F691E"/>
    <w:rsid w:val="002408FE"/>
    <w:rsid w:val="002529DD"/>
    <w:rsid w:val="00552A1C"/>
    <w:rsid w:val="006B3EED"/>
    <w:rsid w:val="008A187C"/>
    <w:rsid w:val="009C5976"/>
    <w:rsid w:val="009F5E8D"/>
    <w:rsid w:val="00A91734"/>
    <w:rsid w:val="00B6059F"/>
    <w:rsid w:val="00BE4A1C"/>
    <w:rsid w:val="00C36F76"/>
    <w:rsid w:val="00C86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A08E83"/>
  <w15:docId w15:val="{BB9C0696-F160-45CE-9957-33DD2235D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0B072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B072C"/>
  </w:style>
  <w:style w:type="paragraph" w:styleId="Rodap">
    <w:name w:val="footer"/>
    <w:basedOn w:val="Normal"/>
    <w:link w:val="RodapChar"/>
    <w:uiPriority w:val="99"/>
    <w:unhideWhenUsed/>
    <w:rsid w:val="000B072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B072C"/>
  </w:style>
  <w:style w:type="paragraph" w:styleId="NormalWeb">
    <w:name w:val="Normal (Web)"/>
    <w:basedOn w:val="Normal"/>
    <w:uiPriority w:val="99"/>
    <w:semiHidden/>
    <w:unhideWhenUsed/>
    <w:rsid w:val="000B072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0"/>
      <w:szCs w:val="2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1162</Words>
  <Characters>6280</Characters>
  <Application>Microsoft Office Word</Application>
  <DocSecurity>0</DocSecurity>
  <Lines>52</Lines>
  <Paragraphs>14</Paragraphs>
  <ScaleCrop>false</ScaleCrop>
  <Company/>
  <LinksUpToDate>false</LinksUpToDate>
  <CharactersWithSpaces>7428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Renato Douglas</cp:lastModifiedBy>
  <cp:revision>10</cp:revision>
  <cp:lastPrinted>2026-09-15T21:26:00Z</cp:lastPrinted>
  <dcterms:created xsi:type="dcterms:W3CDTF">2020-02-06T03:12:00Z</dcterms:created>
  <dcterms:modified xsi:type="dcterms:W3CDTF">2026-09-15T21:27:00Z</dcterms:modified>
</cp:coreProperties>
</file>