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7C6E9B" w:rsidP="5DAF8585" w:rsidRDefault="3E7C6E9B" w14:paraId="156EC717" w14:textId="18D85442">
      <w:pPr>
        <w:spacing w:before="0" w:beforeAutospacing="off" w:after="0" w:afterAutospacing="off" w:line="322" w:lineRule="auto"/>
        <w:ind w:left="4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bookmarkStart w:name="_Int_BToDkw1G" w:id="1325057006"/>
      <w:r w:rsidRPr="5DAF8585" w:rsidR="3E7C6E9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CONTABILIS</w:t>
      </w:r>
      <w:bookmarkEnd w:id="1325057006"/>
    </w:p>
    <w:p w:rsidR="3D7C7FBD" w:rsidP="5DAF8585" w:rsidRDefault="3D7C7FBD" w14:paraId="3B95CB03" w14:textId="72D14732">
      <w:pPr>
        <w:spacing w:before="0" w:beforeAutospacing="off" w:after="0" w:afterAutospacing="off" w:line="253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</w:p>
    <w:p w:rsidR="3D7C7FBD" w:rsidP="5DAF8585" w:rsidRDefault="3D7C7FBD" w14:paraId="07310596" w14:textId="5EF4CDF1">
      <w:pPr>
        <w:spacing w:before="0" w:beforeAutospacing="off" w:after="0" w:afterAutospacing="off" w:line="253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</w:p>
    <w:p w:rsidR="3D7C7FBD" w:rsidP="5DAF8585" w:rsidRDefault="3D7C7FBD" w14:paraId="2A338B33" w14:textId="69AC24BE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5DAF8585" w:rsidP="5DAF8585" w:rsidRDefault="5DAF8585" w14:paraId="5488EBC1" w14:textId="4CC10B81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DAF8585" w:rsidP="5DAF8585" w:rsidRDefault="5DAF8585" w14:paraId="289E7DA3" w14:textId="7B0F9739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DAF8585" w:rsidP="5DAF8585" w:rsidRDefault="5DAF8585" w14:paraId="5EF24EB7" w14:textId="7B13A266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DAF8585" w:rsidP="5DAF8585" w:rsidRDefault="5DAF8585" w14:paraId="195BE618" w14:textId="7A8CA8BA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DAF8585" w:rsidP="5DAF8585" w:rsidRDefault="5DAF8585" w14:paraId="58D43944" w14:textId="3B3D5808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DAF8585" w:rsidP="5DAF8585" w:rsidRDefault="5DAF8585" w14:paraId="60E41439" w14:textId="3D9EAA8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D7C7FBD" w:rsidP="5DAF8585" w:rsidRDefault="3D7C7FBD" w14:paraId="566DF67B" w14:textId="78A2BCF0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6BAA1A65" w14:textId="784E861A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71866738" w14:textId="5F822BCA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2125E124" w14:textId="123D8240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49127AB7" w14:textId="295D18A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1461F47B" w14:textId="0853BB5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6B2DCFE4" w14:textId="78DD46A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3E05F0AD" w14:textId="7E732A1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74F37408" w14:textId="4E2C109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690EF1BB" w14:textId="6D51384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19BFE718" w14:textId="0BEDF84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D7C7FBD" w:rsidP="5DAF8585" w:rsidRDefault="3D7C7FBD" w14:paraId="48A1D0E4" w14:textId="38B7B53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</w:pPr>
      <w:r w:rsidRPr="5DAF8585" w:rsidR="3D7C7F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6CD93665" w:rsidP="5DAF8585" w:rsidRDefault="6CD93665" w14:paraId="08936329" w14:textId="32C0E8DA">
      <w:pPr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5DAF8585" w:rsidR="6CD936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POLITICA</w:t>
      </w:r>
      <w:r w:rsidRPr="5DAF8585" w:rsidR="6CD936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 DE SEGURANÇA DA INFORMAÇÃO (PSI)</w:t>
      </w:r>
    </w:p>
    <w:p w:rsidR="5DAF8585" w:rsidP="5DAF8585" w:rsidRDefault="5DAF8585" w14:paraId="3C2ABB0E" w14:textId="7C07F2E1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3D7C7FBD" w:rsidP="5DAF8585" w:rsidRDefault="3D7C7FBD" w14:paraId="3962C93F" w14:textId="2732605D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28750182" w14:textId="3E36F2A7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4709AA93" w14:textId="60349135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1502D20C" w14:textId="6F7EAEDA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1C7B6018" w14:textId="24012C96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5DAF8585" w:rsidP="5DAF8585" w:rsidRDefault="5DAF8585" w14:paraId="5371ECD7" w14:textId="3A38114F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3D7C7FBD" w:rsidP="5DAF8585" w:rsidRDefault="3D7C7FBD" w14:paraId="40910E87" w14:textId="1FDED3C5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541CE99A" w14:textId="3DE24555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4412370C" w14:textId="65E4F9B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70A2ED5A" w14:textId="726C350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7EF91F16" w14:textId="234C2AE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249F7AD4" w14:textId="0668723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025B8D40" w14:textId="1C6152D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0617194B" w14:textId="1E1DD2F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3C782E2B" w14:textId="281C627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462FDA9E" w14:textId="49373CB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D7C7FBD" w:rsidP="5DAF8585" w:rsidRDefault="3D7C7FBD" w14:paraId="472216C6" w14:textId="223D9FD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5DAF8585" w:rsidP="5DAF8585" w:rsidRDefault="5DAF8585" w14:paraId="76566479" w14:textId="7F8F851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DAF8585" w:rsidP="5DAF8585" w:rsidRDefault="5DAF8585" w14:paraId="525451C5" w14:textId="0DE8B4F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DAF8585" w:rsidP="5DAF8585" w:rsidRDefault="5DAF8585" w14:paraId="25E94A8D" w14:textId="6ED0FDE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DAF8585" w:rsidP="5DAF8585" w:rsidRDefault="5DAF8585" w14:paraId="52FB7259" w14:textId="0DF0D63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3D7C7FBD" w:rsidP="5DAF8585" w:rsidRDefault="3D7C7FBD" w14:paraId="471F20E7" w14:textId="7B8E0E7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49576D00" w:rsidP="5DAF8585" w:rsidRDefault="49576D00" w14:paraId="2D74D3BD" w14:textId="29E9699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</w:pPr>
      <w:r w:rsidRPr="5DAF8585" w:rsidR="49576D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>Cabo Frio</w:t>
      </w:r>
    </w:p>
    <w:p w:rsidR="3D7C7FBD" w:rsidP="5DAF8585" w:rsidRDefault="3D7C7FBD" w14:paraId="517F89EB" w14:textId="7D3991A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D7C7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PT"/>
        </w:rPr>
        <w:t>2024</w:t>
      </w:r>
    </w:p>
    <w:p w:rsidR="5DAF8585" w:rsidP="5DAF8585" w:rsidRDefault="5DAF8585" w14:paraId="52F0096F" w14:textId="177DAB5B">
      <w:pPr>
        <w:pStyle w:val="Normal"/>
        <w:tabs>
          <w:tab w:val="left" w:leader="none" w:pos="440"/>
          <w:tab w:val="right" w:leader="dot" w:pos="10456"/>
        </w:tabs>
        <w:rPr>
          <w:rFonts w:ascii="Times New Roman" w:hAnsi="Times New Roman" w:eastAsia="Times New Roman" w:cs="Times New Roman"/>
        </w:rPr>
      </w:pPr>
    </w:p>
    <w:p w:rsidR="0028125B" w:rsidP="5DAF8585" w:rsidRDefault="0028125B" w14:paraId="1699F4F8" w14:textId="00C84260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r w:rsidRPr="5DAF8585">
        <w:rPr>
          <w:rFonts w:ascii="Times New Roman" w:hAnsi="Times New Roman" w:eastAsia="Times New Roman" w:cs="Times New Roman"/>
          <w:color w:val="2F5496" w:themeColor="accent1" w:themeShade="BF"/>
          <w:kern w:val="0"/>
          <w:sz w:val="32"/>
          <w:szCs w:val="32"/>
          <w:lang w:eastAsia="pt-BR"/>
          <w14:ligatures w14:val="none"/>
        </w:rPr>
        <w:br w:type="column"/>
      </w:r>
      <w:r w:rsidRPr="5DAF8585">
        <w:rPr>
          <w:rFonts w:eastAsia="" w:cs="" w:eastAsiaTheme="majorEastAsia" w:cstheme="majorBidi"/>
          <w:color w:val="2F5496" w:themeColor="accent1" w:themeShade="BF"/>
          <w:kern w:val="0"/>
          <w:sz w:val="32"/>
          <w:szCs w:val="32"/>
          <w:lang w:eastAsia="pt-BR"/>
          <w14:ligatures w14:val="none"/>
        </w:rPr>
        <w:fldChar w:fldCharType="begin"/>
      </w:r>
      <w:r w:rsidRPr="5DAF8585">
        <w:rPr>
          <w:rFonts w:eastAsia="" w:cs="" w:eastAsiaTheme="majorEastAsia" w:cstheme="majorBidi"/>
          <w:color w:val="2F5496" w:themeColor="accent1" w:themeShade="BF"/>
          <w:kern w:val="0"/>
          <w:sz w:val="32"/>
          <w:szCs w:val="32"/>
          <w:lang w:eastAsia="pt-BR"/>
          <w14:ligatures w14:val="none"/>
        </w:rPr>
        <w:instrText xml:space="preserve"> TOC \o "1-3" \h \z \u </w:instrText>
      </w:r>
      <w:r w:rsidRPr="5DAF8585">
        <w:rPr>
          <w:rFonts w:eastAsia="" w:cs="" w:eastAsiaTheme="majorEastAsia" w:cstheme="majorBidi"/>
          <w:color w:val="2F5496" w:themeColor="accent1" w:themeShade="BF"/>
          <w:kern w:val="0"/>
          <w:sz w:val="32"/>
          <w:szCs w:val="32"/>
          <w:lang w:eastAsia="pt-BR"/>
          <w14:ligatures w14:val="none"/>
        </w:rPr>
        <w:fldChar w:fldCharType="separate"/>
      </w:r>
      <w:hyperlink w:history="1" w:anchor="_Toc133490866">
        <w:r w:rsidRPr="00232556" w:rsidR="0028125B">
          <w:rPr>
            <w:rStyle w:val="Hyperlink"/>
            <w:noProof/>
          </w:rPr>
          <w:t>1.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2B5783D2" w14:textId="49D20B56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67">
        <w:r w:rsidRPr="00232556" w:rsidR="0028125B">
          <w:rPr>
            <w:rStyle w:val="Hyperlink"/>
            <w:noProof/>
          </w:rPr>
          <w:t>1.1.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768CBD4" w14:textId="08556C5B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68">
        <w:r w:rsidRPr="00232556" w:rsidR="0028125B">
          <w:rPr>
            <w:rStyle w:val="Hyperlink"/>
            <w:noProof/>
          </w:rPr>
          <w:t>1.2.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6A607B39" w14:textId="0ADE5454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69">
        <w:r w:rsidRPr="00232556" w:rsidR="0028125B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Princípios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264398A" w14:textId="5D910AA2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0">
        <w:r w:rsidRPr="00232556" w:rsidR="0028125B">
          <w:rPr>
            <w:rStyle w:val="Hyperlink"/>
            <w:noProof/>
          </w:rPr>
          <w:t>2.1. Confidencialidade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2A0011F7" w14:textId="67142272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1">
        <w:r w:rsidRPr="00232556" w:rsidR="0028125B">
          <w:rPr>
            <w:rStyle w:val="Hyperlink"/>
            <w:noProof/>
          </w:rPr>
          <w:t>2.2.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FBDF85C" w14:textId="7386CCB9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2">
        <w:r w:rsidRPr="00232556" w:rsidR="0028125B">
          <w:rPr>
            <w:rStyle w:val="Hyperlink"/>
            <w:noProof/>
          </w:rPr>
          <w:t>2.3.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5EDD424" w14:textId="6B197652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3">
        <w:r w:rsidRPr="00232556" w:rsidR="0028125B">
          <w:rPr>
            <w:rStyle w:val="Hyperlink"/>
            <w:noProof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Gerenciamento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FF02013" w14:textId="6465C8F9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4">
        <w:r w:rsidRPr="00232556" w:rsidR="0028125B">
          <w:rPr>
            <w:rStyle w:val="Hyperlink"/>
            <w:noProof/>
          </w:rPr>
          <w:t>3.1. 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A0B5F2F" w14:textId="57563894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5">
        <w:r w:rsidRPr="00232556" w:rsidR="0028125B">
          <w:rPr>
            <w:rStyle w:val="Hyperlink"/>
            <w:noProof/>
          </w:rPr>
          <w:t>3.2.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414F3F3A" w14:textId="6D2629AD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6">
        <w:r w:rsidRPr="00232556" w:rsidR="0028125B">
          <w:rPr>
            <w:rStyle w:val="Hyperlink"/>
            <w:noProof/>
          </w:rPr>
          <w:t>3.3. 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83973E8" w14:textId="07B12E88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7">
        <w:r w:rsidRPr="00232556" w:rsidR="0028125B">
          <w:rPr>
            <w:rStyle w:val="Hyperlink"/>
            <w:noProof/>
          </w:rPr>
          <w:t>4.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Segurança Física e Ambiental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6F204AF8" w14:textId="10107B9F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8">
        <w:r w:rsidRPr="00232556" w:rsidR="0028125B">
          <w:rPr>
            <w:rStyle w:val="Hyperlink"/>
            <w:noProof/>
          </w:rPr>
          <w:t>4.1. Proteção de instalações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44E8F511" w14:textId="1EC8FD36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79">
        <w:r w:rsidRPr="00232556" w:rsidR="0028125B">
          <w:rPr>
            <w:rStyle w:val="Hyperlink"/>
            <w:noProof/>
          </w:rPr>
          <w:t>4.2. Controle de acesso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380E7973" w14:textId="7CBE0FC0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0">
        <w:r w:rsidRPr="00232556" w:rsidR="0028125B">
          <w:rPr>
            <w:rStyle w:val="Hyperlink"/>
            <w:noProof/>
          </w:rPr>
          <w:t>4.3. Segurança ambiental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E55F650" w14:textId="619A374E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1">
        <w:r w:rsidRPr="00232556" w:rsidR="0028125B">
          <w:rPr>
            <w:rStyle w:val="Hyperlink"/>
            <w:noProof/>
          </w:rPr>
          <w:t>5.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Segurança de Redes e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62D7241E" w14:textId="746B04BC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2">
        <w:r w:rsidRPr="00232556" w:rsidR="0028125B">
          <w:rPr>
            <w:rStyle w:val="Hyperlink"/>
            <w:noProof/>
          </w:rPr>
          <w:t>5.1. Proteção de redes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7291708E" w14:textId="5BE11CBA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3">
        <w:r w:rsidRPr="00232556" w:rsidR="0028125B">
          <w:rPr>
            <w:rStyle w:val="Hyperlink"/>
            <w:noProof/>
          </w:rPr>
          <w:t>5.2. Monitoramento e detecção de intrusões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097F9BC" w14:textId="2B9CE223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4">
        <w:r w:rsidRPr="00232556" w:rsidR="0028125B">
          <w:rPr>
            <w:rStyle w:val="Hyperlink"/>
            <w:noProof/>
          </w:rPr>
          <w:t>6.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Gestão de Incidentes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71548EC4" w14:textId="7901DB60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5">
        <w:r w:rsidRPr="00232556" w:rsidR="0028125B">
          <w:rPr>
            <w:rStyle w:val="Hyperlink"/>
            <w:noProof/>
          </w:rPr>
          <w:t>6.1. Resposta a incidentes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3F5DD81" w14:textId="7214D078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6">
        <w:r w:rsidRPr="00232556" w:rsidR="0028125B">
          <w:rPr>
            <w:rStyle w:val="Hyperlink"/>
            <w:noProof/>
          </w:rPr>
          <w:t>6.2. Relatórios de incidentes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A3F71B6" w14:textId="4FC14507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7">
        <w:r w:rsidRPr="00232556" w:rsidR="0028125B">
          <w:rPr>
            <w:rStyle w:val="Hyperlink"/>
            <w:noProof/>
          </w:rPr>
          <w:t>7.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Conscientização e Treinamento em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0EFA1069" w14:textId="7813C368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8">
        <w:r w:rsidRPr="00232556" w:rsidR="0028125B">
          <w:rPr>
            <w:rStyle w:val="Hyperlink"/>
            <w:noProof/>
          </w:rPr>
          <w:t>7.1. Programa de conscientização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2A5455F3" w14:textId="6134B866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89">
        <w:r w:rsidRPr="00232556" w:rsidR="0028125B">
          <w:rPr>
            <w:rStyle w:val="Hyperlink"/>
            <w:noProof/>
          </w:rPr>
          <w:t>7.2. Treinamento em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007221E6" w14:textId="1998044A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0">
        <w:r w:rsidRPr="00232556" w:rsidR="0028125B">
          <w:rPr>
            <w:rStyle w:val="Hyperlink"/>
            <w:noProof/>
          </w:rPr>
          <w:t>8.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Avaliação e Melhoria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358B2722" w14:textId="54133D1C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1">
        <w:r w:rsidRPr="00232556" w:rsidR="0028125B">
          <w:rPr>
            <w:rStyle w:val="Hyperlink"/>
            <w:noProof/>
          </w:rPr>
          <w:t>8.1. Auditorias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36690E22" w14:textId="7EA2FBA0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2">
        <w:r w:rsidRPr="00232556" w:rsidR="0028125B">
          <w:rPr>
            <w:rStyle w:val="Hyperlink"/>
            <w:noProof/>
          </w:rPr>
          <w:t>8.2. Revisão de políticas e 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774FF7EE" w14:textId="0DFE1EBF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3">
        <w:r w:rsidRPr="00232556" w:rsidR="0028125B">
          <w:rPr>
            <w:rStyle w:val="Hyperlink"/>
            <w:noProof/>
          </w:rPr>
          <w:t>8.3. Análise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1E74D89" w14:textId="7E3C89F3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4">
        <w:r w:rsidRPr="00232556" w:rsidR="0028125B">
          <w:rPr>
            <w:rStyle w:val="Hyperlink"/>
            <w:noProof/>
          </w:rPr>
          <w:t>8.4. Medição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31966626" w14:textId="3EE7374B" w14:noSpellErr="1">
      <w:pPr>
        <w:pStyle w:val="Sumrio1"/>
        <w:tabs>
          <w:tab w:val="left" w:pos="44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5">
        <w:r w:rsidRPr="00232556" w:rsidR="0028125B">
          <w:rPr>
            <w:rStyle w:val="Hyperlink"/>
            <w:noProof/>
          </w:rPr>
          <w:t>9.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Conformidade Legal e Regulatória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71D9906D" w14:textId="413273BF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6">
        <w:r w:rsidRPr="00232556" w:rsidR="0028125B">
          <w:rPr>
            <w:rStyle w:val="Hyperlink"/>
            <w:noProof/>
          </w:rPr>
          <w:t>9.1. Conformidade com leis e regulamentações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42869085" w14:textId="43645369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7">
        <w:r w:rsidRPr="00232556" w:rsidR="0028125B">
          <w:rPr>
            <w:rStyle w:val="Hyperlink"/>
            <w:noProof/>
          </w:rPr>
          <w:t>9.2. Gerenciamento de vulnerabilidades e patches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3F631FF3" w14:textId="180048C4" w14:noSpellErr="1">
      <w:pPr>
        <w:pStyle w:val="Sumrio1"/>
        <w:tabs>
          <w:tab w:val="left" w:pos="660"/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caps w:val="0"/>
          <w:smallCap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8">
        <w:r w:rsidRPr="00232556" w:rsidR="0028125B">
          <w:rPr>
            <w:rStyle w:val="Hyperlink"/>
            <w:noProof/>
          </w:rPr>
          <w:t>10.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:lang w:eastAsia="pt-BR"/>
            <w14:ligatures w14:val="none"/>
          </w:rPr>
          <w:tab/>
        </w:r>
        <w:r w:rsidRPr="00232556" w:rsidR="0028125B">
          <w:rPr>
            <w:rStyle w:val="Hyperlink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8CD7AC1" w14:textId="138FF60C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899">
        <w:r w:rsidRPr="00232556" w:rsidR="0028125B">
          <w:rPr>
            <w:rStyle w:val="Hyperlink"/>
            <w:noProof/>
          </w:rPr>
          <w:t>10.1. Direção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5DEB10E8" w14:textId="0CF43596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900">
        <w:r w:rsidRPr="00232556" w:rsidR="0028125B">
          <w:rPr>
            <w:rStyle w:val="Hyperlink"/>
            <w:noProof/>
          </w:rPr>
          <w:t>10.2. Equipe de segurança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1DF48979" w14:textId="4346E4FD" w14:noSpellErr="1">
      <w:pPr>
        <w:pStyle w:val="Sumrio2"/>
        <w:tabs>
          <w:tab w:val="right" w:leader="dot" w:pos="10456"/>
        </w:tabs>
        <w:rPr>
          <w:rFonts w:ascii="Times New Roman" w:hAnsi="Times New Roman" w:eastAsia="Times New Roman" w:cs="Times New Roman"/>
          <w:b w:val="0"/>
          <w:bCs w:val="0"/>
          <w:noProof/>
          <w:kern w:val="0"/>
          <w:sz w:val="24"/>
          <w:szCs w:val="24"/>
          <w:lang w:eastAsia="pt-BR"/>
          <w14:ligatures w14:val="none"/>
        </w:rPr>
      </w:pPr>
      <w:hyperlink w:history="1" w:anchor="_Toc133490901">
        <w:r w:rsidRPr="00232556" w:rsidR="0028125B">
          <w:rPr>
            <w:rStyle w:val="Hyperlink"/>
            <w:noProof/>
          </w:rPr>
          <w:t>10.3.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2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25B" w:rsidP="5DAF8585" w:rsidRDefault="0028125B" w14:paraId="699E42CB" w14:textId="3340554B" w14:noSpellErr="1">
      <w:pPr>
        <w:spacing w:line="360" w:lineRule="auto"/>
        <w:rPr>
          <w:rFonts w:ascii="Times New Roman" w:hAnsi="Times New Roman" w:eastAsia="Times New Roman" w:cs="Times New Roman"/>
          <w:color w:val="2F5496" w:themeColor="accent1" w:themeShade="BF"/>
          <w:kern w:val="0"/>
          <w:sz w:val="24"/>
          <w:szCs w:val="24"/>
          <w:lang w:eastAsia="pt-BR"/>
          <w14:ligatures w14:val="none"/>
        </w:rPr>
      </w:pPr>
      <w:r w:rsidRPr="5DAF8585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pt-BR"/>
        </w:rPr>
        <w:fldChar w:fldCharType="end"/>
      </w:r>
    </w:p>
    <w:p w:rsidR="0028125B" w:rsidP="5DAF8585" w:rsidRDefault="0028125B" w14:paraId="78B42D72" w14:textId="46B6F60E">
      <w:pPr>
        <w:rPr>
          <w:rFonts w:ascii="Times New Roman" w:hAnsi="Times New Roman" w:eastAsia="Times New Roman" w:cs="Times New Roman"/>
        </w:rPr>
      </w:pPr>
      <w:r w:rsidRPr="5DAF8585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  <w:lang w:eastAsia="pt-BR"/>
        </w:rPr>
        <w:br w:type="column"/>
      </w:r>
    </w:p>
    <w:p w:rsidR="0028125B" w:rsidP="5DAF8585" w:rsidRDefault="0028125B" w14:paraId="777561AD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66" w:id="0"/>
      <w:r w:rsidRPr="5DAF8585" w:rsidR="0028125B">
        <w:rPr>
          <w:rFonts w:ascii="Times New Roman" w:hAnsi="Times New Roman" w:eastAsia="Times New Roman" w:cs="Times New Roman"/>
        </w:rPr>
        <w:t>1.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Introdução</w:t>
      </w:r>
      <w:bookmarkEnd w:id="0"/>
    </w:p>
    <w:p w:rsidR="0028125B" w:rsidP="5DAF8585" w:rsidRDefault="0028125B" w14:paraId="6D311451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67" w:id="1"/>
      <w:r w:rsidRPr="5DAF8585" w:rsidR="0028125B">
        <w:rPr>
          <w:rFonts w:ascii="Times New Roman" w:hAnsi="Times New Roman" w:eastAsia="Times New Roman" w:cs="Times New Roman"/>
        </w:rPr>
        <w:t>1.1. Objetivo</w:t>
      </w:r>
      <w:bookmarkEnd w:id="1"/>
    </w:p>
    <w:p w:rsidR="4CC377A4" w:rsidP="5DAF8585" w:rsidRDefault="4CC377A4" w14:paraId="68C49B17" w14:textId="4F50FCC2">
      <w:pPr>
        <w:spacing w:line="360" w:lineRule="auto"/>
        <w:ind w:firstLine="21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 Política de Segurança da Informação (PSI) da 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Contabilis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tem como objetivo</w:t>
      </w:r>
      <w:r w:rsidRPr="5DAF8585" w:rsidR="13A938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9029BCE" w:rsidP="5DAF8585" w:rsidRDefault="79029BCE" w14:paraId="5C5DB3A0" w14:textId="6B72D7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79029BC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Estabelecer as diretrizes e requisitos essenciais para garantir a proteção eficaz dos dados financeiros e fiscais de seus clientes;</w:t>
      </w:r>
    </w:p>
    <w:p w:rsidR="725ADBC8" w:rsidP="5DAF8585" w:rsidRDefault="725ADBC8" w14:paraId="7A7C133F" w14:textId="270B0F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725ADB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Assegura a conformidade com a LGPD no tratamento de informações pessoais e outras leis vigentes</w:t>
      </w:r>
      <w:r w:rsidRPr="5DAF8585" w:rsidR="77DAAA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77DAAA46" w:rsidP="5DAF8585" w:rsidRDefault="77DAAA46" w14:paraId="20CD112F" w14:textId="1EF0C05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77DAAA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G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arantir a continuidade dos negócios através de planos de recuperação de desastres e mitigação de riscos envolvendo fornecedores e parceiros</w:t>
      </w:r>
      <w:r w:rsidRPr="5DAF8585" w:rsidR="118795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1972C784" w:rsidP="5DAF8585" w:rsidRDefault="1972C784" w14:paraId="5708CF5A" w14:textId="0A5160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1972C7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romover uma cultura de segurança entre os colaboradores</w:t>
      </w:r>
      <w:r w:rsidRPr="5DAF8585" w:rsidR="3C70AC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tornando-</w:t>
      </w:r>
      <w:r w:rsidRPr="5DAF8585" w:rsidR="3C70AC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os mais preparados para agir com responsabilidade e segurança na sociedade digital;</w:t>
      </w:r>
      <w:r w:rsidRPr="5DAF8585" w:rsidR="49DC70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</w:p>
    <w:p w:rsidR="13487EEE" w:rsidP="5DAF8585" w:rsidRDefault="13487EEE" w14:paraId="47A859AE" w14:textId="7B6754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13487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Proteger</w:t>
      </w:r>
      <w:r w:rsidRPr="5DAF8585" w:rsidR="4CC377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os processos de BPO Financeiro, assegurando que todos os requisitos de segurança sejam atendidos, com auditorias e monitoramento contínuos para garantir a implementação eficaz das medidas estabelecidas.</w:t>
      </w:r>
    </w:p>
    <w:p w:rsidR="0028125B" w:rsidP="5DAF8585" w:rsidRDefault="0028125B" w14:paraId="126C15BD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68" w:id="2"/>
      <w:r w:rsidRPr="5DAF8585" w:rsidR="0028125B">
        <w:rPr>
          <w:rFonts w:ascii="Times New Roman" w:hAnsi="Times New Roman" w:eastAsia="Times New Roman" w:cs="Times New Roman"/>
        </w:rPr>
        <w:t>1.2</w:t>
      </w:r>
      <w:r w:rsidRPr="5DAF8585" w:rsidR="0028125B">
        <w:rPr>
          <w:rFonts w:ascii="Times New Roman" w:hAnsi="Times New Roman" w:eastAsia="Times New Roman" w:cs="Times New Roman"/>
        </w:rPr>
        <w:t>. Escopo</w:t>
      </w:r>
      <w:bookmarkEnd w:id="2"/>
    </w:p>
    <w:p w:rsidR="70561B77" w:rsidP="5DAF8585" w:rsidRDefault="70561B77" w14:paraId="6115B29E" w14:textId="7E1F55A1">
      <w:pPr>
        <w:pStyle w:val="Normal"/>
        <w:spacing w:line="360" w:lineRule="auto"/>
        <w:ind w:firstLine="21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 Política de Segurança da Informação (PSI) da 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Contabilis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DAF8585" w:rsidR="0860A9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é um normativo interno, com valor jurídico e aplicabilidade imediata e irrestrita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a todos os funcionários, contratados, fornecedores e parceiros que, direta ou indiretamente, lidam com as informações e ativos da organização. Isso inclui qualquer pessoa ou entidade que te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nha acess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a dados 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ensíveis, sistemas, infraestrutura de TI, redes e serviços da 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Contabilis</w:t>
      </w:r>
      <w:r w:rsidRPr="5DAF8585" w:rsidR="70561B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 seja no ambiente físico ou digital. A PSI abrange o uso, armazenamento, transmissão e descarte seguro de informações, estabelecendo requisitos para garantir a confidencialidade, integridade e disponibilidade dos dados.</w:t>
      </w:r>
    </w:p>
    <w:p w:rsidR="0028125B" w:rsidP="5DAF8585" w:rsidRDefault="0028125B" w14:paraId="7CE19F64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69" w:id="3"/>
      <w:r w:rsidRPr="5DAF8585" w:rsidR="0028125B">
        <w:rPr>
          <w:rFonts w:ascii="Times New Roman" w:hAnsi="Times New Roman" w:eastAsia="Times New Roman" w:cs="Times New Roman"/>
        </w:rPr>
        <w:t>2.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Princípios de Segurança</w:t>
      </w:r>
      <w:bookmarkEnd w:id="3"/>
    </w:p>
    <w:p w:rsidR="0028125B" w:rsidP="5DAF8585" w:rsidRDefault="0028125B" w14:paraId="76ACCBBE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70" w:id="4"/>
      <w:r w:rsidRPr="5DAF8585" w:rsidR="0028125B">
        <w:rPr>
          <w:rFonts w:ascii="Times New Roman" w:hAnsi="Times New Roman" w:eastAsia="Times New Roman" w:cs="Times New Roman"/>
        </w:rPr>
        <w:t>2.1. Confidencialidade</w:t>
      </w:r>
      <w:bookmarkEnd w:id="4"/>
    </w:p>
    <w:p w:rsidR="161462D0" w:rsidP="5DAF8585" w:rsidRDefault="161462D0" w14:paraId="6254FE2A" w14:textId="2BC69E90">
      <w:pPr>
        <w:pStyle w:val="Normal"/>
        <w:spacing w:line="360" w:lineRule="auto"/>
        <w:ind w:firstLine="21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5DAF8585" w:rsidR="161462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confidencialidade</w:t>
      </w:r>
      <w:r w:rsidRPr="5DAF8585" w:rsidR="161462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AF8585" w:rsidR="5FA52E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é um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6BC2CC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dos 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pilar</w:t>
      </w:r>
      <w:r w:rsidRPr="5DAF8585" w:rsidR="06A0F1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Política de Segurança da Informação (PSI)</w:t>
      </w:r>
      <w:r w:rsidRPr="5DAF8585" w:rsidR="6ADAE5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5DAF8585" w:rsidR="6ADAE5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Contabilis</w:t>
      </w:r>
      <w:r w:rsidRPr="5DAF8585" w:rsidR="68DABF3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Ela</w:t>
      </w:r>
      <w:r w:rsidRPr="5DAF8585" w:rsidR="26861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deve ser interpretada como 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à garantia de que as informações sensíveis e dados confidenciais da empresa e de seus clientes sejam acessados exclusivamente por pessoas autorizadas</w:t>
      </w:r>
      <w:r w:rsidRPr="5DAF8585" w:rsidR="161462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028125B" w:rsidP="5DAF8585" w:rsidRDefault="0028125B" w14:paraId="523182A6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71" w:id="5"/>
      <w:r w:rsidRPr="5DAF8585" w:rsidR="0028125B">
        <w:rPr>
          <w:rFonts w:ascii="Times New Roman" w:hAnsi="Times New Roman" w:eastAsia="Times New Roman" w:cs="Times New Roman"/>
        </w:rPr>
        <w:t>2.2. Integridade</w:t>
      </w:r>
      <w:bookmarkEnd w:id="5"/>
    </w:p>
    <w:p w:rsidR="1FD67C52" w:rsidP="5DAF8585" w:rsidRDefault="1FD67C52" w14:paraId="2352B86A" w14:textId="69750010">
      <w:pPr>
        <w:pStyle w:val="Normal"/>
        <w:spacing w:line="360" w:lineRule="auto"/>
        <w:ind w:firstLine="21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1FD67C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5DAF8585" w:rsidR="1FD67C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integridade</w:t>
      </w:r>
      <w:r w:rsidRPr="5DAF8585" w:rsidR="1FD67C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 </w:t>
      </w:r>
      <w:r w:rsidRPr="5DAF8585" w:rsidR="4E43E1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dos </w:t>
      </w:r>
      <w:r w:rsidRPr="5DAF8585" w:rsidR="1FD67C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pilar</w:t>
      </w:r>
      <w:r w:rsidRPr="5DAF8585" w:rsidR="3C4BC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 </w:t>
      </w:r>
      <w:r w:rsidRPr="5DAF8585" w:rsidR="3C4BC7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 Política de Segurança da Informação (PSI) da </w:t>
      </w:r>
      <w:r w:rsidRPr="5DAF8585" w:rsidR="3C4BC7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Contabilis</w:t>
      </w:r>
      <w:r w:rsidRPr="5DAF8585" w:rsidR="3C4BC7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5DAF8585" w:rsidR="1FD67C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AF8585" w:rsidR="1FD67C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0D6DFF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Ela deve ser interpretada como</w:t>
      </w:r>
      <w:r w:rsidRPr="5DAF8585" w:rsidR="1FD67C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à garantia de que as informações e dados mantidos pela empresa sejam precisos, completos e não tenham sido alterados ou corrompidos de forma não autorizada</w:t>
      </w:r>
      <w:r w:rsidRPr="5DAF8585" w:rsidR="095198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portanto ela </w:t>
      </w:r>
      <w:r w:rsidRPr="5DAF8585" w:rsidR="60C694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deve assegurar que</w:t>
      </w:r>
      <w:r w:rsidRPr="5DAF8585" w:rsidR="095198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1FD67C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qualquer modificação nas informações</w:t>
      </w:r>
      <w:r w:rsidRPr="5DAF8585" w:rsidR="5A3EF3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5DAF8585" w:rsidR="1FD67C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deve ser realizada de maneira controlada e registrada, assegurando que os dados reflitam a realidade e possam ser confiáveis para a tomada de decisões. </w:t>
      </w:r>
    </w:p>
    <w:p w:rsidR="0028125B" w:rsidP="5DAF8585" w:rsidRDefault="0028125B" w14:paraId="26B4902C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72" w:id="6"/>
      <w:r w:rsidRPr="5DAF8585" w:rsidR="0028125B">
        <w:rPr>
          <w:rFonts w:ascii="Times New Roman" w:hAnsi="Times New Roman" w:eastAsia="Times New Roman" w:cs="Times New Roman"/>
        </w:rPr>
        <w:t>2.3. Disponibilidade</w:t>
      </w:r>
      <w:bookmarkEnd w:id="6"/>
    </w:p>
    <w:p w:rsidR="745DEB31" w:rsidP="5DAF8585" w:rsidRDefault="745DEB31" w14:paraId="1470491C" w14:textId="5A219B70">
      <w:pPr>
        <w:pStyle w:val="Normal"/>
        <w:spacing w:line="360" w:lineRule="auto"/>
        <w:ind w:firstLine="21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5DAF8585" w:rsidR="745DEB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disponibilidade</w:t>
      </w:r>
      <w:r w:rsidRPr="5DAF8585" w:rsidR="745DEB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AF8585" w:rsidR="7FF300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é um dos pilares </w:t>
      </w:r>
      <w:r w:rsidRPr="5DAF8585" w:rsidR="7FF300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da Política de Segurança da Informação (PSI) da </w:t>
      </w:r>
      <w:r w:rsidRPr="5DAF8585" w:rsidR="7FF300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Contabilis</w:t>
      </w:r>
      <w:r w:rsidRPr="5DAF8585" w:rsidR="7FF300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5DAF8585" w:rsidR="745DEB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DAF8585" w:rsidR="0B6475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Ela deve ser interpretada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6DB708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como 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à garantia de que as informações e os sistemas estejam acessíveis e utilizáveis sempre que necessário, tanto para os colaboradores quanto para os clientes. </w:t>
      </w:r>
      <w:r w:rsidRPr="5DAF8585" w:rsidR="310611D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Portanto ela deve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assegurar</w:t>
      </w:r>
      <w:r w:rsidRPr="5DAF8585" w:rsidR="116D9C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</w:t>
      </w:r>
      <w:r w:rsidRPr="5DAF8585" w:rsidR="3AE8F4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infraestruturas de TI, redes e dados</w:t>
      </w:r>
      <w:r w:rsidRPr="5DAF8585" w:rsidR="44A93E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estejam operacionais e prontos para uso, minimizando interrupções</w:t>
      </w:r>
      <w:r w:rsidRPr="5DAF8585" w:rsidR="037B9A9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5DAF8585" w:rsidR="745DE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que possam afetar a continuidade dos serviços.  </w:t>
      </w:r>
    </w:p>
    <w:p w:rsidR="0028125B" w:rsidP="5DAF8585" w:rsidRDefault="0028125B" w14:paraId="7AC1B951" w14:textId="61E6A747">
      <w:pPr>
        <w:pStyle w:val="Ttulo1"/>
        <w:rPr>
          <w:rFonts w:ascii="Times New Roman" w:hAnsi="Times New Roman" w:eastAsia="Times New Roman" w:cs="Times New Roman"/>
          <w:b w:val="1"/>
          <w:bCs w:val="1"/>
        </w:rPr>
      </w:pPr>
      <w:bookmarkStart w:name="_Toc133490873" w:id="7"/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3.</w:t>
      </w:r>
      <w:r>
        <w:tab/>
      </w:r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Gerenciamento de Acesso</w:t>
      </w:r>
      <w:bookmarkEnd w:id="7"/>
    </w:p>
    <w:p w:rsidR="62160C17" w:rsidP="5DAF8585" w:rsidRDefault="62160C17" w14:paraId="7A83FD5C" w14:textId="120C9975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62160C17">
        <w:rPr>
          <w:rFonts w:ascii="Times New Roman" w:hAnsi="Times New Roman" w:eastAsia="Times New Roman" w:cs="Times New Roman"/>
          <w:sz w:val="24"/>
          <w:szCs w:val="24"/>
        </w:rPr>
        <w:t>3.1</w:t>
      </w:r>
      <w:r>
        <w:tab/>
      </w:r>
      <w:r w:rsidRPr="5DAF8585" w:rsidR="62160C17">
        <w:rPr>
          <w:rFonts w:ascii="Times New Roman" w:hAnsi="Times New Roman" w:eastAsia="Times New Roman" w:cs="Times New Roman"/>
          <w:sz w:val="24"/>
          <w:szCs w:val="24"/>
        </w:rPr>
        <w:t>Deverá ser criada identidade virtual para uso dos equipamentos internos, apenas para pessoas autorizadas.</w:t>
      </w:r>
    </w:p>
    <w:p w:rsidR="62160C17" w:rsidP="5DAF8585" w:rsidRDefault="62160C17" w14:paraId="598B0CE7" w14:textId="643C2FE0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62160C17">
        <w:rPr>
          <w:rFonts w:ascii="Times New Roman" w:hAnsi="Times New Roman" w:eastAsia="Times New Roman" w:cs="Times New Roman"/>
          <w:sz w:val="24"/>
          <w:szCs w:val="24"/>
        </w:rPr>
        <w:t>3.2</w:t>
      </w:r>
      <w:r>
        <w:tab/>
      </w:r>
      <w:r w:rsidRPr="5DAF8585" w:rsidR="62160C17">
        <w:rPr>
          <w:rFonts w:ascii="Times New Roman" w:hAnsi="Times New Roman" w:eastAsia="Times New Roman" w:cs="Times New Roman"/>
          <w:sz w:val="24"/>
          <w:szCs w:val="24"/>
        </w:rPr>
        <w:t xml:space="preserve">Será usado apenas </w:t>
      </w:r>
      <w:r w:rsidRPr="5DAF8585" w:rsidR="62160C17">
        <w:rPr>
          <w:rFonts w:ascii="Times New Roman" w:hAnsi="Times New Roman" w:eastAsia="Times New Roman" w:cs="Times New Roman"/>
          <w:sz w:val="24"/>
          <w:szCs w:val="24"/>
        </w:rPr>
        <w:t>Whatsapp</w:t>
      </w:r>
      <w:r w:rsidRPr="5DAF8585" w:rsidR="19E55A91">
        <w:rPr>
          <w:rFonts w:ascii="Times New Roman" w:hAnsi="Times New Roman" w:eastAsia="Times New Roman" w:cs="Times New Roman"/>
          <w:sz w:val="24"/>
          <w:szCs w:val="24"/>
        </w:rPr>
        <w:t xml:space="preserve"> Empresarial para comunicação com clientes</w:t>
      </w:r>
      <w:r w:rsidRPr="5DAF8585" w:rsidR="5DF3BFEB">
        <w:rPr>
          <w:rFonts w:ascii="Times New Roman" w:hAnsi="Times New Roman" w:eastAsia="Times New Roman" w:cs="Times New Roman"/>
          <w:sz w:val="24"/>
          <w:szCs w:val="24"/>
        </w:rPr>
        <w:t>, mantendo conexão apenas n</w:t>
      </w:r>
      <w:r w:rsidRPr="5DAF8585" w:rsidR="6000175D">
        <w:rPr>
          <w:rFonts w:ascii="Times New Roman" w:hAnsi="Times New Roman" w:eastAsia="Times New Roman" w:cs="Times New Roman"/>
          <w:sz w:val="24"/>
          <w:szCs w:val="24"/>
        </w:rPr>
        <w:t>as estações de trabalho.</w:t>
      </w:r>
    </w:p>
    <w:p w:rsidR="5DF3BFEB" w:rsidP="5DAF8585" w:rsidRDefault="5DF3BFEB" w14:paraId="34D328AB" w14:textId="3DF944FB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5DF3BFEB">
        <w:rPr>
          <w:rFonts w:ascii="Times New Roman" w:hAnsi="Times New Roman" w:eastAsia="Times New Roman" w:cs="Times New Roman"/>
          <w:sz w:val="24"/>
          <w:szCs w:val="24"/>
        </w:rPr>
        <w:t>3.3</w:t>
      </w:r>
      <w:r>
        <w:tab/>
      </w:r>
      <w:r w:rsidRPr="5DAF8585" w:rsidR="4F83BCAA">
        <w:rPr>
          <w:rFonts w:ascii="Times New Roman" w:hAnsi="Times New Roman" w:eastAsia="Times New Roman" w:cs="Times New Roman"/>
          <w:sz w:val="24"/>
          <w:szCs w:val="24"/>
        </w:rPr>
        <w:t>Para compartilham</w:t>
      </w:r>
      <w:r w:rsidRPr="5DAF8585" w:rsidR="61D491DD">
        <w:rPr>
          <w:rFonts w:ascii="Times New Roman" w:hAnsi="Times New Roman" w:eastAsia="Times New Roman" w:cs="Times New Roman"/>
          <w:sz w:val="24"/>
          <w:szCs w:val="24"/>
        </w:rPr>
        <w:t>ento de documentos será usado apenas o drive oficial da empresa, mantendo conexão apenas com conta autorizada.</w:t>
      </w:r>
    </w:p>
    <w:p w:rsidR="61D491DD" w:rsidP="5DAF8585" w:rsidRDefault="61D491DD" w14:paraId="6E2D1364" w14:textId="56B49AD7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61D491DD">
        <w:rPr>
          <w:rFonts w:ascii="Times New Roman" w:hAnsi="Times New Roman" w:eastAsia="Times New Roman" w:cs="Times New Roman"/>
          <w:sz w:val="24"/>
          <w:szCs w:val="24"/>
        </w:rPr>
        <w:t xml:space="preserve">3.4 </w:t>
      </w:r>
      <w:r>
        <w:tab/>
      </w:r>
      <w:r w:rsidRPr="5DAF8585" w:rsidR="61D491DD">
        <w:rPr>
          <w:rFonts w:ascii="Times New Roman" w:hAnsi="Times New Roman" w:eastAsia="Times New Roman" w:cs="Times New Roman"/>
          <w:sz w:val="24"/>
          <w:szCs w:val="24"/>
        </w:rPr>
        <w:t>Para acesso ao drive oficial da empresa será permitido acesso apenas de contas com e-mail institucional da empresa.</w:t>
      </w:r>
    </w:p>
    <w:p w:rsidR="0028125B" w:rsidP="5DAF8585" w:rsidRDefault="0028125B" w14:paraId="7E224372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bookmarkStart w:name="_Toc133490877" w:id="11"/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4.</w:t>
      </w:r>
      <w:r>
        <w:tab/>
      </w:r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Segurança Física e Ambiental</w:t>
      </w:r>
      <w:bookmarkEnd w:id="11"/>
    </w:p>
    <w:p w:rsidR="0028125B" w:rsidP="5DAF8585" w:rsidRDefault="0028125B" w14:paraId="5BDD87D8" w14:textId="647204F7">
      <w:pPr>
        <w:pStyle w:val="Ttulo2"/>
        <w:rPr>
          <w:rFonts w:ascii="Times New Roman" w:hAnsi="Times New Roman" w:eastAsia="Times New Roman" w:cs="Times New Roman"/>
          <w:b w:val="1"/>
          <w:bCs w:val="1"/>
        </w:rPr>
      </w:pPr>
      <w:bookmarkStart w:name="_Toc133490879" w:id="13"/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4.</w:t>
      </w:r>
      <w:r w:rsidRPr="5DAF8585" w:rsidR="1437465B">
        <w:rPr>
          <w:rFonts w:ascii="Times New Roman" w:hAnsi="Times New Roman" w:eastAsia="Times New Roman" w:cs="Times New Roman"/>
          <w:b w:val="1"/>
          <w:bCs w:val="1"/>
        </w:rPr>
        <w:t>1</w:t>
      </w:r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. Controle de acesso físico</w:t>
      </w:r>
      <w:bookmarkEnd w:id="13"/>
    </w:p>
    <w:p w:rsidR="12E94765" w:rsidP="5DAF8585" w:rsidRDefault="12E94765" w14:paraId="4E06AB5D" w14:textId="505DFE9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12E9476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4.2.1 Deverá ser demarcada a área restrita a colaboradores.</w:t>
      </w:r>
    </w:p>
    <w:p w:rsidR="12E94765" w:rsidP="5DAF8585" w:rsidRDefault="12E94765" w14:paraId="767C811C" w14:textId="3FB38DB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12E9476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4.2.2 Deverão ser demarcadas separadamente as áreas mais vulneráveis a vazamentos (sala da biblioteca e sala do servidor)</w:t>
      </w:r>
    </w:p>
    <w:p w:rsidR="5A33AB3D" w:rsidP="5DAF8585" w:rsidRDefault="5A33AB3D" w14:paraId="29F8DECD" w14:textId="72A7A0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DAF8585" w:rsidR="6BB26925">
        <w:rPr>
          <w:rFonts w:ascii="Times New Roman" w:hAnsi="Times New Roman" w:eastAsia="Times New Roman" w:cs="Times New Roman"/>
          <w:sz w:val="24"/>
          <w:szCs w:val="24"/>
        </w:rPr>
        <w:t>4.2.</w:t>
      </w:r>
      <w:r w:rsidRPr="5DAF8585" w:rsidR="57CAE666">
        <w:rPr>
          <w:rFonts w:ascii="Times New Roman" w:hAnsi="Times New Roman" w:eastAsia="Times New Roman" w:cs="Times New Roman"/>
          <w:sz w:val="24"/>
          <w:szCs w:val="24"/>
        </w:rPr>
        <w:t>3</w:t>
      </w:r>
      <w:r w:rsidRPr="5DAF8585" w:rsidR="6BB269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F8585" w:rsidR="6BB26925">
        <w:rPr>
          <w:rFonts w:ascii="Times New Roman" w:hAnsi="Times New Roman" w:eastAsia="Times New Roman" w:cs="Times New Roman"/>
          <w:sz w:val="24"/>
          <w:szCs w:val="24"/>
        </w:rPr>
        <w:t>Acesso</w:t>
      </w:r>
      <w:r w:rsidRPr="5DAF8585" w:rsidR="6BB26925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DAF8585" w:rsidR="262FD7A9">
        <w:rPr>
          <w:rFonts w:ascii="Times New Roman" w:hAnsi="Times New Roman" w:eastAsia="Times New Roman" w:cs="Times New Roman"/>
          <w:sz w:val="24"/>
          <w:szCs w:val="24"/>
        </w:rPr>
        <w:t>área</w:t>
      </w:r>
      <w:r w:rsidRPr="5DAF8585" w:rsidR="6BB26925">
        <w:rPr>
          <w:rFonts w:ascii="Times New Roman" w:hAnsi="Times New Roman" w:eastAsia="Times New Roman" w:cs="Times New Roman"/>
          <w:sz w:val="24"/>
          <w:szCs w:val="24"/>
        </w:rPr>
        <w:t xml:space="preserve"> interna da empresa será permitido apenas para colaboradores autorizados</w:t>
      </w:r>
    </w:p>
    <w:p w:rsidR="17D138DF" w:rsidP="5DAF8585" w:rsidRDefault="17D138DF" w14:paraId="2EA3A728" w14:textId="0342CF8D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7D138DF">
        <w:rPr>
          <w:rFonts w:ascii="Times New Roman" w:hAnsi="Times New Roman" w:eastAsia="Times New Roman" w:cs="Times New Roman"/>
          <w:sz w:val="24"/>
          <w:szCs w:val="24"/>
        </w:rPr>
        <w:t>4.2.</w:t>
      </w:r>
      <w:r w:rsidRPr="5DAF8585" w:rsidR="57CAE666">
        <w:rPr>
          <w:rFonts w:ascii="Times New Roman" w:hAnsi="Times New Roman" w:eastAsia="Times New Roman" w:cs="Times New Roman"/>
          <w:sz w:val="24"/>
          <w:szCs w:val="24"/>
        </w:rPr>
        <w:t>4</w:t>
      </w:r>
      <w:r w:rsidRPr="5DAF8585" w:rsidR="17D138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F8585" w:rsidR="5A33AB3D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5DAF8585" w:rsidR="1E5D9817">
        <w:rPr>
          <w:rFonts w:ascii="Times New Roman" w:hAnsi="Times New Roman" w:eastAsia="Times New Roman" w:cs="Times New Roman"/>
          <w:sz w:val="24"/>
          <w:szCs w:val="24"/>
        </w:rPr>
        <w:t>áreas</w:t>
      </w:r>
      <w:r w:rsidRPr="5DAF8585" w:rsidR="5A33AB3D">
        <w:rPr>
          <w:rFonts w:ascii="Times New Roman" w:hAnsi="Times New Roman" w:eastAsia="Times New Roman" w:cs="Times New Roman"/>
          <w:sz w:val="24"/>
          <w:szCs w:val="24"/>
        </w:rPr>
        <w:t xml:space="preserve"> da sala da biblioteca e sala do servidor devem ter acesso controlado</w:t>
      </w:r>
      <w:r w:rsidRPr="5DAF8585" w:rsidR="152273D7">
        <w:rPr>
          <w:rFonts w:ascii="Times New Roman" w:hAnsi="Times New Roman" w:eastAsia="Times New Roman" w:cs="Times New Roman"/>
          <w:sz w:val="24"/>
          <w:szCs w:val="24"/>
        </w:rPr>
        <w:t xml:space="preserve"> sempre por identificação biométrica ou facial</w:t>
      </w:r>
      <w:r w:rsidRPr="5DAF8585" w:rsidR="5A33AB3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8125B" w:rsidP="5DAF8585" w:rsidRDefault="0028125B" w14:paraId="6F826101" w14:textId="74F62FAB">
      <w:pPr>
        <w:pStyle w:val="Ttulo2"/>
        <w:rPr>
          <w:rFonts w:ascii="Times New Roman" w:hAnsi="Times New Roman" w:eastAsia="Times New Roman" w:cs="Times New Roman"/>
          <w:b w:val="1"/>
          <w:bCs w:val="1"/>
        </w:rPr>
      </w:pPr>
      <w:bookmarkStart w:name="_Toc133490880" w:id="14"/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4.</w:t>
      </w:r>
      <w:r w:rsidRPr="5DAF8585" w:rsidR="1825B76B">
        <w:rPr>
          <w:rFonts w:ascii="Times New Roman" w:hAnsi="Times New Roman" w:eastAsia="Times New Roman" w:cs="Times New Roman"/>
          <w:b w:val="1"/>
          <w:bCs w:val="1"/>
        </w:rPr>
        <w:t>2</w:t>
      </w:r>
      <w:r w:rsidRPr="5DAF8585" w:rsidR="0028125B">
        <w:rPr>
          <w:rFonts w:ascii="Times New Roman" w:hAnsi="Times New Roman" w:eastAsia="Times New Roman" w:cs="Times New Roman"/>
          <w:b w:val="1"/>
          <w:bCs w:val="1"/>
        </w:rPr>
        <w:t>. Segurança ambiental</w:t>
      </w:r>
      <w:bookmarkEnd w:id="14"/>
    </w:p>
    <w:p w:rsidR="49E1569C" w:rsidP="5DAF8585" w:rsidRDefault="49E1569C" w14:paraId="42754428" w14:textId="21007587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49E1569C">
        <w:rPr>
          <w:rFonts w:ascii="Times New Roman" w:hAnsi="Times New Roman" w:eastAsia="Times New Roman" w:cs="Times New Roman"/>
          <w:sz w:val="24"/>
          <w:szCs w:val="24"/>
        </w:rPr>
        <w:t>4.2.1 Aparelhos celulares ou fotográficos não serão permitidos na sala da biblioteca.</w:t>
      </w:r>
    </w:p>
    <w:p w:rsidR="63A86E5B" w:rsidP="5DAF8585" w:rsidRDefault="63A86E5B" w14:paraId="4496AED6" w14:textId="536CC0A9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63A86E5B">
        <w:rPr>
          <w:rFonts w:ascii="Times New Roman" w:hAnsi="Times New Roman" w:eastAsia="Times New Roman" w:cs="Times New Roman"/>
          <w:sz w:val="24"/>
          <w:szCs w:val="24"/>
        </w:rPr>
        <w:t xml:space="preserve">4.2.2 </w:t>
      </w:r>
      <w:r w:rsidRPr="5DAF8585" w:rsidR="1DA310D4">
        <w:rPr>
          <w:rFonts w:ascii="Times New Roman" w:hAnsi="Times New Roman" w:eastAsia="Times New Roman" w:cs="Times New Roman"/>
          <w:sz w:val="24"/>
          <w:szCs w:val="24"/>
        </w:rPr>
        <w:t>Deverá ser mantida em dia a inspeção de segurança do corpo de bombeiros.</w:t>
      </w:r>
    </w:p>
    <w:p w:rsidR="4F0AAD2E" w:rsidP="5DAF8585" w:rsidRDefault="4F0AAD2E" w14:paraId="5730B072" w14:textId="06472C1E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4F0AAD2E">
        <w:rPr>
          <w:rFonts w:ascii="Times New Roman" w:hAnsi="Times New Roman" w:eastAsia="Times New Roman" w:cs="Times New Roman"/>
          <w:sz w:val="24"/>
          <w:szCs w:val="24"/>
        </w:rPr>
        <w:t>4.2.</w:t>
      </w:r>
      <w:r w:rsidRPr="5DAF8585" w:rsidR="626EE684">
        <w:rPr>
          <w:rFonts w:ascii="Times New Roman" w:hAnsi="Times New Roman" w:eastAsia="Times New Roman" w:cs="Times New Roman"/>
          <w:sz w:val="24"/>
          <w:szCs w:val="24"/>
        </w:rPr>
        <w:t>3</w:t>
      </w:r>
      <w:r w:rsidRPr="5DAF8585" w:rsidR="4F0AAD2E">
        <w:rPr>
          <w:rFonts w:ascii="Times New Roman" w:hAnsi="Times New Roman" w:eastAsia="Times New Roman" w:cs="Times New Roman"/>
          <w:sz w:val="24"/>
          <w:szCs w:val="24"/>
        </w:rPr>
        <w:t xml:space="preserve"> Deve ser mantido </w:t>
      </w:r>
      <w:r w:rsidRPr="5DAF8585" w:rsidR="1FD6A3DE">
        <w:rPr>
          <w:rFonts w:ascii="Times New Roman" w:hAnsi="Times New Roman" w:eastAsia="Times New Roman" w:cs="Times New Roman"/>
          <w:sz w:val="24"/>
          <w:szCs w:val="24"/>
        </w:rPr>
        <w:t xml:space="preserve">o devido </w:t>
      </w:r>
      <w:r w:rsidRPr="5DAF8585" w:rsidR="4F0AAD2E">
        <w:rPr>
          <w:rFonts w:ascii="Times New Roman" w:hAnsi="Times New Roman" w:eastAsia="Times New Roman" w:cs="Times New Roman"/>
          <w:sz w:val="24"/>
          <w:szCs w:val="24"/>
        </w:rPr>
        <w:t>cuidado e manutenção com a rede elétrica do local</w:t>
      </w:r>
    </w:p>
    <w:p w:rsidR="0028125B" w:rsidP="5DAF8585" w:rsidRDefault="0028125B" w14:paraId="558A4CC2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81" w:id="15"/>
      <w:r w:rsidRPr="5DAF8585" w:rsidR="0028125B">
        <w:rPr>
          <w:rFonts w:ascii="Times New Roman" w:hAnsi="Times New Roman" w:eastAsia="Times New Roman" w:cs="Times New Roman"/>
        </w:rPr>
        <w:t>5.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Segurança de Redes e Comunicações</w:t>
      </w:r>
      <w:bookmarkEnd w:id="15"/>
    </w:p>
    <w:p w:rsidR="0028125B" w:rsidP="5DAF8585" w:rsidRDefault="0028125B" w14:paraId="0C7995B4" w14:textId="467203E7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2" w:id="16"/>
      <w:r w:rsidRPr="5DAF8585" w:rsidR="0028125B">
        <w:rPr>
          <w:rFonts w:ascii="Times New Roman" w:hAnsi="Times New Roman" w:eastAsia="Times New Roman" w:cs="Times New Roman"/>
        </w:rPr>
        <w:t>5.1. Proteção de redes</w:t>
      </w:r>
      <w:bookmarkEnd w:id="16"/>
      <w:r w:rsidRPr="5DAF8585" w:rsidR="20D68042">
        <w:rPr>
          <w:rFonts w:ascii="Times New Roman" w:hAnsi="Times New Roman" w:eastAsia="Times New Roman" w:cs="Times New Roman"/>
        </w:rPr>
        <w:t xml:space="preserve"> </w:t>
      </w:r>
    </w:p>
    <w:p w:rsidR="572431D6" w:rsidP="5DAF8585" w:rsidRDefault="572431D6" w14:paraId="491932F5" w14:textId="53400BEE">
      <w:pPr>
        <w:pStyle w:val="Normal"/>
        <w:spacing w:line="360" w:lineRule="auto"/>
        <w:ind w:left="6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57243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5.1.1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>Contabilis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implementa controles de segurança robustos para proteger suas redes contra ameaças 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>internas e externas, garantindo a integridade, confidencialidade e disponibilidade dos sistemas e dados.</w:t>
      </w:r>
    </w:p>
    <w:p w:rsidR="572431D6" w:rsidP="5DAF8585" w:rsidRDefault="572431D6" w14:paraId="1F0DCA39" w14:textId="5B718CC0">
      <w:pPr>
        <w:pStyle w:val="Normal"/>
        <w:spacing w:line="360" w:lineRule="auto"/>
        <w:ind w:left="6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57243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5.1.2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Os firewalls de rede estão configurados para inspecionar conexões com base em regras de segurança predefinidas, bloqueando tráfego suspeito ou não autorizado.</w:t>
      </w:r>
    </w:p>
    <w:p w:rsidR="572431D6" w:rsidP="5DAF8585" w:rsidRDefault="572431D6" w14:paraId="46F1DA8C" w14:textId="15A65558">
      <w:pPr>
        <w:pStyle w:val="Normal"/>
        <w:spacing w:line="360" w:lineRule="auto"/>
        <w:ind w:left="6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57243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5.1.3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Os dados em trânsito são protegidos por protocolos de criptografia, como TLS/SSL, para evitar interceptações e garantir que apenas destinatários autorizados tenham acesso às informações.</w:t>
      </w:r>
    </w:p>
    <w:p w:rsidR="572431D6" w:rsidP="5DAF8585" w:rsidRDefault="572431D6" w14:paraId="07A21FCC" w14:textId="43E20995">
      <w:pPr>
        <w:pStyle w:val="Normal"/>
        <w:spacing w:line="360" w:lineRule="auto"/>
        <w:ind w:left="6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57243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5.1.4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As redes sem fio estão protegidas com padrões de segurança como WPA3, e utilizam mecanismos avançados de autenticação, incluindo certificados digitais e autenticação 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>multifator</w:t>
      </w:r>
      <w:r w:rsidRPr="5DAF8585" w:rsidR="572431D6">
        <w:rPr>
          <w:rFonts w:ascii="Times New Roman" w:hAnsi="Times New Roman" w:eastAsia="Times New Roman" w:cs="Times New Roman"/>
          <w:sz w:val="24"/>
          <w:szCs w:val="24"/>
        </w:rPr>
        <w:t xml:space="preserve"> (MFA), assegurando que somente dispositivos e usuários autorizados possam acessar as redes corporativas.</w:t>
      </w:r>
    </w:p>
    <w:p w:rsidR="0028125B" w:rsidP="5DAF8585" w:rsidRDefault="0028125B" w14:paraId="574A06A3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3" w:id="17"/>
      <w:r w:rsidRPr="5DAF8585" w:rsidR="0028125B">
        <w:rPr>
          <w:rFonts w:ascii="Times New Roman" w:hAnsi="Times New Roman" w:eastAsia="Times New Roman" w:cs="Times New Roman"/>
        </w:rPr>
        <w:t>5.2. Monitoramento e detecção de intrusões</w:t>
      </w:r>
      <w:bookmarkEnd w:id="17"/>
    </w:p>
    <w:p w:rsidR="0E3DC290" w:rsidP="5DAF8585" w:rsidRDefault="0E3DC290" w14:paraId="6B6F1411" w14:textId="27161209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0E3DC2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5.2.1</w:t>
      </w:r>
      <w:r w:rsidRPr="5DAF8585" w:rsidR="0E3DC290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DAF8585" w:rsidR="0E3DC290">
        <w:rPr>
          <w:rFonts w:ascii="Times New Roman" w:hAnsi="Times New Roman" w:eastAsia="Times New Roman" w:cs="Times New Roman"/>
          <w:sz w:val="24"/>
          <w:szCs w:val="24"/>
        </w:rPr>
        <w:t>Contabilis</w:t>
      </w:r>
      <w:r w:rsidRPr="5DAF8585" w:rsidR="0E3DC290">
        <w:rPr>
          <w:rFonts w:ascii="Times New Roman" w:hAnsi="Times New Roman" w:eastAsia="Times New Roman" w:cs="Times New Roman"/>
          <w:sz w:val="24"/>
          <w:szCs w:val="24"/>
        </w:rPr>
        <w:t xml:space="preserve"> mantém sistemas de monitoramento e detecção de intrusões (IDS/IPS) para identificar, em tempo real, atividades suspeitas na rede.</w:t>
      </w:r>
      <w:r w:rsidRPr="5DAF8585" w:rsidR="10092411">
        <w:rPr>
          <w:rFonts w:ascii="Times New Roman" w:hAnsi="Times New Roman" w:eastAsia="Times New Roman" w:cs="Times New Roman"/>
          <w:sz w:val="24"/>
          <w:szCs w:val="24"/>
        </w:rPr>
        <w:t xml:space="preserve"> Esses sistemas detectam padrões de ataques conhecidos e comportamentos atípicos, gerando alertas automáticos para a equipe de segurança.</w:t>
      </w:r>
    </w:p>
    <w:p w:rsidR="0E3DC290" w:rsidP="5DAF8585" w:rsidRDefault="0E3DC290" w14:paraId="235CB39E" w14:textId="7C335E09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0E3DC2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5.2.3</w:t>
      </w:r>
      <w:r w:rsidRPr="5DAF8585" w:rsidR="0E3DC290">
        <w:rPr>
          <w:rFonts w:ascii="Times New Roman" w:hAnsi="Times New Roman" w:eastAsia="Times New Roman" w:cs="Times New Roman"/>
          <w:sz w:val="24"/>
          <w:szCs w:val="24"/>
        </w:rPr>
        <w:t xml:space="preserve"> Ferramentas de análise contínua de tráfego de rede e registros de eventos (logs) estão implementadas, permitindo uma resposta rápida e eficaz a incidentes de segurança.</w:t>
      </w:r>
    </w:p>
    <w:p w:rsidR="0E3DC290" w:rsidP="5DAF8585" w:rsidRDefault="0E3DC290" w14:paraId="42590410" w14:textId="36FEC07C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0E3DC2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5.2.4</w:t>
      </w:r>
      <w:r w:rsidRPr="5DAF8585" w:rsidR="0E3DC290">
        <w:rPr>
          <w:rFonts w:ascii="Times New Roman" w:hAnsi="Times New Roman" w:eastAsia="Times New Roman" w:cs="Times New Roman"/>
          <w:sz w:val="24"/>
          <w:szCs w:val="24"/>
        </w:rPr>
        <w:t xml:space="preserve"> O sistema de prevenção de intrusões está configurado para bloquear automaticamente tentativas de intrusão e isolar ameaças, minimizando o impacto na operação.</w:t>
      </w:r>
    </w:p>
    <w:p w:rsidR="0028125B" w:rsidP="5DAF8585" w:rsidRDefault="0028125B" w14:paraId="2C486DE3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84" w:id="18"/>
      <w:r w:rsidRPr="5DAF8585" w:rsidR="0028125B">
        <w:rPr>
          <w:rFonts w:ascii="Times New Roman" w:hAnsi="Times New Roman" w:eastAsia="Times New Roman" w:cs="Times New Roman"/>
        </w:rPr>
        <w:t>6.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Gestão de Incidentes de Segurança</w:t>
      </w:r>
      <w:bookmarkEnd w:id="18"/>
    </w:p>
    <w:p w:rsidR="0028125B" w:rsidP="5DAF8585" w:rsidRDefault="0028125B" w14:paraId="71AC579B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5" w:id="19"/>
      <w:r w:rsidRPr="5DAF8585" w:rsidR="0028125B">
        <w:rPr>
          <w:rFonts w:ascii="Times New Roman" w:hAnsi="Times New Roman" w:eastAsia="Times New Roman" w:cs="Times New Roman"/>
        </w:rPr>
        <w:t>6.1. Resposta a incidentes</w:t>
      </w:r>
      <w:bookmarkEnd w:id="19"/>
    </w:p>
    <w:p w:rsidR="316C9758" w:rsidP="5DAF8585" w:rsidRDefault="316C9758" w14:paraId="5FF1C032" w14:textId="1A811B9C">
      <w:pPr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316C97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6.1.1</w:t>
      </w:r>
      <w:r>
        <w:tab/>
      </w:r>
      <w:r w:rsidRPr="5DAF8585" w:rsidR="316C9758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DAF8585" w:rsidR="316C9758">
        <w:rPr>
          <w:rFonts w:ascii="Times New Roman" w:hAnsi="Times New Roman" w:eastAsia="Times New Roman" w:cs="Times New Roman"/>
          <w:sz w:val="24"/>
          <w:szCs w:val="24"/>
        </w:rPr>
        <w:t>Contabilis</w:t>
      </w:r>
      <w:r w:rsidRPr="5DAF8585" w:rsidR="316C9758">
        <w:rPr>
          <w:rFonts w:ascii="Times New Roman" w:hAnsi="Times New Roman" w:eastAsia="Times New Roman" w:cs="Times New Roman"/>
          <w:sz w:val="24"/>
          <w:szCs w:val="24"/>
        </w:rPr>
        <w:t xml:space="preserve"> possui um plano formal de resposta a incidentes de segurança, com o objetivo de minimizar o impacto de qualquer violação ou ameaça detectada.</w:t>
      </w:r>
    </w:p>
    <w:p w:rsidR="316C9758" w:rsidP="5DAF8585" w:rsidRDefault="316C9758" w14:paraId="0CEDE992" w14:textId="524F55A5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316C97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6.1.2</w:t>
      </w:r>
      <w:r>
        <w:tab/>
      </w:r>
      <w:r w:rsidRPr="5DAF8585" w:rsidR="316C9758">
        <w:rPr>
          <w:rFonts w:ascii="Times New Roman" w:hAnsi="Times New Roman" w:eastAsia="Times New Roman" w:cs="Times New Roman"/>
          <w:sz w:val="24"/>
          <w:szCs w:val="24"/>
        </w:rPr>
        <w:t>O plano inclui procedimentos claros para a identificação, contenção, erradicação e recuperação de incidentes, além de análises pós-incidente para identificar causas raiz e implementar ações corretivas.</w:t>
      </w:r>
    </w:p>
    <w:p w:rsidR="316C9758" w:rsidP="5DAF8585" w:rsidRDefault="316C9758" w14:paraId="13E45E65" w14:textId="6B498166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316C97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6.1.3</w:t>
      </w:r>
      <w:r>
        <w:tab/>
      </w:r>
      <w:r w:rsidRPr="5DAF8585" w:rsidR="316C9758">
        <w:rPr>
          <w:rFonts w:ascii="Times New Roman" w:hAnsi="Times New Roman" w:eastAsia="Times New Roman" w:cs="Times New Roman"/>
          <w:sz w:val="24"/>
          <w:szCs w:val="24"/>
        </w:rPr>
        <w:t>O plano é revisado e atualizado periodicamente, garantindo sua conformidade com as necessidades da empresa.</w:t>
      </w:r>
    </w:p>
    <w:p w:rsidR="065768E9" w:rsidP="5DAF8585" w:rsidRDefault="065768E9" w14:paraId="7DAF3B56" w14:textId="0FCBD015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065768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6.1.4</w:t>
      </w:r>
      <w:r>
        <w:tab/>
      </w:r>
      <w:r w:rsidRPr="5DAF8585" w:rsidR="065768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Em casos de incidentes de segurança e eventos que comprometam a integridade física ou lógica das informações da empresa, a </w:t>
      </w:r>
      <w:r w:rsidRPr="5DAF8585" w:rsidR="065768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Contabilis</w:t>
      </w:r>
      <w:r w:rsidRPr="5DAF8585" w:rsidR="065768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tem o dever de fornecer informações aos órgãos competentes para apuração, e, quando necessário, disponibilizar provas que estiverem sob sua responsabilidade ou das quais tenha conhecimento.</w:t>
      </w:r>
    </w:p>
    <w:p w:rsidR="6F297FF3" w:rsidP="5DAF8585" w:rsidRDefault="6F297FF3" w14:paraId="0A0A130A" w14:textId="1B94C01A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6F297F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6.1.5 </w:t>
      </w:r>
      <w:r>
        <w:tab/>
      </w:r>
      <w:r w:rsidRPr="5DAF8585" w:rsidR="6F297F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Em casos de incidentes cuja causa tenha sido </w:t>
      </w:r>
      <w:r w:rsidRPr="5DAF8585" w:rsidR="1C4D477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violação</w:t>
      </w:r>
      <w:r w:rsidRPr="5DAF8585" w:rsidR="6F297F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alguma </w:t>
      </w:r>
      <w:r w:rsidRPr="5DAF8585" w:rsidR="23D0BF4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política</w:t>
      </w:r>
      <w:r w:rsidRPr="5DAF8585" w:rsidR="6F297F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segurança, o </w:t>
      </w:r>
      <w:r w:rsidRPr="5DAF8585" w:rsidR="1B47237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responsável</w:t>
      </w:r>
      <w:r w:rsidRPr="5DAF8585" w:rsidR="6F297F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pela </w:t>
      </w:r>
      <w:r w:rsidRPr="5DAF8585" w:rsidR="2F41E2D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violação</w:t>
      </w:r>
      <w:r w:rsidRPr="5DAF8585" w:rsidR="2979F61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35A89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deverá ser responsabilizado de acordo com a gravidade da violação podendo incluir </w:t>
      </w:r>
      <w:r w:rsidRPr="5DAF8585" w:rsidR="7C9CF3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advertência</w:t>
      </w:r>
      <w:r w:rsidRPr="5DAF8585" w:rsidR="35A89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demissão ou </w:t>
      </w:r>
      <w:r w:rsidRPr="5DAF8585" w:rsidR="2B4E5AE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responsabilização</w:t>
      </w:r>
      <w:r w:rsidRPr="5DAF8585" w:rsidR="35A89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legal</w:t>
      </w:r>
      <w:r w:rsidRPr="5DAF8585" w:rsidR="07036E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DAF8585" w:rsidP="5DAF8585" w:rsidRDefault="5DAF8585" w14:paraId="006F6A0C" w14:textId="3F92347A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</w:rPr>
      </w:pPr>
    </w:p>
    <w:p w:rsidR="0028125B" w:rsidP="5DAF8585" w:rsidRDefault="0028125B" w14:paraId="3D2BD771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6" w:id="20"/>
      <w:r w:rsidRPr="5DAF8585" w:rsidR="0028125B">
        <w:rPr>
          <w:rFonts w:ascii="Times New Roman" w:hAnsi="Times New Roman" w:eastAsia="Times New Roman" w:cs="Times New Roman"/>
        </w:rPr>
        <w:t>6.2. Relatórios de incidentes</w:t>
      </w:r>
      <w:bookmarkEnd w:id="20"/>
    </w:p>
    <w:p w:rsidR="12B4BE1A" w:rsidP="5DAF8585" w:rsidRDefault="12B4BE1A" w14:paraId="57381FD4" w14:textId="1D086C2D">
      <w:pPr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2B4B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6.2.1</w:t>
      </w:r>
      <w:r>
        <w:tab/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 xml:space="preserve">Todos os colaboradores da </w:t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>Contabilis</w:t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 xml:space="preserve"> são treinados para identificar e relatar incidentes de segurança ou atividades suspeitas.</w:t>
      </w:r>
    </w:p>
    <w:p w:rsidR="12B4BE1A" w:rsidP="5DAF8585" w:rsidRDefault="12B4BE1A" w14:paraId="56ADA80C" w14:textId="14AFE0A6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2B4B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6.2.2</w:t>
      </w:r>
      <w:r>
        <w:tab/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>Canais de comunicação dedicados, como sistemas de relatórios de incidentes, estão disponíveis para garantir o contato imediato com a equipe de segurança da informação.</w:t>
      </w:r>
    </w:p>
    <w:p w:rsidR="12B4BE1A" w:rsidP="5DAF8585" w:rsidRDefault="12B4BE1A" w14:paraId="7F176B21" w14:textId="7A8A70C8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2B4B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6.2.3</w:t>
      </w:r>
      <w:r>
        <w:tab/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>Os relatórios de incidentes são documentados detalhadamente, incluindo o contexto, áreas afetadas, causas e ações tomadas, permitindo respostas rápidas e efetivas.</w:t>
      </w:r>
    </w:p>
    <w:p w:rsidR="12B4BE1A" w:rsidP="5DAF8585" w:rsidRDefault="12B4BE1A" w14:paraId="4E3C9E8A" w14:textId="7ECBF07A">
      <w:pPr>
        <w:pStyle w:val="Normal"/>
        <w:spacing w:line="360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2B4B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6.2.4</w:t>
      </w:r>
      <w:r>
        <w:tab/>
      </w:r>
      <w:r w:rsidRPr="5DAF8585" w:rsidR="12B4BE1A">
        <w:rPr>
          <w:rFonts w:ascii="Times New Roman" w:hAnsi="Times New Roman" w:eastAsia="Times New Roman" w:cs="Times New Roman"/>
          <w:sz w:val="24"/>
          <w:szCs w:val="24"/>
        </w:rPr>
        <w:t>Revisões periódicas desses processos asseguram a eficiência na gestão de incidentes e a mitigação de riscos.</w:t>
      </w:r>
    </w:p>
    <w:p w:rsidR="0028125B" w:rsidP="5DAF8585" w:rsidRDefault="0028125B" w14:paraId="2D67840E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87" w:id="21"/>
      <w:r w:rsidRPr="5DAF8585" w:rsidR="0028125B">
        <w:rPr>
          <w:rFonts w:ascii="Times New Roman" w:hAnsi="Times New Roman" w:eastAsia="Times New Roman" w:cs="Times New Roman"/>
        </w:rPr>
        <w:t>7.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Conscientização e Treinamento em Segurança</w:t>
      </w:r>
      <w:bookmarkEnd w:id="21"/>
    </w:p>
    <w:p w:rsidR="0028125B" w:rsidP="5DAF8585" w:rsidRDefault="0028125B" w14:paraId="7741DCE2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8" w:id="22"/>
      <w:r w:rsidRPr="5DAF8585" w:rsidR="0028125B">
        <w:rPr>
          <w:rFonts w:ascii="Times New Roman" w:hAnsi="Times New Roman" w:eastAsia="Times New Roman" w:cs="Times New Roman"/>
        </w:rPr>
        <w:t>7.1. Programa de conscientização</w:t>
      </w:r>
      <w:bookmarkEnd w:id="22"/>
    </w:p>
    <w:p w:rsidR="0028125B" w:rsidP="5DAF8585" w:rsidRDefault="0028125B" w14:paraId="568E7C55" w14:textId="4C50E06F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842D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7.1.1</w:t>
      </w:r>
      <w:r>
        <w:tab/>
      </w:r>
      <w:r w:rsidRPr="5DAF8585" w:rsidR="3842D0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programa de conscientização em segurança da informação tem como objetivo aumentar a compreensão dos colaboradores sobre suas responsabilidades em relação à segurança da informação e a importância de proteger os dados sensíveis da empresa.</w:t>
      </w:r>
    </w:p>
    <w:p w:rsidR="0028125B" w:rsidP="5DAF8585" w:rsidRDefault="0028125B" w14:paraId="54CE80B1" w14:textId="67BA3765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028125B" w:rsidP="5DAF8585" w:rsidRDefault="0028125B" w14:paraId="44FFA32B" w14:textId="10D751B3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842D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7.1.2</w:t>
      </w:r>
      <w:r>
        <w:tab/>
      </w:r>
      <w:r w:rsidRPr="5DAF8585" w:rsidR="3842D0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conteúdo do programa abrange tópicos como identificação de ameaças (vazamentos de informação, ataques hackers), boas práticas de segurança (uso seguro de dispositivos pessoais, cuidados com senhas) e as políticas internas.</w:t>
      </w:r>
    </w:p>
    <w:p w:rsidR="0028125B" w:rsidP="5DAF8585" w:rsidRDefault="0028125B" w14:paraId="62223EA2" w14:textId="1CE1E914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028125B" w:rsidP="5DAF8585" w:rsidRDefault="0028125B" w14:paraId="6DDC365C" w14:textId="02DAFF15">
      <w:pPr>
        <w:pStyle w:val="ListParagraph"/>
        <w:suppressLineNumbers w:val="0"/>
        <w:bidi w:val="0"/>
        <w:spacing w:before="240" w:beforeAutospacing="off" w:after="240" w:afterAutospacing="off" w:line="36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842D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7.1.3</w:t>
      </w:r>
      <w:r>
        <w:tab/>
      </w:r>
      <w:r w:rsidRPr="5DAF8585" w:rsidR="3842D0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São utilizados formatos variados, como workshops, e-learning e materiais impressos, para atender a diferentes estilos de aprendizado.</w:t>
      </w:r>
    </w:p>
    <w:p w:rsidR="0028125B" w:rsidP="5DAF8585" w:rsidRDefault="0028125B" w14:paraId="5B70D10F" w14:textId="768DF00F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028125B" w:rsidP="5DAF8585" w:rsidRDefault="0028125B" w14:paraId="643F9206" w14:textId="6E57DF5E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842D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7.1.4</w:t>
      </w:r>
      <w:r>
        <w:tab/>
      </w:r>
      <w:r w:rsidRPr="5DAF8585" w:rsidR="3842D0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Avaliações são realizadas por meio de testes e feedbacks, medindo a eficácia do programa e identificando áreas que necessitam de mais ênfase.</w:t>
      </w:r>
    </w:p>
    <w:p w:rsidR="0028125B" w:rsidP="5DAF8585" w:rsidRDefault="0028125B" w14:paraId="5307689B" w14:textId="37323865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89" w:id="23"/>
      <w:r w:rsidRPr="5DAF8585" w:rsidR="0028125B">
        <w:rPr>
          <w:rFonts w:ascii="Times New Roman" w:hAnsi="Times New Roman" w:eastAsia="Times New Roman" w:cs="Times New Roman"/>
        </w:rPr>
        <w:t>7.2. Treinamento em segurança</w:t>
      </w:r>
      <w:bookmarkEnd w:id="23"/>
    </w:p>
    <w:p w:rsidR="394D582D" w:rsidP="5DAF8585" w:rsidRDefault="394D582D" w14:paraId="3C2BBE7B" w14:textId="7602C972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94D58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7.2.1</w:t>
      </w:r>
      <w:r>
        <w:tab/>
      </w:r>
      <w:r w:rsidRPr="5DAF8585" w:rsidR="394D58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Treinamentos de segurança são realizados semestralmente, com atualizações sempre que houver mudanças nas políticas ou surgirem novas ameaças.</w:t>
      </w:r>
    </w:p>
    <w:p w:rsidR="5DAF8585" w:rsidP="5DAF8585" w:rsidRDefault="5DAF8585" w14:paraId="2EB8B360" w14:textId="3284403F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94D582D" w:rsidP="5DAF8585" w:rsidRDefault="394D582D" w14:paraId="59F87609" w14:textId="79207734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94D58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7.2.2</w:t>
      </w:r>
      <w:r>
        <w:tab/>
      </w:r>
      <w:r w:rsidRPr="5DAF8585" w:rsidR="394D58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conteúdo dos treinamentos inclui módulos sobre a proteção de dados, resposta a incidentes e a importância de reportar comportamentos suspeitos.</w:t>
      </w:r>
    </w:p>
    <w:p w:rsidR="5DAF8585" w:rsidP="5DAF8585" w:rsidRDefault="5DAF8585" w14:paraId="39432F9A" w14:textId="19A6FC65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94D582D" w:rsidP="5DAF8585" w:rsidRDefault="394D582D" w14:paraId="1B365EF7" w14:textId="4419BB55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394D58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7.2.3</w:t>
      </w:r>
      <w:r>
        <w:tab/>
      </w:r>
      <w:r w:rsidRPr="5DAF8585" w:rsidR="394D58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Certificados são emitidos para os colaboradores que completarem o treinamento, incentivando o engajamento.</w:t>
      </w:r>
    </w:p>
    <w:p w:rsidR="5DAF8585" w:rsidP="5DAF8585" w:rsidRDefault="5DAF8585" w14:paraId="06995292" w14:textId="5DCA8BA7">
      <w:pPr>
        <w:spacing w:line="360" w:lineRule="auto"/>
        <w:rPr>
          <w:rFonts w:ascii="Times New Roman" w:hAnsi="Times New Roman" w:eastAsia="Times New Roman" w:cs="Times New Roman"/>
        </w:rPr>
      </w:pPr>
    </w:p>
    <w:p w:rsidR="0028125B" w:rsidP="5DAF8585" w:rsidRDefault="0028125B" w14:paraId="14FA75BE" w14:textId="77777777" w14:noSpellErr="1">
      <w:pPr>
        <w:pStyle w:val="Ttulo1"/>
        <w:spacing w:line="360" w:lineRule="auto"/>
        <w:rPr>
          <w:rFonts w:ascii="Times New Roman" w:hAnsi="Times New Roman" w:eastAsia="Times New Roman" w:cs="Times New Roman"/>
        </w:rPr>
      </w:pPr>
      <w:bookmarkStart w:name="_Toc133490890" w:id="24"/>
      <w:r w:rsidRPr="5DAF8585" w:rsidR="0028125B">
        <w:rPr>
          <w:rFonts w:ascii="Times New Roman" w:hAnsi="Times New Roman" w:eastAsia="Times New Roman" w:cs="Times New Roman"/>
        </w:rPr>
        <w:t>8.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Avaliação e Melhoria Contínua</w:t>
      </w:r>
      <w:bookmarkEnd w:id="24"/>
    </w:p>
    <w:p w:rsidR="0028125B" w:rsidP="5DAF8585" w:rsidRDefault="0028125B" w14:paraId="36F6A5F0" w14:textId="79888FCE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91" w:id="25"/>
      <w:r w:rsidRPr="5DAF8585" w:rsidR="0028125B">
        <w:rPr>
          <w:rFonts w:ascii="Times New Roman" w:hAnsi="Times New Roman" w:eastAsia="Times New Roman" w:cs="Times New Roman"/>
        </w:rPr>
        <w:t>8.1. Auditorias de segurança</w:t>
      </w:r>
      <w:bookmarkEnd w:id="25"/>
    </w:p>
    <w:p w:rsidR="6A3B7223" w:rsidP="5DAF8585" w:rsidRDefault="6A3B7223" w14:paraId="6D91943D" w14:textId="20B3A751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6A3B72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8.1.1</w:t>
      </w:r>
      <w:r>
        <w:tab/>
      </w:r>
      <w:r w:rsidRPr="5DAF8585" w:rsidR="6A3B72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Auditorias de segurança periódicas são realizadas para avaliar a adesão às políticas de segurança e a eficácia das práticas implementadas.</w:t>
      </w:r>
    </w:p>
    <w:p w:rsidR="6A3B7223" w:rsidP="5DAF8585" w:rsidRDefault="6A3B7223" w14:paraId="0D828026" w14:textId="316E6DF2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6A3B72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8.1.2</w:t>
      </w:r>
      <w:r>
        <w:tab/>
      </w:r>
      <w:r w:rsidRPr="5DAF8585" w:rsidR="6A3B72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Vulnerabilidades são identificadas, com foco em encontrar brechas de segurança e áreas que necessitam de melhorias.</w:t>
      </w:r>
    </w:p>
    <w:p w:rsidR="0028125B" w:rsidP="5DAF8585" w:rsidRDefault="0028125B" w14:paraId="19E6BE27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92" w:id="26"/>
      <w:r w:rsidRPr="5DAF8585" w:rsidR="0028125B">
        <w:rPr>
          <w:rFonts w:ascii="Times New Roman" w:hAnsi="Times New Roman" w:eastAsia="Times New Roman" w:cs="Times New Roman"/>
        </w:rPr>
        <w:t>8.2. Revisão de políticas e procedimentos</w:t>
      </w:r>
      <w:bookmarkEnd w:id="26"/>
    </w:p>
    <w:p w:rsidR="6E9F2806" w:rsidP="5DAF8585" w:rsidRDefault="6E9F2806" w14:paraId="31C8E506" w14:textId="74A189CE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6E9F2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8.2.1</w:t>
      </w:r>
      <w:r>
        <w:tab/>
      </w:r>
      <w:r w:rsidRPr="5DAF8585" w:rsidR="6E9F28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cronograma de revisão regular é estabelecido para revisar e atualizar as políticas de segurança, refletindo mudanças tecnológicas, novas ameaças e lições aprendidas com incidentes anteriores.</w:t>
      </w:r>
    </w:p>
    <w:p w:rsidR="6E9F2806" w:rsidP="5DAF8585" w:rsidRDefault="6E9F2806" w14:paraId="140AE56E" w14:textId="4D838578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6E9F2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8.2.2</w:t>
      </w:r>
      <w:r>
        <w:tab/>
      </w:r>
      <w:r w:rsidRPr="5DAF8585" w:rsidR="6E9F28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 atualizações são comunicadas a todos os colaboradores, e o treinamento necessário é fornecido.</w:t>
      </w:r>
    </w:p>
    <w:p w:rsidR="0028125B" w:rsidP="5DAF8585" w:rsidRDefault="0028125B" w14:paraId="284AC6B2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93" w:id="27"/>
      <w:r w:rsidRPr="5DAF8585" w:rsidR="0028125B">
        <w:rPr>
          <w:rFonts w:ascii="Times New Roman" w:hAnsi="Times New Roman" w:eastAsia="Times New Roman" w:cs="Times New Roman"/>
        </w:rPr>
        <w:t>8.3. Análise de riscos</w:t>
      </w:r>
      <w:bookmarkEnd w:id="27"/>
    </w:p>
    <w:p w:rsidR="72C32FA0" w:rsidP="5DAF8585" w:rsidRDefault="72C32FA0" w14:paraId="0427545B" w14:textId="2FC7EDA8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72C32F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8.3.1</w:t>
      </w:r>
      <w:r>
        <w:tab/>
      </w:r>
      <w:r w:rsidRPr="5DAF8585" w:rsidR="72C32F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Riscos associados aos ativos da organização, como servidores e estações de trabalho, e o uso de dispositivos pessoais, são avaliados regularmente.</w:t>
      </w:r>
    </w:p>
    <w:p w:rsidR="72C32FA0" w:rsidP="5DAF8585" w:rsidRDefault="72C32FA0" w14:paraId="30275529" w14:textId="1255EF47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72C32F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8.3.</w:t>
      </w:r>
      <w:r w:rsidRPr="5DAF8585" w:rsidR="13106A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>
        <w:tab/>
      </w:r>
      <w:r w:rsidRPr="5DAF8585" w:rsidR="72C32FA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Medidas de mitigação são desenvolvidas e implementadas, como a instalação de firewalls e a restrição de acesso a informações sensíveis.</w:t>
      </w:r>
    </w:p>
    <w:p w:rsidR="0028125B" w:rsidP="5DAF8585" w:rsidRDefault="0028125B" w14:paraId="6485EA17" w14:textId="77777777" w14:noSpellErr="1">
      <w:pPr>
        <w:pStyle w:val="Ttulo2"/>
        <w:spacing w:line="360" w:lineRule="auto"/>
        <w:rPr>
          <w:rFonts w:ascii="Times New Roman" w:hAnsi="Times New Roman" w:eastAsia="Times New Roman" w:cs="Times New Roman"/>
        </w:rPr>
      </w:pPr>
      <w:bookmarkStart w:name="_Toc133490894" w:id="28"/>
      <w:r w:rsidRPr="5DAF8585" w:rsidR="0028125B">
        <w:rPr>
          <w:rFonts w:ascii="Times New Roman" w:hAnsi="Times New Roman" w:eastAsia="Times New Roman" w:cs="Times New Roman"/>
        </w:rPr>
        <w:t>8.4. Medição de desempenho</w:t>
      </w:r>
      <w:bookmarkEnd w:id="28"/>
    </w:p>
    <w:p w:rsidR="00A6D5B3" w:rsidP="5DAF8585" w:rsidRDefault="00A6D5B3" w14:paraId="79974743" w14:textId="1661DA28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00A6D5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8.4.1</w:t>
      </w:r>
      <w:r>
        <w:tab/>
      </w:r>
      <w:r w:rsidRPr="5DAF8585" w:rsidR="00A6D5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Métricas e KPIs são estabelecidos para medir a eficácia dos programas de segurança.</w:t>
      </w:r>
    </w:p>
    <w:p w:rsidR="00A6D5B3" w:rsidP="5DAF8585" w:rsidRDefault="00A6D5B3" w14:paraId="585C127F" w14:textId="699E974A">
      <w:pPr>
        <w:pStyle w:val="ListParagraph"/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00A6D5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8.4.2</w:t>
      </w:r>
      <w:r>
        <w:tab/>
      </w:r>
      <w:r w:rsidRPr="5DAF8585" w:rsidR="00A6D5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taxa de incidentes de segurança, a participação nos treinamentos e os resultados de auditorias são monitorados para avaliar a conformidade e a eficácia das políticas de segurança.</w:t>
      </w:r>
    </w:p>
    <w:p w:rsidR="5DAF8585" w:rsidP="5DAF8585" w:rsidRDefault="5DAF8585" w14:paraId="03C62686" w14:textId="110D3BDA">
      <w:pPr>
        <w:spacing w:line="360" w:lineRule="auto"/>
        <w:rPr>
          <w:rFonts w:ascii="Times New Roman" w:hAnsi="Times New Roman" w:eastAsia="Times New Roman" w:cs="Times New Roman"/>
        </w:rPr>
      </w:pPr>
    </w:p>
    <w:p w:rsidR="0028125B" w:rsidP="5DAF8585" w:rsidRDefault="0028125B" w14:paraId="3D53D8A5" w14:textId="77777777" w14:noSpellErr="1">
      <w:pPr>
        <w:pStyle w:val="Ttulo1"/>
        <w:rPr>
          <w:rFonts w:ascii="Times New Roman" w:hAnsi="Times New Roman" w:eastAsia="Times New Roman" w:cs="Times New Roman"/>
        </w:rPr>
      </w:pPr>
      <w:bookmarkStart w:name="_Toc133490895" w:id="29"/>
      <w:r w:rsidRPr="5DAF8585" w:rsidR="0028125B">
        <w:rPr>
          <w:rFonts w:ascii="Times New Roman" w:hAnsi="Times New Roman" w:eastAsia="Times New Roman" w:cs="Times New Roman"/>
        </w:rPr>
        <w:t>9.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Conformidade Legal e Regulatória</w:t>
      </w:r>
      <w:bookmarkEnd w:id="29"/>
    </w:p>
    <w:p w:rsidR="0028125B" w:rsidP="5DAF8585" w:rsidRDefault="0028125B" w14:paraId="54AB0CFB" w14:textId="77777777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133490896" w:id="30"/>
      <w:r w:rsidRPr="5DAF8585" w:rsidR="0028125B">
        <w:rPr>
          <w:rFonts w:ascii="Times New Roman" w:hAnsi="Times New Roman" w:eastAsia="Times New Roman" w:cs="Times New Roman"/>
        </w:rPr>
        <w:t>9.1. Conformidade com leis e regulamentações</w:t>
      </w:r>
      <w:bookmarkEnd w:id="30"/>
    </w:p>
    <w:p w:rsidR="1498508C" w:rsidP="5DAF8585" w:rsidRDefault="1498508C" w14:paraId="0206E214" w14:textId="4EAE469F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DAF8585" w:rsidR="1498508C">
        <w:rPr>
          <w:rFonts w:ascii="Times New Roman" w:hAnsi="Times New Roman" w:eastAsia="Times New Roman" w:cs="Times New Roman"/>
          <w:sz w:val="24"/>
          <w:szCs w:val="24"/>
        </w:rPr>
        <w:t xml:space="preserve">9.1.1 </w:t>
      </w:r>
      <w:r>
        <w:tab/>
      </w:r>
      <w:r w:rsidRPr="5DAF8585" w:rsidR="1498508C">
        <w:rPr>
          <w:rFonts w:ascii="Times New Roman" w:hAnsi="Times New Roman" w:eastAsia="Times New Roman" w:cs="Times New Roman"/>
          <w:sz w:val="24"/>
          <w:szCs w:val="24"/>
        </w:rPr>
        <w:t>Garantir conformidade com LGPD e marco civil da internet, assim como atualizar</w:t>
      </w:r>
      <w:r w:rsidRPr="5DAF8585" w:rsidR="4A314B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F8585" w:rsidR="4A314BEE">
        <w:rPr>
          <w:rFonts w:ascii="Times New Roman" w:hAnsi="Times New Roman" w:eastAsia="Times New Roman" w:cs="Times New Roman"/>
          <w:sz w:val="24"/>
          <w:szCs w:val="24"/>
        </w:rPr>
        <w:t>políticas</w:t>
      </w:r>
      <w:r w:rsidRPr="5DAF8585" w:rsidR="4A314BEE">
        <w:rPr>
          <w:rFonts w:ascii="Times New Roman" w:hAnsi="Times New Roman" w:eastAsia="Times New Roman" w:cs="Times New Roman"/>
          <w:sz w:val="24"/>
          <w:szCs w:val="24"/>
        </w:rPr>
        <w:t xml:space="preserve"> de segurança quando necessário devido a mudanças na legislação</w:t>
      </w:r>
      <w:r>
        <w:tab/>
      </w:r>
    </w:p>
    <w:p w:rsidR="0028125B" w:rsidP="5DAF8585" w:rsidRDefault="0028125B" w14:paraId="3029DF5F" w14:textId="77777777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133490897" w:id="31"/>
      <w:r w:rsidRPr="5DAF8585" w:rsidR="0028125B">
        <w:rPr>
          <w:rFonts w:ascii="Times New Roman" w:hAnsi="Times New Roman" w:eastAsia="Times New Roman" w:cs="Times New Roman"/>
        </w:rPr>
        <w:t>9.2. Gerenciamento de vulnerabilidades e patches</w:t>
      </w:r>
      <w:bookmarkEnd w:id="31"/>
    </w:p>
    <w:p w:rsidR="30195A8D" w:rsidP="5DAF8585" w:rsidRDefault="30195A8D" w14:paraId="603FB788" w14:textId="5EA2ED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  <w:r w:rsidRPr="5DAF8585" w:rsidR="30195A8D">
        <w:rPr>
          <w:rFonts w:ascii="Times New Roman" w:hAnsi="Times New Roman" w:eastAsia="Times New Roman" w:cs="Times New Roman"/>
          <w:sz w:val="24"/>
          <w:szCs w:val="24"/>
        </w:rPr>
        <w:t>9.2.1</w:t>
      </w:r>
      <w:r w:rsidRPr="5DAF8585" w:rsidR="733F5193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DAF8585" w:rsidR="30195A8D">
        <w:rPr>
          <w:rFonts w:ascii="Times New Roman" w:hAnsi="Times New Roman" w:eastAsia="Times New Roman" w:cs="Times New Roman"/>
          <w:sz w:val="24"/>
          <w:szCs w:val="24"/>
        </w:rPr>
        <w:t xml:space="preserve"> O GTI deve </w:t>
      </w:r>
      <w:r w:rsidRPr="5DAF8585" w:rsidR="30195A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estabelecer um processo contínuo para identificar, avaliar e corrigir vulnerabilidades de segurança em sistemas e aplicativos, garantindo a proteção contra ameaças cibernéticas.</w:t>
      </w:r>
    </w:p>
    <w:p w:rsidR="2C214430" w:rsidP="5DAF8585" w:rsidRDefault="2C214430" w14:paraId="417229C6" w14:textId="1B6656FE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9.2.2 </w:t>
      </w:r>
      <w:r w:rsidRPr="5DAF8585" w:rsidR="48939D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GTI deve garantir que todos os sistema</w:t>
      </w: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5DAF8585" w:rsidR="2C2144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aplicativos estejam atualizados com os patches de segurança mais recentes para mitigar riscos conhecidos.</w:t>
      </w:r>
    </w:p>
    <w:p w:rsidR="0028125B" w:rsidP="5DAF8585" w:rsidRDefault="0028125B" w14:paraId="115FC9E9" w14:textId="77777777" w14:noSpellErr="1">
      <w:pPr>
        <w:pStyle w:val="Ttulo1"/>
        <w:rPr>
          <w:rFonts w:ascii="Times New Roman" w:hAnsi="Times New Roman" w:eastAsia="Times New Roman" w:cs="Times New Roman"/>
        </w:rPr>
      </w:pPr>
      <w:bookmarkStart w:name="_Toc133490898" w:id="32"/>
      <w:r w:rsidRPr="5DAF8585" w:rsidR="0028125B">
        <w:rPr>
          <w:rFonts w:ascii="Times New Roman" w:hAnsi="Times New Roman" w:eastAsia="Times New Roman" w:cs="Times New Roman"/>
        </w:rPr>
        <w:t>10.</w:t>
      </w:r>
      <w:r>
        <w:tab/>
      </w:r>
      <w:r w:rsidRPr="5DAF8585" w:rsidR="0028125B">
        <w:rPr>
          <w:rFonts w:ascii="Times New Roman" w:hAnsi="Times New Roman" w:eastAsia="Times New Roman" w:cs="Times New Roman"/>
        </w:rPr>
        <w:t>Responsabilidades</w:t>
      </w:r>
      <w:bookmarkEnd w:id="32"/>
    </w:p>
    <w:p w:rsidR="0028125B" w:rsidP="5DAF8585" w:rsidRDefault="0028125B" w14:paraId="22D1A31F" w14:textId="77777777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133490899" w:id="33"/>
      <w:r w:rsidRPr="5DAF8585" w:rsidR="0028125B">
        <w:rPr>
          <w:rFonts w:ascii="Times New Roman" w:hAnsi="Times New Roman" w:eastAsia="Times New Roman" w:cs="Times New Roman"/>
        </w:rPr>
        <w:t>10.1. Direção</w:t>
      </w:r>
      <w:bookmarkEnd w:id="33"/>
    </w:p>
    <w:p w:rsidR="5978ABF3" w:rsidP="5DAF8585" w:rsidRDefault="5978ABF3" w14:paraId="6D2F588A" w14:textId="38F8046A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</w:rPr>
      </w:pPr>
      <w:r w:rsidRPr="5DAF8585" w:rsidR="5978ABF3">
        <w:rPr>
          <w:rFonts w:ascii="Times New Roman" w:hAnsi="Times New Roman" w:eastAsia="Times New Roman" w:cs="Times New Roman"/>
        </w:rPr>
        <w:t xml:space="preserve">10.1.1 </w:t>
      </w:r>
      <w:r>
        <w:tab/>
      </w:r>
      <w:r w:rsidRPr="5DAF8585" w:rsidR="5978ABF3">
        <w:rPr>
          <w:rFonts w:ascii="Times New Roman" w:hAnsi="Times New Roman" w:eastAsia="Times New Roman" w:cs="Times New Roman"/>
        </w:rPr>
        <w:t>A direção é responsável por responder por eventuais falhas da empresa</w:t>
      </w:r>
    </w:p>
    <w:p w:rsidR="5978ABF3" w:rsidP="5DAF8585" w:rsidRDefault="5978ABF3" w14:paraId="050320B2" w14:textId="6E038D34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</w:rPr>
      </w:pPr>
      <w:r w:rsidRPr="5DAF8585" w:rsidR="5978ABF3">
        <w:rPr>
          <w:rFonts w:ascii="Times New Roman" w:hAnsi="Times New Roman" w:eastAsia="Times New Roman" w:cs="Times New Roman"/>
        </w:rPr>
        <w:t xml:space="preserve">10.1.2 </w:t>
      </w:r>
      <w:r>
        <w:tab/>
      </w:r>
      <w:r w:rsidRPr="5DAF8585" w:rsidR="5978ABF3">
        <w:rPr>
          <w:rFonts w:ascii="Times New Roman" w:hAnsi="Times New Roman" w:eastAsia="Times New Roman" w:cs="Times New Roman"/>
        </w:rPr>
        <w:t>A direção é responsável por apontas nomear a equipe de segurança da informação e os funcionários</w:t>
      </w:r>
    </w:p>
    <w:p w:rsidR="0028125B" w:rsidP="5DAF8585" w:rsidRDefault="0028125B" w14:paraId="40FC8337" w14:textId="77777777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133490900" w:id="34"/>
      <w:r w:rsidRPr="5DAF8585" w:rsidR="0028125B">
        <w:rPr>
          <w:rFonts w:ascii="Times New Roman" w:hAnsi="Times New Roman" w:eastAsia="Times New Roman" w:cs="Times New Roman"/>
        </w:rPr>
        <w:t>10.2. Equipe de segurança da informação</w:t>
      </w:r>
      <w:bookmarkEnd w:id="34"/>
    </w:p>
    <w:p w:rsidR="76D423C9" w:rsidP="5DAF8585" w:rsidRDefault="76D423C9" w14:paraId="4723CBF2" w14:textId="2B553350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</w:rPr>
      </w:pPr>
      <w:r w:rsidRPr="5DAF8585" w:rsidR="76D423C9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5DAF8585" w:rsidR="50F65962">
        <w:rPr>
          <w:rFonts w:ascii="Times New Roman" w:hAnsi="Times New Roman" w:eastAsia="Times New Roman" w:cs="Times New Roman"/>
        </w:rPr>
        <w:t xml:space="preserve">A equipe de segurança da informação é </w:t>
      </w:r>
      <w:r w:rsidRPr="5DAF8585" w:rsidR="06AD056F">
        <w:rPr>
          <w:rFonts w:ascii="Times New Roman" w:hAnsi="Times New Roman" w:eastAsia="Times New Roman" w:cs="Times New Roman"/>
        </w:rPr>
        <w:t xml:space="preserve">deverá garantir a correta </w:t>
      </w:r>
      <w:r w:rsidRPr="5DAF8585" w:rsidR="28725B56">
        <w:rPr>
          <w:rFonts w:ascii="Times New Roman" w:hAnsi="Times New Roman" w:eastAsia="Times New Roman" w:cs="Times New Roman"/>
        </w:rPr>
        <w:t>aplicação e atualização das políticas de segurança</w:t>
      </w:r>
    </w:p>
    <w:p w:rsidR="0028125B" w:rsidP="5DAF8585" w:rsidRDefault="0028125B" w14:paraId="417BF402" w14:textId="77777777" w14:noSpellErr="1">
      <w:pPr>
        <w:pStyle w:val="Ttulo2"/>
        <w:rPr>
          <w:rFonts w:ascii="Times New Roman" w:hAnsi="Times New Roman" w:eastAsia="Times New Roman" w:cs="Times New Roman"/>
        </w:rPr>
      </w:pPr>
      <w:bookmarkStart w:name="_Toc133490901" w:id="35"/>
      <w:r w:rsidRPr="5DAF8585" w:rsidR="0028125B">
        <w:rPr>
          <w:rFonts w:ascii="Times New Roman" w:hAnsi="Times New Roman" w:eastAsia="Times New Roman" w:cs="Times New Roman"/>
        </w:rPr>
        <w:t>10.3. Funcionários</w:t>
      </w:r>
      <w:bookmarkEnd w:id="35"/>
    </w:p>
    <w:p w:rsidRPr="0028125B" w:rsidR="00062EE9" w:rsidP="5DAF8585" w:rsidRDefault="0028125B" w14:paraId="29A90815" w14:textId="38635D52">
      <w:pPr>
        <w:rPr>
          <w:rFonts w:ascii="Times New Roman" w:hAnsi="Times New Roman" w:eastAsia="Times New Roman" w:cs="Times New Roman"/>
        </w:rPr>
      </w:pPr>
      <w:r w:rsidRPr="5DAF8585" w:rsidR="4B252B60">
        <w:rPr>
          <w:rFonts w:ascii="Times New Roman" w:hAnsi="Times New Roman" w:eastAsia="Times New Roman" w:cs="Times New Roman"/>
        </w:rPr>
        <w:t xml:space="preserve">Os colaboradores devem respeitar as políticas de segurança estabelecidas pela equipe de segurança da </w:t>
      </w:r>
      <w:r>
        <w:tab/>
      </w:r>
      <w:r w:rsidRPr="5DAF8585" w:rsidR="4B252B60">
        <w:rPr>
          <w:rFonts w:ascii="Times New Roman" w:hAnsi="Times New Roman" w:eastAsia="Times New Roman" w:cs="Times New Roman"/>
        </w:rPr>
        <w:t>informação.</w:t>
      </w:r>
    </w:p>
    <w:sectPr w:rsidRPr="0028125B" w:rsidR="00062EE9" w:rsidSect="00062EE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J3KkzGB7Nbaq6" int2:id="r8uEevcs">
      <int2:state int2:type="AugLoop_Text_Critique" int2:value="Rejected"/>
    </int2:textHash>
    <int2:bookmark int2:bookmarkName="_Int_BToDkw1G" int2:invalidationBookmarkName="" int2:hashCode="C0UVl8/jAcHQYp" int2:id="aCRB3hQ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8e1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b80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475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08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cbe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3c5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48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2E0C5D"/>
    <w:multiLevelType w:val="hybridMultilevel"/>
    <w:tmpl w:val="16422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8657988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9"/>
    <w:rsid w:val="00062EE9"/>
    <w:rsid w:val="000C9A9A"/>
    <w:rsid w:val="0028125B"/>
    <w:rsid w:val="003148CF"/>
    <w:rsid w:val="005839B4"/>
    <w:rsid w:val="00654A17"/>
    <w:rsid w:val="00666847"/>
    <w:rsid w:val="007C5D59"/>
    <w:rsid w:val="00A369AF"/>
    <w:rsid w:val="00A6D5B3"/>
    <w:rsid w:val="00AA56F5"/>
    <w:rsid w:val="00DD4667"/>
    <w:rsid w:val="00E008DB"/>
    <w:rsid w:val="01565609"/>
    <w:rsid w:val="018583EB"/>
    <w:rsid w:val="019AC38B"/>
    <w:rsid w:val="020DE5B8"/>
    <w:rsid w:val="02B701D8"/>
    <w:rsid w:val="037B9A93"/>
    <w:rsid w:val="038AC8DB"/>
    <w:rsid w:val="038CB32A"/>
    <w:rsid w:val="03995BCD"/>
    <w:rsid w:val="0450681A"/>
    <w:rsid w:val="04A566B0"/>
    <w:rsid w:val="05A1F382"/>
    <w:rsid w:val="065768E9"/>
    <w:rsid w:val="068CD0D3"/>
    <w:rsid w:val="06A0F1EE"/>
    <w:rsid w:val="06AD056F"/>
    <w:rsid w:val="07036E25"/>
    <w:rsid w:val="07E9E6D6"/>
    <w:rsid w:val="0860A936"/>
    <w:rsid w:val="0945DEC7"/>
    <w:rsid w:val="094C2A7B"/>
    <w:rsid w:val="0951984E"/>
    <w:rsid w:val="0954A520"/>
    <w:rsid w:val="098DE716"/>
    <w:rsid w:val="099CCBB7"/>
    <w:rsid w:val="0A009486"/>
    <w:rsid w:val="0A8A9A40"/>
    <w:rsid w:val="0AA40DDE"/>
    <w:rsid w:val="0B1BF40B"/>
    <w:rsid w:val="0B64752F"/>
    <w:rsid w:val="0B8C57AE"/>
    <w:rsid w:val="0B903FC3"/>
    <w:rsid w:val="0B9CB0BE"/>
    <w:rsid w:val="0BBAAD46"/>
    <w:rsid w:val="0C3A1D29"/>
    <w:rsid w:val="0C3E402A"/>
    <w:rsid w:val="0C76E5A2"/>
    <w:rsid w:val="0CEE29DB"/>
    <w:rsid w:val="0D2FEE80"/>
    <w:rsid w:val="0D39C324"/>
    <w:rsid w:val="0D639C22"/>
    <w:rsid w:val="0D6DFFA6"/>
    <w:rsid w:val="0D989796"/>
    <w:rsid w:val="0E031AD0"/>
    <w:rsid w:val="0E3DC290"/>
    <w:rsid w:val="0E4D5958"/>
    <w:rsid w:val="0EAACA71"/>
    <w:rsid w:val="0EB59DD8"/>
    <w:rsid w:val="0F7A493F"/>
    <w:rsid w:val="10092411"/>
    <w:rsid w:val="104ACD38"/>
    <w:rsid w:val="10F786F9"/>
    <w:rsid w:val="116D9CAE"/>
    <w:rsid w:val="1187957A"/>
    <w:rsid w:val="11A87E24"/>
    <w:rsid w:val="124F84E8"/>
    <w:rsid w:val="1294A104"/>
    <w:rsid w:val="12B4BE1A"/>
    <w:rsid w:val="12C4408C"/>
    <w:rsid w:val="12E94765"/>
    <w:rsid w:val="12F0A9A3"/>
    <w:rsid w:val="13106AA5"/>
    <w:rsid w:val="131B9D0B"/>
    <w:rsid w:val="13487EEE"/>
    <w:rsid w:val="13A93802"/>
    <w:rsid w:val="13B2450F"/>
    <w:rsid w:val="1437465B"/>
    <w:rsid w:val="14519479"/>
    <w:rsid w:val="146B5D7C"/>
    <w:rsid w:val="1498508C"/>
    <w:rsid w:val="14BDDBD3"/>
    <w:rsid w:val="151316EA"/>
    <w:rsid w:val="152273D7"/>
    <w:rsid w:val="153D0214"/>
    <w:rsid w:val="15B4FBE0"/>
    <w:rsid w:val="161462D0"/>
    <w:rsid w:val="161A368C"/>
    <w:rsid w:val="16357048"/>
    <w:rsid w:val="1685A0B0"/>
    <w:rsid w:val="16B11A2F"/>
    <w:rsid w:val="172FF6F5"/>
    <w:rsid w:val="17D138DF"/>
    <w:rsid w:val="1825B76B"/>
    <w:rsid w:val="18B60897"/>
    <w:rsid w:val="19059790"/>
    <w:rsid w:val="190D8B48"/>
    <w:rsid w:val="1921A341"/>
    <w:rsid w:val="195B0C49"/>
    <w:rsid w:val="1972C784"/>
    <w:rsid w:val="19E55A91"/>
    <w:rsid w:val="1A3B05F2"/>
    <w:rsid w:val="1A46AA33"/>
    <w:rsid w:val="1A8A2274"/>
    <w:rsid w:val="1AE02B41"/>
    <w:rsid w:val="1AECB572"/>
    <w:rsid w:val="1B472376"/>
    <w:rsid w:val="1BA5B640"/>
    <w:rsid w:val="1BADDFEC"/>
    <w:rsid w:val="1BE415D8"/>
    <w:rsid w:val="1C4D4778"/>
    <w:rsid w:val="1C6847F7"/>
    <w:rsid w:val="1C74CFA6"/>
    <w:rsid w:val="1CE72E56"/>
    <w:rsid w:val="1D87B8C8"/>
    <w:rsid w:val="1DA310D4"/>
    <w:rsid w:val="1DC2B6BA"/>
    <w:rsid w:val="1E42731B"/>
    <w:rsid w:val="1E5693AA"/>
    <w:rsid w:val="1E5D9817"/>
    <w:rsid w:val="1E61CFCA"/>
    <w:rsid w:val="1F4D2099"/>
    <w:rsid w:val="1FBCC789"/>
    <w:rsid w:val="1FD67C52"/>
    <w:rsid w:val="1FD6A3DE"/>
    <w:rsid w:val="206587CA"/>
    <w:rsid w:val="20D68042"/>
    <w:rsid w:val="214C7C72"/>
    <w:rsid w:val="216BEF11"/>
    <w:rsid w:val="217D78B9"/>
    <w:rsid w:val="21A66051"/>
    <w:rsid w:val="22533474"/>
    <w:rsid w:val="231D5CA3"/>
    <w:rsid w:val="23D0BF46"/>
    <w:rsid w:val="24288AB5"/>
    <w:rsid w:val="242F11E1"/>
    <w:rsid w:val="2446921C"/>
    <w:rsid w:val="24504456"/>
    <w:rsid w:val="250F34A5"/>
    <w:rsid w:val="25DF5767"/>
    <w:rsid w:val="262FD7A9"/>
    <w:rsid w:val="263B12B0"/>
    <w:rsid w:val="26861E5A"/>
    <w:rsid w:val="26EB44D8"/>
    <w:rsid w:val="270FE1C1"/>
    <w:rsid w:val="28725B56"/>
    <w:rsid w:val="28BCE8F7"/>
    <w:rsid w:val="292DF512"/>
    <w:rsid w:val="2951953F"/>
    <w:rsid w:val="295A0EBC"/>
    <w:rsid w:val="2979F61D"/>
    <w:rsid w:val="29974980"/>
    <w:rsid w:val="29B43E06"/>
    <w:rsid w:val="29BD7C29"/>
    <w:rsid w:val="2AD01A4C"/>
    <w:rsid w:val="2B3F9FB4"/>
    <w:rsid w:val="2B4E5AE8"/>
    <w:rsid w:val="2BBEE651"/>
    <w:rsid w:val="2BBFBC3B"/>
    <w:rsid w:val="2C0C260B"/>
    <w:rsid w:val="2C0DDF8A"/>
    <w:rsid w:val="2C214430"/>
    <w:rsid w:val="2C220144"/>
    <w:rsid w:val="2C5670FD"/>
    <w:rsid w:val="2C935E33"/>
    <w:rsid w:val="2CC8BD08"/>
    <w:rsid w:val="2CD0217D"/>
    <w:rsid w:val="2CD54E26"/>
    <w:rsid w:val="2CE3B126"/>
    <w:rsid w:val="2D0F3C39"/>
    <w:rsid w:val="2D5FFD1A"/>
    <w:rsid w:val="2D830197"/>
    <w:rsid w:val="2D9B5FA1"/>
    <w:rsid w:val="2F41E2DB"/>
    <w:rsid w:val="2F55DD80"/>
    <w:rsid w:val="2F91DF01"/>
    <w:rsid w:val="30195A8D"/>
    <w:rsid w:val="30369E55"/>
    <w:rsid w:val="303D3FB3"/>
    <w:rsid w:val="30A241FB"/>
    <w:rsid w:val="310611D4"/>
    <w:rsid w:val="313340AC"/>
    <w:rsid w:val="316C9758"/>
    <w:rsid w:val="317BD234"/>
    <w:rsid w:val="328C07EF"/>
    <w:rsid w:val="329CE4E7"/>
    <w:rsid w:val="33095C31"/>
    <w:rsid w:val="33527CAF"/>
    <w:rsid w:val="33C0B7EB"/>
    <w:rsid w:val="34107DCD"/>
    <w:rsid w:val="341ADEEA"/>
    <w:rsid w:val="341B97D3"/>
    <w:rsid w:val="34597892"/>
    <w:rsid w:val="34BAC3CE"/>
    <w:rsid w:val="34F61C41"/>
    <w:rsid w:val="350E9BE6"/>
    <w:rsid w:val="351C7E67"/>
    <w:rsid w:val="35A40571"/>
    <w:rsid w:val="35A89CA2"/>
    <w:rsid w:val="360083B9"/>
    <w:rsid w:val="365CDB8D"/>
    <w:rsid w:val="36D0FE01"/>
    <w:rsid w:val="36EFB88F"/>
    <w:rsid w:val="374307BA"/>
    <w:rsid w:val="37758A7D"/>
    <w:rsid w:val="3842D003"/>
    <w:rsid w:val="38C74035"/>
    <w:rsid w:val="394C79A6"/>
    <w:rsid w:val="394D582D"/>
    <w:rsid w:val="3952871A"/>
    <w:rsid w:val="397CD90A"/>
    <w:rsid w:val="399ABB2E"/>
    <w:rsid w:val="3A89B7BA"/>
    <w:rsid w:val="3AB1CEF7"/>
    <w:rsid w:val="3AE8F456"/>
    <w:rsid w:val="3B039447"/>
    <w:rsid w:val="3BDD8C5F"/>
    <w:rsid w:val="3C4BC73A"/>
    <w:rsid w:val="3C70AC16"/>
    <w:rsid w:val="3C7EB756"/>
    <w:rsid w:val="3D7C7FBD"/>
    <w:rsid w:val="3D87C7C4"/>
    <w:rsid w:val="3DE6A695"/>
    <w:rsid w:val="3E7C6E9B"/>
    <w:rsid w:val="3F345B33"/>
    <w:rsid w:val="3F9A1CD4"/>
    <w:rsid w:val="3FF57DE9"/>
    <w:rsid w:val="4021130B"/>
    <w:rsid w:val="406E703B"/>
    <w:rsid w:val="41011D38"/>
    <w:rsid w:val="4152671F"/>
    <w:rsid w:val="41B0443E"/>
    <w:rsid w:val="41D13CE8"/>
    <w:rsid w:val="4241B3BE"/>
    <w:rsid w:val="424A117D"/>
    <w:rsid w:val="42653DE3"/>
    <w:rsid w:val="426A41BD"/>
    <w:rsid w:val="42952FFF"/>
    <w:rsid w:val="434B3279"/>
    <w:rsid w:val="4420D7C4"/>
    <w:rsid w:val="442ED928"/>
    <w:rsid w:val="444A8D4B"/>
    <w:rsid w:val="44A93EC9"/>
    <w:rsid w:val="44B285A1"/>
    <w:rsid w:val="4551BF2B"/>
    <w:rsid w:val="46046045"/>
    <w:rsid w:val="4614B9C8"/>
    <w:rsid w:val="4615DC0D"/>
    <w:rsid w:val="461A12A7"/>
    <w:rsid w:val="46607B81"/>
    <w:rsid w:val="4666113A"/>
    <w:rsid w:val="4695327A"/>
    <w:rsid w:val="469E187A"/>
    <w:rsid w:val="46DF31C0"/>
    <w:rsid w:val="46DFC9D2"/>
    <w:rsid w:val="471772B9"/>
    <w:rsid w:val="4718960D"/>
    <w:rsid w:val="47952C52"/>
    <w:rsid w:val="47955EA8"/>
    <w:rsid w:val="47EC9F3D"/>
    <w:rsid w:val="48939DDF"/>
    <w:rsid w:val="48D22645"/>
    <w:rsid w:val="48FC15D4"/>
    <w:rsid w:val="49035B19"/>
    <w:rsid w:val="49576D00"/>
    <w:rsid w:val="4969F061"/>
    <w:rsid w:val="498A1227"/>
    <w:rsid w:val="49DC702F"/>
    <w:rsid w:val="49E1569C"/>
    <w:rsid w:val="49F070EE"/>
    <w:rsid w:val="4A1BFD11"/>
    <w:rsid w:val="4A314BEE"/>
    <w:rsid w:val="4A795449"/>
    <w:rsid w:val="4B252B60"/>
    <w:rsid w:val="4BD57C86"/>
    <w:rsid w:val="4C1E2D2D"/>
    <w:rsid w:val="4C462CAC"/>
    <w:rsid w:val="4CC377A4"/>
    <w:rsid w:val="4D016DFB"/>
    <w:rsid w:val="4D5D9061"/>
    <w:rsid w:val="4D9DEB73"/>
    <w:rsid w:val="4DBFA3BC"/>
    <w:rsid w:val="4E43E1CB"/>
    <w:rsid w:val="4E63F33F"/>
    <w:rsid w:val="4E8B82D2"/>
    <w:rsid w:val="4EE0DB16"/>
    <w:rsid w:val="4F0AAD2E"/>
    <w:rsid w:val="4F83BCAA"/>
    <w:rsid w:val="4F9AAFF1"/>
    <w:rsid w:val="4FAD75FA"/>
    <w:rsid w:val="4FD6D928"/>
    <w:rsid w:val="501FF4A6"/>
    <w:rsid w:val="503E39E5"/>
    <w:rsid w:val="50506F43"/>
    <w:rsid w:val="50DC3EED"/>
    <w:rsid w:val="50F65962"/>
    <w:rsid w:val="5159BB69"/>
    <w:rsid w:val="51F4B115"/>
    <w:rsid w:val="52145770"/>
    <w:rsid w:val="522505E1"/>
    <w:rsid w:val="5250A47C"/>
    <w:rsid w:val="5255DB66"/>
    <w:rsid w:val="536A232D"/>
    <w:rsid w:val="5387EEE5"/>
    <w:rsid w:val="53C76BBC"/>
    <w:rsid w:val="53F25093"/>
    <w:rsid w:val="54817909"/>
    <w:rsid w:val="54EE3675"/>
    <w:rsid w:val="5505C6C2"/>
    <w:rsid w:val="553F93A9"/>
    <w:rsid w:val="554DC34E"/>
    <w:rsid w:val="556122B6"/>
    <w:rsid w:val="5573736B"/>
    <w:rsid w:val="5651D175"/>
    <w:rsid w:val="56746A5E"/>
    <w:rsid w:val="567FD34B"/>
    <w:rsid w:val="568F4230"/>
    <w:rsid w:val="569F650D"/>
    <w:rsid w:val="572431D6"/>
    <w:rsid w:val="572484AE"/>
    <w:rsid w:val="5760A60F"/>
    <w:rsid w:val="5780F38A"/>
    <w:rsid w:val="57A28503"/>
    <w:rsid w:val="57BEF68A"/>
    <w:rsid w:val="57C571C8"/>
    <w:rsid w:val="57CAE666"/>
    <w:rsid w:val="57F0E51E"/>
    <w:rsid w:val="58590278"/>
    <w:rsid w:val="5892C4D7"/>
    <w:rsid w:val="58BBC409"/>
    <w:rsid w:val="591FA105"/>
    <w:rsid w:val="59416B89"/>
    <w:rsid w:val="595B1DEF"/>
    <w:rsid w:val="5978ABF3"/>
    <w:rsid w:val="59B7BB7C"/>
    <w:rsid w:val="5A0645C0"/>
    <w:rsid w:val="5A33AB3D"/>
    <w:rsid w:val="5A39DBC3"/>
    <w:rsid w:val="5A3EF302"/>
    <w:rsid w:val="5A728BC4"/>
    <w:rsid w:val="5ABF8338"/>
    <w:rsid w:val="5AC9E70B"/>
    <w:rsid w:val="5BB91676"/>
    <w:rsid w:val="5C343F42"/>
    <w:rsid w:val="5D74F0E9"/>
    <w:rsid w:val="5D7DD0AA"/>
    <w:rsid w:val="5D91BEA0"/>
    <w:rsid w:val="5DA3D833"/>
    <w:rsid w:val="5DAF8585"/>
    <w:rsid w:val="5DD94BC2"/>
    <w:rsid w:val="5DD9672B"/>
    <w:rsid w:val="5DF3BFEB"/>
    <w:rsid w:val="5E11FD86"/>
    <w:rsid w:val="5E2FA33A"/>
    <w:rsid w:val="5E4B8E14"/>
    <w:rsid w:val="5FA52E5C"/>
    <w:rsid w:val="5FBCAFFB"/>
    <w:rsid w:val="6000175D"/>
    <w:rsid w:val="60C694EA"/>
    <w:rsid w:val="60F19B21"/>
    <w:rsid w:val="6128D458"/>
    <w:rsid w:val="61523F26"/>
    <w:rsid w:val="6196276C"/>
    <w:rsid w:val="61A300CE"/>
    <w:rsid w:val="61BA7D51"/>
    <w:rsid w:val="61D491DD"/>
    <w:rsid w:val="61E6B33C"/>
    <w:rsid w:val="62160C17"/>
    <w:rsid w:val="626DC52C"/>
    <w:rsid w:val="626EE684"/>
    <w:rsid w:val="62C7F3D6"/>
    <w:rsid w:val="62E68948"/>
    <w:rsid w:val="638B2B3C"/>
    <w:rsid w:val="63A86E5B"/>
    <w:rsid w:val="63AAEFAB"/>
    <w:rsid w:val="64052FD8"/>
    <w:rsid w:val="646D957A"/>
    <w:rsid w:val="64781971"/>
    <w:rsid w:val="65183B0B"/>
    <w:rsid w:val="653941DF"/>
    <w:rsid w:val="6548FA64"/>
    <w:rsid w:val="65AA4606"/>
    <w:rsid w:val="6677385C"/>
    <w:rsid w:val="673F516D"/>
    <w:rsid w:val="67512BDF"/>
    <w:rsid w:val="67B7C3CD"/>
    <w:rsid w:val="68DABF34"/>
    <w:rsid w:val="6918E1D4"/>
    <w:rsid w:val="6A3322EA"/>
    <w:rsid w:val="6A3B7223"/>
    <w:rsid w:val="6A6B2EF5"/>
    <w:rsid w:val="6A79A81C"/>
    <w:rsid w:val="6AD45C7E"/>
    <w:rsid w:val="6ADAE5B5"/>
    <w:rsid w:val="6AF30EC9"/>
    <w:rsid w:val="6B62D823"/>
    <w:rsid w:val="6B64A2C1"/>
    <w:rsid w:val="6B803B39"/>
    <w:rsid w:val="6BB26925"/>
    <w:rsid w:val="6BC2CC97"/>
    <w:rsid w:val="6CC9ABD4"/>
    <w:rsid w:val="6CCA0BEF"/>
    <w:rsid w:val="6CD93665"/>
    <w:rsid w:val="6CE8D3B1"/>
    <w:rsid w:val="6CFE7CFE"/>
    <w:rsid w:val="6D0076A7"/>
    <w:rsid w:val="6D2AE36C"/>
    <w:rsid w:val="6D50E724"/>
    <w:rsid w:val="6DB708D0"/>
    <w:rsid w:val="6E70D3D6"/>
    <w:rsid w:val="6E9F2806"/>
    <w:rsid w:val="6EA920C4"/>
    <w:rsid w:val="6EED231D"/>
    <w:rsid w:val="6F22900B"/>
    <w:rsid w:val="6F297FF3"/>
    <w:rsid w:val="6F569B8B"/>
    <w:rsid w:val="6F7E6BFF"/>
    <w:rsid w:val="6FFD57AE"/>
    <w:rsid w:val="703C68D9"/>
    <w:rsid w:val="70561B77"/>
    <w:rsid w:val="7056F56A"/>
    <w:rsid w:val="70607699"/>
    <w:rsid w:val="71584924"/>
    <w:rsid w:val="71702DB2"/>
    <w:rsid w:val="7175903E"/>
    <w:rsid w:val="725ADBC8"/>
    <w:rsid w:val="729CFC7E"/>
    <w:rsid w:val="72C32FA0"/>
    <w:rsid w:val="733F5193"/>
    <w:rsid w:val="7353D8A5"/>
    <w:rsid w:val="73588CC7"/>
    <w:rsid w:val="745DEB31"/>
    <w:rsid w:val="746D18A5"/>
    <w:rsid w:val="74DF0C67"/>
    <w:rsid w:val="75C1E630"/>
    <w:rsid w:val="75EB6426"/>
    <w:rsid w:val="7678EAEE"/>
    <w:rsid w:val="76D423C9"/>
    <w:rsid w:val="77C95424"/>
    <w:rsid w:val="77DAAA46"/>
    <w:rsid w:val="7840BD12"/>
    <w:rsid w:val="78521732"/>
    <w:rsid w:val="788E7268"/>
    <w:rsid w:val="79029BCE"/>
    <w:rsid w:val="79082CCF"/>
    <w:rsid w:val="79244442"/>
    <w:rsid w:val="793B9634"/>
    <w:rsid w:val="797CC910"/>
    <w:rsid w:val="79F37B74"/>
    <w:rsid w:val="7A3CE548"/>
    <w:rsid w:val="7B2B0126"/>
    <w:rsid w:val="7B8759FC"/>
    <w:rsid w:val="7C237FAC"/>
    <w:rsid w:val="7C5059FC"/>
    <w:rsid w:val="7C9CF364"/>
    <w:rsid w:val="7CB9D822"/>
    <w:rsid w:val="7CBDA3FA"/>
    <w:rsid w:val="7DF561FA"/>
    <w:rsid w:val="7DF7B6E4"/>
    <w:rsid w:val="7E355819"/>
    <w:rsid w:val="7EF52148"/>
    <w:rsid w:val="7F697ACC"/>
    <w:rsid w:val="7F834EAE"/>
    <w:rsid w:val="7F9CE7D9"/>
    <w:rsid w:val="7FD3A2FD"/>
    <w:rsid w:val="7FF3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4513"/>
  <w15:chartTrackingRefBased/>
  <w15:docId w15:val="{08D976CD-B735-494A-8062-813B5FD1F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8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2E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2EE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62E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basedOn w:val="Fontepargpadro"/>
    <w:link w:val="Ttulo2"/>
    <w:uiPriority w:val="9"/>
    <w:rsid w:val="00062EE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6668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6847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66847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6684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66847"/>
    <w:pPr>
      <w:spacing w:after="0"/>
      <w:ind w:left="22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125B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125B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125B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125B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125B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125B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8125B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48030a88e63a49a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E8C005D252A4CA7DD27AADE09665A" ma:contentTypeVersion="8" ma:contentTypeDescription="Crie um novo documento." ma:contentTypeScope="" ma:versionID="3b3d4bfb3413fb0798bc156482fe33e1">
  <xsd:schema xmlns:xsd="http://www.w3.org/2001/XMLSchema" xmlns:xs="http://www.w3.org/2001/XMLSchema" xmlns:p="http://schemas.microsoft.com/office/2006/metadata/properties" xmlns:ns2="6155143d-8978-4d97-bfe3-e50159da63cf" targetNamespace="http://schemas.microsoft.com/office/2006/metadata/properties" ma:root="true" ma:fieldsID="670bd6552c8d70079bad271a8c9ca1d4" ns2:_="">
    <xsd:import namespace="6155143d-8978-4d97-bfe3-e50159da6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5143d-8978-4d97-bfe3-e50159da6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F3ADC-AB59-4A63-BEB8-141FBFDBD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2FC72F-1BD4-42A1-B520-2A648038AF2E}"/>
</file>

<file path=customXml/itemProps3.xml><?xml version="1.0" encoding="utf-8"?>
<ds:datastoreItem xmlns:ds="http://schemas.openxmlformats.org/officeDocument/2006/customXml" ds:itemID="{07923A98-DF9B-4339-85EC-67D73786E9A1}"/>
</file>

<file path=customXml/itemProps4.xml><?xml version="1.0" encoding="utf-8"?>
<ds:datastoreItem xmlns:ds="http://schemas.openxmlformats.org/officeDocument/2006/customXml" ds:itemID="{7302121D-BE4D-4F77-9510-15DD8898ED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Alexandre de Oliveira</dc:creator>
  <keywords/>
  <dc:description/>
  <lastModifiedBy>Emmanuel Teixeira Peixoto</lastModifiedBy>
  <revision>3</revision>
  <dcterms:created xsi:type="dcterms:W3CDTF">2023-04-27T15:31:00.0000000Z</dcterms:created>
  <dcterms:modified xsi:type="dcterms:W3CDTF">2024-10-21T03:00:49.0461570Z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0x010100DFEE8C005D252A4CA7DD27AADE09665A</vt:lpwstr>
  </property>
</Properties>
</file>