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8125B" w:rsidP="35733A65" w:rsidRDefault="0028125B" w14:paraId="1DA71D77" w14:textId="74A2110A">
      <w:pPr>
        <w:tabs>
          <w:tab w:val="left" w:pos="440"/>
          <w:tab w:val="right" w:leader="dot" w:pos="10456"/>
        </w:tabs>
        <w:rPr>
          <w:rFonts w:ascii="Arial" w:hAnsi="Arial" w:eastAsia="Arial" w:cs="Arial"/>
          <w:color w:val="2F5496" w:themeColor="accent1" w:themeShade="BF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0B57381" wp14:editId="1961AC7E">
                <wp:extent xmlns:wp="http://schemas.openxmlformats.org/drawingml/2006/wordprocessingDrawing" cx="6638925" cy="6781800"/>
                <wp:effectExtent xmlns:wp="http://schemas.openxmlformats.org/drawingml/2006/wordprocessingDrawing" l="0" t="0" r="9525" b="0"/>
                <wp:docPr xmlns:wp="http://schemas.openxmlformats.org/drawingml/2006/wordprocessingDrawing" id="135691435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38925" cy="6781800"/>
                          <a:chOff x="0" y="0"/>
                          <a:chExt cx="6638925" cy="6781800"/>
                        </a:xfrm>
                      </wpg:grpSpPr>
                      <pic:pic xmlns:pic="http://schemas.openxmlformats.org/drawingml/2006/picture">
                        <pic:nvPicPr>
                          <pic:cNvPr id="1211340768" name="Picture 121134076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218406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67818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65485550" name="Rectangle 665485550"/>
                        <wps:cNvSpPr/>
                        <wps:spPr>
                          <a:xfrm>
                            <a:off x="130628" y="5061858"/>
                            <a:ext cx="6383108" cy="72934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F784F" w:rsidP="003F784F" w:rsidRDefault="003F784F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b/>
                                  <w:bCs/>
                                  <w:color w:val="2E74B5"/>
                                  <w:kern w:val="0"/>
                                  <w:sz w:val="48"/>
                                  <w:szCs w:val="4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2E74B5"/>
                                  <w:sz w:val="48"/>
                                  <w:szCs w:val="48"/>
                                </w:rPr>
                                <w:t>Política de Segurança da Informação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  <w:r>
        <w:br/>
      </w:r>
    </w:p>
    <w:p w:rsidR="0028125B" w:rsidP="35733A65" w:rsidRDefault="0028125B" w14:paraId="3FC9C2A3" w14:textId="4E43F462">
      <w:pPr>
        <w:pStyle w:val="Normal"/>
        <w:tabs>
          <w:tab w:val="left" w:leader="none" w:pos="440"/>
          <w:tab w:val="right" w:leader="dot" w:pos="10456"/>
        </w:tabs>
      </w:pPr>
      <w:r>
        <w:br/>
      </w:r>
    </w:p>
    <w:p w:rsidR="0028125B" w:rsidP="35733A65" w:rsidRDefault="0028125B" w14:paraId="14650ECB" w14:textId="07DCED99">
      <w:pPr>
        <w:pStyle w:val="Normal"/>
        <w:tabs>
          <w:tab w:val="left" w:leader="none" w:pos="440"/>
          <w:tab w:val="right" w:leader="dot" w:pos="10456"/>
        </w:tabs>
      </w:pPr>
    </w:p>
    <w:p w:rsidR="0028125B" w:rsidP="35733A65" w:rsidRDefault="0028125B" w14:paraId="699E42CB" w14:textId="6EB55EF9">
      <w:pPr>
        <w:pStyle w:val="Normal"/>
        <w:tabs>
          <w:tab w:val="left" w:leader="none" w:pos="440"/>
          <w:tab w:val="right" w:leader="dot" w:pos="10456"/>
        </w:tabs>
      </w:pPr>
    </w:p>
    <w:p w:rsidR="0028125B" w:rsidP="35733A65" w:rsidRDefault="0028125B" w14:paraId="27932CFD" w14:textId="0FC4372E">
      <w:pPr>
        <w:pStyle w:val="Ttulo2"/>
      </w:pPr>
      <w:r>
        <w:br w:type="column"/>
      </w:r>
    </w:p>
    <w:sdt>
      <w:sdtPr>
        <w:id w:val="264680473"/>
        <w:docPartObj>
          <w:docPartGallery w:val="Table of Contents"/>
          <w:docPartUnique/>
        </w:docPartObj>
      </w:sdtPr>
      <w:sdtContent>
        <w:p w:rsidR="35733A65" w:rsidP="35733A65" w:rsidRDefault="35733A65" w14:paraId="78626C27" w14:textId="78A6B3CE">
          <w:pPr>
            <w:pStyle w:val="Sumrio1"/>
            <w:tabs>
              <w:tab w:val="right" w:leader="dot" w:pos="1045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731461062">
            <w:r w:rsidRPr="35733A65" w:rsidR="35733A65">
              <w:rPr>
                <w:rStyle w:val="Hyperlink"/>
              </w:rPr>
              <w:t>1.Introdução</w:t>
            </w:r>
            <w:r>
              <w:tab/>
            </w:r>
            <w:r>
              <w:fldChar w:fldCharType="begin"/>
            </w:r>
            <w:r>
              <w:instrText xml:space="preserve">PAGEREF _Toc1731461062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733A65" w:rsidP="35733A65" w:rsidRDefault="35733A65" w14:paraId="40A55546" w14:textId="6617E697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561121675">
            <w:r w:rsidRPr="35733A65" w:rsidR="35733A65">
              <w:rPr>
                <w:rStyle w:val="Hyperlink"/>
              </w:rPr>
              <w:t>1.1. Objetivo:</w:t>
            </w:r>
            <w:r>
              <w:tab/>
            </w:r>
            <w:r>
              <w:fldChar w:fldCharType="begin"/>
            </w:r>
            <w:r>
              <w:instrText xml:space="preserve">PAGEREF _Toc561121675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733A65" w:rsidP="35733A65" w:rsidRDefault="35733A65" w14:paraId="0E4D8FDA" w14:textId="2EF880DD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897514220">
            <w:r w:rsidRPr="35733A65" w:rsidR="35733A65">
              <w:rPr>
                <w:rStyle w:val="Hyperlink"/>
              </w:rPr>
              <w:t>1.2. Escopo:</w:t>
            </w:r>
            <w:r>
              <w:tab/>
            </w:r>
            <w:r>
              <w:fldChar w:fldCharType="begin"/>
            </w:r>
            <w:r>
              <w:instrText xml:space="preserve">PAGEREF _Toc897514220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5733A65" w:rsidP="35733A65" w:rsidRDefault="35733A65" w14:paraId="34D31191" w14:textId="2DEB39C0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55904238">
            <w:r w:rsidRPr="35733A65" w:rsidR="35733A65">
              <w:rPr>
                <w:rStyle w:val="Hyperlink"/>
              </w:rPr>
              <w:t xml:space="preserve">2. Princípios de Segurança </w:t>
            </w:r>
            <w:r>
              <w:tab/>
            </w:r>
            <w:r>
              <w:fldChar w:fldCharType="begin"/>
            </w:r>
            <w:r>
              <w:instrText xml:space="preserve">PAGEREF _Toc155904238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5733A65" w:rsidP="35733A65" w:rsidRDefault="35733A65" w14:paraId="6CD8F0AA" w14:textId="357F963B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577478291">
            <w:r w:rsidRPr="35733A65" w:rsidR="35733A65">
              <w:rPr>
                <w:rStyle w:val="Hyperlink"/>
              </w:rPr>
              <w:t>2.1. Confidencialidade:</w:t>
            </w:r>
            <w:r>
              <w:tab/>
            </w:r>
            <w:r>
              <w:fldChar w:fldCharType="begin"/>
            </w:r>
            <w:r>
              <w:instrText xml:space="preserve">PAGEREF _Toc577478291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5733A65" w:rsidP="35733A65" w:rsidRDefault="35733A65" w14:paraId="3E900815" w14:textId="15D47A44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558829156">
            <w:r w:rsidRPr="35733A65" w:rsidR="35733A65">
              <w:rPr>
                <w:rStyle w:val="Hyperlink"/>
              </w:rPr>
              <w:t>2.2. Integridade:</w:t>
            </w:r>
            <w:r>
              <w:tab/>
            </w:r>
            <w:r>
              <w:fldChar w:fldCharType="begin"/>
            </w:r>
            <w:r>
              <w:instrText xml:space="preserve">PAGEREF _Toc558829156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5733A65" w:rsidP="35733A65" w:rsidRDefault="35733A65" w14:paraId="1BFC88E3" w14:textId="27B21A2D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647196548">
            <w:r w:rsidRPr="35733A65" w:rsidR="35733A65">
              <w:rPr>
                <w:rStyle w:val="Hyperlink"/>
              </w:rPr>
              <w:t>2.3. Disponibilidade:</w:t>
            </w:r>
            <w:r>
              <w:tab/>
            </w:r>
            <w:r>
              <w:fldChar w:fldCharType="begin"/>
            </w:r>
            <w:r>
              <w:instrText xml:space="preserve">PAGEREF _Toc1647196548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5733A65" w:rsidP="35733A65" w:rsidRDefault="35733A65" w14:paraId="208FE5BD" w14:textId="376D5676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6853929">
            <w:r w:rsidRPr="35733A65" w:rsidR="35733A65">
              <w:rPr>
                <w:rStyle w:val="Hyperlink"/>
              </w:rPr>
              <w:t xml:space="preserve">3.     Gerenciamento de Acesso </w:t>
            </w:r>
            <w:r>
              <w:tab/>
            </w:r>
            <w:r>
              <w:fldChar w:fldCharType="begin"/>
            </w:r>
            <w:r>
              <w:instrText xml:space="preserve">PAGEREF _Toc116853929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5733A65" w:rsidP="35733A65" w:rsidRDefault="35733A65" w14:paraId="62B2F2D6" w14:textId="7D796D87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55584134">
            <w:r w:rsidRPr="35733A65" w:rsidR="35733A65">
              <w:rPr>
                <w:rStyle w:val="Hyperlink"/>
              </w:rPr>
              <w:t>3.1. Controle de Acesso:</w:t>
            </w:r>
            <w:r>
              <w:tab/>
            </w:r>
            <w:r>
              <w:fldChar w:fldCharType="begin"/>
            </w:r>
            <w:r>
              <w:instrText xml:space="preserve">PAGEREF _Toc1155584134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5733A65" w:rsidP="35733A65" w:rsidRDefault="35733A65" w14:paraId="19D8245E" w14:textId="2BD2BC7A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911433969">
            <w:r w:rsidRPr="35733A65" w:rsidR="35733A65">
              <w:rPr>
                <w:rStyle w:val="Hyperlink"/>
              </w:rPr>
              <w:t>3.2. Autenticação:</w:t>
            </w:r>
            <w:r>
              <w:tab/>
            </w:r>
            <w:r>
              <w:fldChar w:fldCharType="begin"/>
            </w:r>
            <w:r>
              <w:instrText xml:space="preserve">PAGEREF _Toc911433969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5733A65" w:rsidP="35733A65" w:rsidRDefault="35733A65" w14:paraId="47B96725" w14:textId="06E986FE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017623094">
            <w:r w:rsidRPr="35733A65" w:rsidR="35733A65">
              <w:rPr>
                <w:rStyle w:val="Hyperlink"/>
              </w:rPr>
              <w:t>3.3. Autorização:</w:t>
            </w:r>
            <w:r>
              <w:tab/>
            </w:r>
            <w:r>
              <w:fldChar w:fldCharType="begin"/>
            </w:r>
            <w:r>
              <w:instrText xml:space="preserve">PAGEREF _Toc1017623094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5733A65" w:rsidP="35733A65" w:rsidRDefault="35733A65" w14:paraId="05597366" w14:textId="73BE6004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690250917">
            <w:r w:rsidRPr="35733A65" w:rsidR="35733A65">
              <w:rPr>
                <w:rStyle w:val="Hyperlink"/>
              </w:rPr>
              <w:t xml:space="preserve">4.Segurança Física e Ambiental </w:t>
            </w:r>
            <w:r>
              <w:tab/>
            </w:r>
            <w:r>
              <w:fldChar w:fldCharType="begin"/>
            </w:r>
            <w:r>
              <w:instrText xml:space="preserve">PAGEREF _Toc690250917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5733A65" w:rsidP="35733A65" w:rsidRDefault="35733A65" w14:paraId="5B51C470" w14:textId="1EDA4AF1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466146413">
            <w:r w:rsidRPr="35733A65" w:rsidR="35733A65">
              <w:rPr>
                <w:rStyle w:val="Hyperlink"/>
              </w:rPr>
              <w:t>4.1. Proteção de instalações:</w:t>
            </w:r>
            <w:r>
              <w:tab/>
            </w:r>
            <w:r>
              <w:fldChar w:fldCharType="begin"/>
            </w:r>
            <w:r>
              <w:instrText xml:space="preserve">PAGEREF _Toc466146413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5733A65" w:rsidP="35733A65" w:rsidRDefault="35733A65" w14:paraId="55E47590" w14:textId="0714374C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764430313">
            <w:r w:rsidRPr="35733A65" w:rsidR="35733A65">
              <w:rPr>
                <w:rStyle w:val="Hyperlink"/>
              </w:rPr>
              <w:t>4.2. Controle de acesso físico:</w:t>
            </w:r>
            <w:r>
              <w:tab/>
            </w:r>
            <w:r>
              <w:fldChar w:fldCharType="begin"/>
            </w:r>
            <w:r>
              <w:instrText xml:space="preserve">PAGEREF _Toc764430313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5733A65" w:rsidP="35733A65" w:rsidRDefault="35733A65" w14:paraId="336F4629" w14:textId="0070D53A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338496807">
            <w:r w:rsidRPr="35733A65" w:rsidR="35733A65">
              <w:rPr>
                <w:rStyle w:val="Hyperlink"/>
              </w:rPr>
              <w:t>4.3. Segurança ambiental:</w:t>
            </w:r>
            <w:r>
              <w:tab/>
            </w:r>
            <w:r>
              <w:fldChar w:fldCharType="begin"/>
            </w:r>
            <w:r>
              <w:instrText xml:space="preserve">PAGEREF _Toc338496807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5733A65" w:rsidP="35733A65" w:rsidRDefault="35733A65" w14:paraId="7BF8A379" w14:textId="0608952A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070218515">
            <w:r w:rsidRPr="35733A65" w:rsidR="35733A65">
              <w:rPr>
                <w:rStyle w:val="Hyperlink"/>
              </w:rPr>
              <w:t>5.Segurança de Redes e Comunicações</w:t>
            </w:r>
            <w:r>
              <w:tab/>
            </w:r>
            <w:r>
              <w:fldChar w:fldCharType="begin"/>
            </w:r>
            <w:r>
              <w:instrText xml:space="preserve">PAGEREF _Toc1070218515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5733A65" w:rsidP="35733A65" w:rsidRDefault="35733A65" w14:paraId="4F107E5B" w14:textId="396B3160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46895102">
            <w:r w:rsidRPr="35733A65" w:rsidR="35733A65">
              <w:rPr>
                <w:rStyle w:val="Hyperlink"/>
              </w:rPr>
              <w:t>5.1. Proteção de redes:</w:t>
            </w:r>
            <w:r>
              <w:tab/>
            </w:r>
            <w:r>
              <w:fldChar w:fldCharType="begin"/>
            </w:r>
            <w:r>
              <w:instrText xml:space="preserve">PAGEREF _Toc1146895102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5733A65" w:rsidP="35733A65" w:rsidRDefault="35733A65" w14:paraId="29C1528F" w14:textId="27B1D2FE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338723593">
            <w:r w:rsidRPr="35733A65" w:rsidR="35733A65">
              <w:rPr>
                <w:rStyle w:val="Hyperlink"/>
              </w:rPr>
              <w:t>5.2. Monitoramento e detecção de intrusões:</w:t>
            </w:r>
            <w:r>
              <w:tab/>
            </w:r>
            <w:r>
              <w:fldChar w:fldCharType="begin"/>
            </w:r>
            <w:r>
              <w:instrText xml:space="preserve">PAGEREF _Toc338723593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5733A65" w:rsidP="35733A65" w:rsidRDefault="35733A65" w14:paraId="322122F2" w14:textId="235E5870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18451014">
            <w:r w:rsidRPr="35733A65" w:rsidR="35733A65">
              <w:rPr>
                <w:rStyle w:val="Hyperlink"/>
              </w:rPr>
              <w:t>6.Gestão de Incidentes de Segurança</w:t>
            </w:r>
            <w:r>
              <w:tab/>
            </w:r>
            <w:r>
              <w:fldChar w:fldCharType="begin"/>
            </w:r>
            <w:r>
              <w:instrText xml:space="preserve">PAGEREF _Toc1118451014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5733A65" w:rsidP="35733A65" w:rsidRDefault="35733A65" w14:paraId="6D2E47B8" w14:textId="58AA2D40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768271222">
            <w:r w:rsidRPr="35733A65" w:rsidR="35733A65">
              <w:rPr>
                <w:rStyle w:val="Hyperlink"/>
              </w:rPr>
              <w:t>6.1. Resposta a incidentes:</w:t>
            </w:r>
            <w:r>
              <w:tab/>
            </w:r>
            <w:r>
              <w:fldChar w:fldCharType="begin"/>
            </w:r>
            <w:r>
              <w:instrText xml:space="preserve">PAGEREF _Toc1768271222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5733A65" w:rsidP="35733A65" w:rsidRDefault="35733A65" w14:paraId="3D6580F4" w14:textId="04AC38F0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861168745">
            <w:r w:rsidRPr="35733A65" w:rsidR="35733A65">
              <w:rPr>
                <w:rStyle w:val="Hyperlink"/>
              </w:rPr>
              <w:t>6.2. Relatórios de incidentes:</w:t>
            </w:r>
            <w:r>
              <w:tab/>
            </w:r>
            <w:r>
              <w:fldChar w:fldCharType="begin"/>
            </w:r>
            <w:r>
              <w:instrText xml:space="preserve">PAGEREF _Toc1861168745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5733A65" w:rsidP="35733A65" w:rsidRDefault="35733A65" w14:paraId="048BB00D" w14:textId="0981384A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224835064">
            <w:r w:rsidRPr="35733A65" w:rsidR="35733A65">
              <w:rPr>
                <w:rStyle w:val="Hyperlink"/>
              </w:rPr>
              <w:t>7.Conscientização e Treinamento em Segurança</w:t>
            </w:r>
            <w:r>
              <w:tab/>
            </w:r>
            <w:r>
              <w:fldChar w:fldCharType="begin"/>
            </w:r>
            <w:r>
              <w:instrText xml:space="preserve">PAGEREF _Toc1224835064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5733A65" w:rsidP="35733A65" w:rsidRDefault="35733A65" w14:paraId="23BE33BF" w14:textId="70643DCF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962451648">
            <w:r w:rsidRPr="35733A65" w:rsidR="35733A65">
              <w:rPr>
                <w:rStyle w:val="Hyperlink"/>
              </w:rPr>
              <w:t>7.1. Programa de conscientização:</w:t>
            </w:r>
            <w:r>
              <w:tab/>
            </w:r>
            <w:r>
              <w:fldChar w:fldCharType="begin"/>
            </w:r>
            <w:r>
              <w:instrText xml:space="preserve">PAGEREF _Toc962451648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5733A65" w:rsidP="35733A65" w:rsidRDefault="35733A65" w14:paraId="57C2F042" w14:textId="30E3E652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770701089">
            <w:r w:rsidRPr="35733A65" w:rsidR="35733A65">
              <w:rPr>
                <w:rStyle w:val="Hyperlink"/>
              </w:rPr>
              <w:t>7.2. Treinamento em segurança:</w:t>
            </w:r>
            <w:r>
              <w:tab/>
            </w:r>
            <w:r>
              <w:fldChar w:fldCharType="begin"/>
            </w:r>
            <w:r>
              <w:instrText xml:space="preserve">PAGEREF _Toc770701089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5733A65" w:rsidP="35733A65" w:rsidRDefault="35733A65" w14:paraId="08D946DD" w14:textId="6C476F44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761904346">
            <w:r w:rsidRPr="35733A65" w:rsidR="35733A65">
              <w:rPr>
                <w:rStyle w:val="Hyperlink"/>
              </w:rPr>
              <w:t>8.1. Auditorias de segurança:</w:t>
            </w:r>
            <w:r>
              <w:tab/>
            </w:r>
            <w:r>
              <w:fldChar w:fldCharType="begin"/>
            </w:r>
            <w:r>
              <w:instrText xml:space="preserve">PAGEREF _Toc1761904346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5733A65" w:rsidP="35733A65" w:rsidRDefault="35733A65" w14:paraId="78EADAFA" w14:textId="21D1BE8F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651088183">
            <w:r w:rsidRPr="35733A65" w:rsidR="35733A65">
              <w:rPr>
                <w:rStyle w:val="Hyperlink"/>
              </w:rPr>
              <w:t xml:space="preserve">         8.2. Revisão de políticas e procedimentos:</w:t>
            </w:r>
            <w:r>
              <w:tab/>
            </w:r>
            <w:r>
              <w:fldChar w:fldCharType="begin"/>
            </w:r>
            <w:r>
              <w:instrText xml:space="preserve">PAGEREF _Toc1651088183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5733A65" w:rsidP="35733A65" w:rsidRDefault="35733A65" w14:paraId="0B9CBE9B" w14:textId="5DF124E1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120184603">
            <w:r w:rsidRPr="35733A65" w:rsidR="35733A65">
              <w:rPr>
                <w:rStyle w:val="Hyperlink"/>
              </w:rPr>
              <w:t xml:space="preserve">          8.3. Análise de riscos:</w:t>
            </w:r>
            <w:r>
              <w:tab/>
            </w:r>
            <w:r>
              <w:fldChar w:fldCharType="begin"/>
            </w:r>
            <w:r>
              <w:instrText xml:space="preserve">PAGEREF _Toc2120184603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5733A65" w:rsidP="35733A65" w:rsidRDefault="35733A65" w14:paraId="26C6BB0B" w14:textId="42FFF7FE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054111817">
            <w:r w:rsidRPr="35733A65" w:rsidR="35733A65">
              <w:rPr>
                <w:rStyle w:val="Hyperlink"/>
              </w:rPr>
              <w:t>8.4. Medição de desempenho:</w:t>
            </w:r>
            <w:r>
              <w:tab/>
            </w:r>
            <w:r>
              <w:fldChar w:fldCharType="begin"/>
            </w:r>
            <w:r>
              <w:instrText xml:space="preserve">PAGEREF _Toc1054111817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5733A65" w:rsidP="35733A65" w:rsidRDefault="35733A65" w14:paraId="1DFA34C9" w14:textId="6020C090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792004686">
            <w:r w:rsidRPr="35733A65" w:rsidR="35733A65">
              <w:rPr>
                <w:rStyle w:val="Hyperlink"/>
              </w:rPr>
              <w:t>9.Conformidade Legal e Regulatória</w:t>
            </w:r>
            <w:r>
              <w:tab/>
            </w:r>
            <w:r>
              <w:fldChar w:fldCharType="begin"/>
            </w:r>
            <w:r>
              <w:instrText xml:space="preserve">PAGEREF _Toc1792004686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5733A65" w:rsidP="35733A65" w:rsidRDefault="35733A65" w14:paraId="115A6376" w14:textId="36036062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820163630">
            <w:r w:rsidRPr="35733A65" w:rsidR="35733A65">
              <w:rPr>
                <w:rStyle w:val="Hyperlink"/>
              </w:rPr>
              <w:t>9.1. Conformidade com leis e regulamentações:</w:t>
            </w:r>
            <w:r>
              <w:tab/>
            </w:r>
            <w:r>
              <w:fldChar w:fldCharType="begin"/>
            </w:r>
            <w:r>
              <w:instrText xml:space="preserve">PAGEREF _Toc820163630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5733A65" w:rsidP="35733A65" w:rsidRDefault="35733A65" w14:paraId="05ACFF8E" w14:textId="19AA996C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013459909">
            <w:r w:rsidRPr="35733A65" w:rsidR="35733A65">
              <w:rPr>
                <w:rStyle w:val="Hyperlink"/>
              </w:rPr>
              <w:t>9.2. Gerenciamento de vulnerabilidades e patches:</w:t>
            </w:r>
            <w:r>
              <w:tab/>
            </w:r>
            <w:r>
              <w:fldChar w:fldCharType="begin"/>
            </w:r>
            <w:r>
              <w:instrText xml:space="preserve">PAGEREF _Toc1013459909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5733A65" w:rsidP="35733A65" w:rsidRDefault="35733A65" w14:paraId="243E8FAB" w14:textId="179E750F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647640014">
            <w:r w:rsidRPr="35733A65" w:rsidR="35733A65">
              <w:rPr>
                <w:rStyle w:val="Hyperlink"/>
              </w:rPr>
              <w:t>10.Responsabilidades</w:t>
            </w:r>
            <w:r>
              <w:tab/>
            </w:r>
            <w:r>
              <w:fldChar w:fldCharType="begin"/>
            </w:r>
            <w:r>
              <w:instrText xml:space="preserve">PAGEREF _Toc647640014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5733A65" w:rsidP="35733A65" w:rsidRDefault="35733A65" w14:paraId="3A719643" w14:textId="69F08542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91865309">
            <w:r w:rsidRPr="35733A65" w:rsidR="35733A65">
              <w:rPr>
                <w:rStyle w:val="Hyperlink"/>
              </w:rPr>
              <w:t>10.1. Direção:</w:t>
            </w:r>
            <w:r>
              <w:tab/>
            </w:r>
            <w:r>
              <w:fldChar w:fldCharType="begin"/>
            </w:r>
            <w:r>
              <w:instrText xml:space="preserve">PAGEREF _Toc1191865309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5733A65" w:rsidP="35733A65" w:rsidRDefault="35733A65" w14:paraId="68D5F410" w14:textId="7F4645E7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171483448">
            <w:r w:rsidRPr="35733A65" w:rsidR="35733A65">
              <w:rPr>
                <w:rStyle w:val="Hyperlink"/>
              </w:rPr>
              <w:t>10.2. Equipe de segurança da informação:</w:t>
            </w:r>
            <w:r>
              <w:tab/>
            </w:r>
            <w:r>
              <w:fldChar w:fldCharType="begin"/>
            </w:r>
            <w:r>
              <w:instrText xml:space="preserve">PAGEREF _Toc1171483448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5733A65" w:rsidP="35733A65" w:rsidRDefault="35733A65" w14:paraId="0055ACDA" w14:textId="1BEF4080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4208129">
            <w:r w:rsidRPr="35733A65" w:rsidR="35733A65">
              <w:rPr>
                <w:rStyle w:val="Hyperlink"/>
              </w:rPr>
              <w:t>10.3. Funcionários:</w:t>
            </w:r>
            <w:r>
              <w:tab/>
            </w:r>
            <w:r>
              <w:fldChar w:fldCharType="begin"/>
            </w:r>
            <w:r>
              <w:instrText xml:space="preserve">PAGEREF _Toc14208129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5733A65" w:rsidP="35733A65" w:rsidRDefault="35733A65" w14:paraId="2D6B6B0E" w14:textId="3BDDB6BA">
          <w:pPr>
            <w:pStyle w:val="Sumrio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884137789">
            <w:r w:rsidRPr="35733A65" w:rsidR="35733A65">
              <w:rPr>
                <w:rStyle w:val="Hyperlink"/>
              </w:rPr>
              <w:t>Referências:</w:t>
            </w:r>
            <w:r>
              <w:tab/>
            </w:r>
            <w:r>
              <w:fldChar w:fldCharType="begin"/>
            </w:r>
            <w:r>
              <w:instrText xml:space="preserve">PAGEREF _Toc1884137789 \h</w:instrText>
            </w:r>
            <w:r>
              <w:fldChar w:fldCharType="separate"/>
            </w:r>
            <w:r w:rsidRPr="35733A65" w:rsidR="35733A65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5733A65" w:rsidP="35733A65" w:rsidRDefault="35733A65" w14:paraId="025E5AB1" w14:textId="40E3B4B1">
      <w:pPr>
        <w:pStyle w:val="Normal"/>
      </w:pPr>
    </w:p>
    <w:p w:rsidR="35733A65" w:rsidP="35733A65" w:rsidRDefault="35733A65" w14:paraId="4A7E6D07" w14:textId="7DECF55E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77B5D032" w14:textId="1F8E8911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0127E145" w14:textId="3F75AC23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1E7AE159" w14:textId="5532FE24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30ECD510" w14:textId="3E8FCCD8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3F45BCC7" w14:textId="50FED83C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2FE77BDD" w14:textId="112A9FA8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36F26094" w14:textId="72A6926D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2B0F810D" w14:textId="4603E8F7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1F4D3CE8" w14:textId="596A8A3C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3DC87B29" w14:textId="591AA900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73B371E3" w14:textId="787E1CFF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693B75A3" w14:textId="0051AAA1">
      <w:pPr>
        <w:pStyle w:val="Normal"/>
      </w:pPr>
    </w:p>
    <w:p w:rsidR="35733A65" w:rsidP="35733A65" w:rsidRDefault="35733A65" w14:paraId="241AA678" w14:textId="676B8341">
      <w:pPr>
        <w:pStyle w:val="Ttulo2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5733A65" w:rsidP="35733A65" w:rsidRDefault="35733A65" w14:paraId="4B54062A" w14:textId="438CCEE4">
      <w:pPr>
        <w:pStyle w:val="Ttulo1"/>
        <w:spacing w:line="360" w:lineRule="auto"/>
        <w:rPr>
          <w:rFonts w:ascii="Arial" w:hAnsi="Arial" w:eastAsia="Arial" w:cs="Arial"/>
          <w:b w:val="1"/>
          <w:bCs w:val="1"/>
        </w:rPr>
      </w:pPr>
    </w:p>
    <w:p w:rsidR="3BE9AA4F" w:rsidP="35733A65" w:rsidRDefault="3BE9AA4F" w14:paraId="5E386EB1" w14:textId="6DC1AE55">
      <w:pPr>
        <w:pStyle w:val="Ttulo1"/>
        <w:spacing w:line="360" w:lineRule="auto"/>
      </w:pPr>
      <w:bookmarkStart w:name="_Toc2074989494" w:id="886220760"/>
      <w:bookmarkStart w:name="_Toc146340979" w:id="930432311"/>
      <w:bookmarkStart w:name="_Toc1807976161" w:id="1473166893"/>
      <w:bookmarkStart w:name="_Toc1731461062" w:id="53219731"/>
      <w:r w:rsidRPr="35733A65" w:rsidR="3BE9AA4F">
        <w:rPr>
          <w:rFonts w:ascii="Arial" w:hAnsi="Arial" w:eastAsia="Arial" w:cs="Arial"/>
          <w:b w:val="1"/>
          <w:bCs w:val="1"/>
        </w:rPr>
        <w:t>1.</w:t>
      </w:r>
      <w:r>
        <w:tab/>
      </w:r>
      <w:r w:rsidRPr="35733A65" w:rsidR="3BE9AA4F">
        <w:rPr>
          <w:rFonts w:ascii="Arial" w:hAnsi="Arial" w:eastAsia="Arial" w:cs="Arial"/>
          <w:b w:val="1"/>
          <w:bCs w:val="1"/>
        </w:rPr>
        <w:t>Introdução</w:t>
      </w:r>
      <w:r>
        <w:br/>
      </w:r>
      <w:bookmarkEnd w:id="53219731"/>
      <w:r w:rsidR="3BE9AA4F">
        <w:rPr/>
        <w:t xml:space="preserve"> </w:t>
      </w:r>
      <w:bookmarkEnd w:id="886220760"/>
      <w:bookmarkEnd w:id="930432311"/>
      <w:bookmarkEnd w:id="1473166893"/>
    </w:p>
    <w:p w:rsidR="0B728A90" w:rsidP="35733A65" w:rsidRDefault="0B728A90" w14:paraId="4915D45B" w14:textId="5EE0C6B5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35733A65" w:rsidR="0B728A90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</w:t>
      </w:r>
      <w:bookmarkStart w:name="_Toc135462287" w:id="845451549"/>
      <w:bookmarkStart w:name="_Toc41073788" w:id="1350713803"/>
      <w:bookmarkStart w:name="_Toc1005648656" w:id="857734334"/>
      <w:bookmarkStart w:name="_Toc561121675" w:id="1641676423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1.1.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Objetivo</w:t>
      </w:r>
      <w:r w:rsidRPr="35733A65" w:rsidR="6CA3B2A4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845451549"/>
      <w:bookmarkEnd w:id="1350713803"/>
      <w:bookmarkEnd w:id="857734334"/>
      <w:bookmarkEnd w:id="1641676423"/>
    </w:p>
    <w:p w:rsidR="3BE9AA4F" w:rsidP="35733A65" w:rsidRDefault="3BE9AA4F" w14:paraId="10BDED0E" w14:textId="678CF315">
      <w:pPr>
        <w:spacing w:before="0" w:beforeAutospacing="off" w:after="240" w:afterAutospacing="off" w:line="360" w:lineRule="auto"/>
        <w:ind w:firstLine="720"/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Este </w:t>
      </w:r>
      <w:r w:rsidRPr="35733A65" w:rsidR="3BE9AA4F">
        <w:rPr>
          <w:rFonts w:ascii="Arial" w:hAnsi="Arial" w:eastAsia="Arial" w:cs="Arial"/>
          <w:sz w:val="24"/>
          <w:szCs w:val="24"/>
        </w:rPr>
        <w:t>documento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objetivo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proteger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dados,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Onyx Tech, </w:t>
      </w:r>
      <w:r w:rsidRPr="35733A65" w:rsidR="3BE9AA4F">
        <w:rPr>
          <w:rFonts w:ascii="Arial" w:hAnsi="Arial" w:eastAsia="Arial" w:cs="Arial"/>
          <w:sz w:val="24"/>
          <w:szCs w:val="24"/>
        </w:rPr>
        <w:t>assegurando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sua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confidencialidade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integridade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disponibilidade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garantindo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conformidade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com as </w:t>
      </w:r>
      <w:r w:rsidRPr="35733A65" w:rsidR="3BE9AA4F">
        <w:rPr>
          <w:rFonts w:ascii="Arial" w:hAnsi="Arial" w:eastAsia="Arial" w:cs="Arial"/>
          <w:sz w:val="24"/>
          <w:szCs w:val="24"/>
        </w:rPr>
        <w:t>legislações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vigentes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(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LGPD), </w:t>
      </w:r>
      <w:r w:rsidRPr="35733A65" w:rsidR="3BE9AA4F">
        <w:rPr>
          <w:rFonts w:ascii="Arial" w:hAnsi="Arial" w:eastAsia="Arial" w:cs="Arial"/>
          <w:sz w:val="24"/>
          <w:szCs w:val="24"/>
        </w:rPr>
        <w:t>normas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internas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a </w:t>
      </w:r>
      <w:r w:rsidRPr="35733A65" w:rsidR="3BE9AA4F">
        <w:rPr>
          <w:rFonts w:ascii="Arial" w:hAnsi="Arial" w:eastAsia="Arial" w:cs="Arial"/>
          <w:sz w:val="24"/>
          <w:szCs w:val="24"/>
        </w:rPr>
        <w:t>continuidade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das </w:t>
      </w:r>
      <w:r w:rsidRPr="35733A65" w:rsidR="3BE9AA4F">
        <w:rPr>
          <w:rFonts w:ascii="Arial" w:hAnsi="Arial" w:eastAsia="Arial" w:cs="Arial"/>
          <w:sz w:val="24"/>
          <w:szCs w:val="24"/>
        </w:rPr>
        <w:t>operações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empresa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6F6C21E6" w:rsidP="35733A65" w:rsidRDefault="6F6C21E6" w14:paraId="6EE2B0E3" w14:textId="2718B5D2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r w:rsidRPr="35733A65" w:rsidR="6F6C21E6">
        <w:rPr>
          <w:rFonts w:ascii="Arial" w:hAnsi="Arial" w:eastAsia="Arial" w:cs="Arial"/>
          <w:sz w:val="24"/>
          <w:szCs w:val="24"/>
        </w:rPr>
        <w:t xml:space="preserve">          </w:t>
      </w:r>
      <w:bookmarkStart w:name="_Toc1107874289" w:id="1427752267"/>
      <w:bookmarkStart w:name="_Toc1331639099" w:id="2084289991"/>
      <w:bookmarkStart w:name="_Toc1459772608" w:id="209579985"/>
      <w:bookmarkStart w:name="_Toc897514220" w:id="659867624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1.2.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Escopo</w:t>
      </w:r>
      <w:r w:rsidRPr="35733A65" w:rsidR="0D0DB419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bookmarkEnd w:id="1427752267"/>
      <w:bookmarkEnd w:id="2084289991"/>
      <w:bookmarkEnd w:id="209579985"/>
      <w:bookmarkEnd w:id="659867624"/>
    </w:p>
    <w:p w:rsidR="3BE9AA4F" w:rsidP="35733A65" w:rsidRDefault="3BE9AA4F" w14:paraId="75600ECA" w14:textId="5D66326B">
      <w:pPr>
        <w:spacing w:before="0" w:beforeAutospacing="off" w:after="240" w:afterAutospacing="off" w:line="360" w:lineRule="auto"/>
        <w:ind w:firstLine="720"/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Este </w:t>
      </w:r>
      <w:r w:rsidRPr="35733A65" w:rsidR="3BE9AA4F">
        <w:rPr>
          <w:rFonts w:ascii="Arial" w:hAnsi="Arial" w:eastAsia="Arial" w:cs="Arial"/>
          <w:sz w:val="24"/>
          <w:szCs w:val="24"/>
        </w:rPr>
        <w:t>documento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se </w:t>
      </w:r>
      <w:r w:rsidRPr="35733A65" w:rsidR="3BE9AA4F">
        <w:rPr>
          <w:rFonts w:ascii="Arial" w:hAnsi="Arial" w:eastAsia="Arial" w:cs="Arial"/>
          <w:sz w:val="24"/>
          <w:szCs w:val="24"/>
        </w:rPr>
        <w:t>aplica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todos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colaboradores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estagiários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terceirizados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prestadores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serviço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parceiros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utilize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ou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tenha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Onyx Tech, tanto </w:t>
      </w:r>
      <w:r w:rsidRPr="35733A65" w:rsidR="3BE9AA4F">
        <w:rPr>
          <w:rFonts w:ascii="Arial" w:hAnsi="Arial" w:eastAsia="Arial" w:cs="Arial"/>
          <w:sz w:val="24"/>
          <w:szCs w:val="24"/>
        </w:rPr>
        <w:t>nas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unidades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físicas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(</w:t>
      </w:r>
      <w:r w:rsidRPr="35733A65" w:rsidR="3BE9AA4F">
        <w:rPr>
          <w:rFonts w:ascii="Arial" w:hAnsi="Arial" w:eastAsia="Arial" w:cs="Arial"/>
          <w:sz w:val="24"/>
          <w:szCs w:val="24"/>
        </w:rPr>
        <w:t>Contagem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Belo Horizonte) </w:t>
      </w:r>
      <w:r w:rsidRPr="35733A65" w:rsidR="3BE9AA4F">
        <w:rPr>
          <w:rFonts w:ascii="Arial" w:hAnsi="Arial" w:eastAsia="Arial" w:cs="Arial"/>
          <w:sz w:val="24"/>
          <w:szCs w:val="24"/>
        </w:rPr>
        <w:t>quanto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atividades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remotas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3BE9AA4F" w:rsidP="35733A65" w:rsidRDefault="3BE9AA4F" w14:paraId="06ED561D" w14:textId="3010D842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Toc1094497196" w:id="1373454988"/>
      <w:bookmarkStart w:name="_Toc1809511345" w:id="1796118778"/>
      <w:bookmarkStart w:name="_Toc1768306020" w:id="2011508774"/>
      <w:bookmarkStart w:name="_Toc155904238" w:id="1645988338"/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 xml:space="preserve">2. 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Princípios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 xml:space="preserve"> de Segurança</w:t>
      </w:r>
      <w:r>
        <w:br/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>
        <w:br/>
      </w:r>
      <w:bookmarkEnd w:id="1373454988"/>
      <w:bookmarkEnd w:id="1796118778"/>
      <w:bookmarkEnd w:id="2011508774"/>
      <w:bookmarkEnd w:id="1645988338"/>
    </w:p>
    <w:p w:rsidR="3EC3877F" w:rsidP="35733A65" w:rsidRDefault="3EC3877F" w14:paraId="10C518B8" w14:textId="62A41A4F">
      <w:pPr>
        <w:pStyle w:val="Ttulo2"/>
        <w:spacing w:line="360" w:lineRule="auto"/>
      </w:pPr>
      <w:r w:rsidRPr="35733A65" w:rsidR="3EC3877F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</w:t>
      </w:r>
      <w:bookmarkStart w:name="_Toc265212735" w:id="1258856234"/>
      <w:bookmarkStart w:name="_Toc1526902711" w:id="1172550892"/>
      <w:bookmarkStart w:name="_Toc2096920773" w:id="45249556"/>
      <w:bookmarkStart w:name="_Toc577478291" w:id="847262438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2.1.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Confidencialidade</w:t>
      </w:r>
      <w:r w:rsidRPr="35733A65" w:rsidR="38017EFC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bookmarkEnd w:id="847262438"/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bookmarkEnd w:id="1258856234"/>
      <w:bookmarkEnd w:id="1172550892"/>
      <w:bookmarkEnd w:id="45249556"/>
    </w:p>
    <w:p w:rsidR="3BE9AA4F" w:rsidP="35733A65" w:rsidRDefault="3BE9AA4F" w14:paraId="385A2ABF" w14:textId="4A694551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A </w:t>
      </w:r>
      <w:r w:rsidRPr="35733A65" w:rsidR="3BE9AA4F">
        <w:rPr>
          <w:rFonts w:ascii="Arial" w:hAnsi="Arial" w:eastAsia="Arial" w:cs="Arial"/>
          <w:sz w:val="24"/>
          <w:szCs w:val="24"/>
        </w:rPr>
        <w:t>confidencialidade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garante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seja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acessada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apenas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pessoas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autorizadas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Isso </w:t>
      </w:r>
      <w:r w:rsidRPr="35733A65" w:rsidR="3BE9AA4F">
        <w:rPr>
          <w:rFonts w:ascii="Arial" w:hAnsi="Arial" w:eastAsia="Arial" w:cs="Arial"/>
          <w:sz w:val="24"/>
          <w:szCs w:val="24"/>
        </w:rPr>
        <w:t>significa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proteger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dados </w:t>
      </w:r>
      <w:r w:rsidRPr="35733A65" w:rsidR="3BE9AA4F">
        <w:rPr>
          <w:rFonts w:ascii="Arial" w:hAnsi="Arial" w:eastAsia="Arial" w:cs="Arial"/>
          <w:sz w:val="24"/>
          <w:szCs w:val="24"/>
        </w:rPr>
        <w:t>sensíveis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acessos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autorizados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evitando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vazamentos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ou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exposição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indivíduos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ou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organizações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não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permissão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visualizar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essas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informações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62C55808" w14:textId="0E3627D3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Classificação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 </w:t>
      </w:r>
      <w:r w:rsidRPr="35733A65" w:rsidR="3BE9AA4F">
        <w:rPr>
          <w:rFonts w:ascii="Arial" w:hAnsi="Arial" w:eastAsia="Arial" w:cs="Arial"/>
          <w:sz w:val="24"/>
          <w:szCs w:val="24"/>
        </w:rPr>
        <w:t>Configuração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prioridades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acessos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internos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ou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externos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4FB0A1C5" w14:textId="2180568A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Uso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Criptografia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Aplicação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criptografia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armazenamento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 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HD,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notebooks e </w:t>
      </w:r>
      <w:r w:rsidRPr="35733A65" w:rsidR="3BE9AA4F">
        <w:rPr>
          <w:rFonts w:ascii="Arial" w:hAnsi="Arial" w:eastAsia="Arial" w:cs="Arial"/>
          <w:sz w:val="24"/>
          <w:szCs w:val="24"/>
        </w:rPr>
        <w:t>celulares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com dados </w:t>
      </w:r>
      <w:r w:rsidRPr="35733A65" w:rsidR="3BE9AA4F">
        <w:rPr>
          <w:rFonts w:ascii="Arial" w:hAnsi="Arial" w:eastAsia="Arial" w:cs="Arial"/>
          <w:sz w:val="24"/>
          <w:szCs w:val="24"/>
        </w:rPr>
        <w:t>sensíveis</w:t>
      </w:r>
      <w:r w:rsidRPr="35733A65" w:rsidR="3BE9AA4F">
        <w:rPr>
          <w:rFonts w:ascii="Arial" w:hAnsi="Arial" w:eastAsia="Arial" w:cs="Arial"/>
          <w:sz w:val="24"/>
          <w:szCs w:val="24"/>
        </w:rPr>
        <w:t>, banco de dados e e-mails.</w:t>
      </w:r>
      <w:r>
        <w:br/>
      </w:r>
      <w:r w:rsidRPr="35733A65" w:rsidR="6F61BB5A">
        <w:rPr>
          <w:rFonts w:ascii="Arial" w:hAnsi="Arial" w:eastAsia="Arial" w:cs="Arial"/>
          <w:sz w:val="24"/>
          <w:szCs w:val="24"/>
        </w:rPr>
        <w:t xml:space="preserve">        </w:t>
      </w:r>
      <w:r w:rsidRPr="35733A65" w:rsidR="7284CA28">
        <w:rPr>
          <w:rFonts w:ascii="Arial" w:hAnsi="Arial" w:eastAsia="Arial" w:cs="Arial"/>
          <w:sz w:val="24"/>
          <w:szCs w:val="24"/>
        </w:rPr>
        <w:t xml:space="preserve">   </w:t>
      </w:r>
      <w:r>
        <w:br/>
      </w:r>
      <w:r w:rsidRPr="35733A65" w:rsidR="5AD4ADE2">
        <w:rPr>
          <w:rFonts w:ascii="Arial" w:hAnsi="Arial" w:eastAsia="Arial" w:cs="Arial"/>
          <w:sz w:val="24"/>
          <w:szCs w:val="24"/>
        </w:rPr>
        <w:t xml:space="preserve">          </w:t>
      </w:r>
      <w:r w:rsidRPr="35733A65" w:rsidR="3BE9AA4F">
        <w:rPr>
          <w:rFonts w:ascii="Arial" w:hAnsi="Arial" w:eastAsia="Arial" w:cs="Arial"/>
          <w:sz w:val="24"/>
          <w:szCs w:val="24"/>
        </w:rPr>
        <w:t>Restrição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Restringir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dados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clientes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financeiro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garantias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somente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usuários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autorizados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0E56DC0" w:rsidP="35733A65" w:rsidRDefault="30E56DC0" w14:paraId="46A78608" w14:textId="28443BAC">
      <w:pPr>
        <w:spacing w:before="0" w:beforeAutospacing="off" w:after="240" w:afterAutospacing="off" w:line="360" w:lineRule="auto"/>
        <w:ind w:firstLine="0"/>
        <w:rPr>
          <w:rFonts w:ascii="Arial" w:hAnsi="Arial" w:eastAsia="Arial" w:cs="Arial"/>
          <w:sz w:val="24"/>
          <w:szCs w:val="24"/>
        </w:rPr>
      </w:pPr>
      <w:r w:rsidRPr="35733A65" w:rsidR="30E56DC0">
        <w:rPr>
          <w:rFonts w:ascii="Arial" w:hAnsi="Arial" w:eastAsia="Arial" w:cs="Arial"/>
          <w:sz w:val="24"/>
          <w:szCs w:val="24"/>
        </w:rPr>
        <w:t xml:space="preserve">         </w:t>
      </w:r>
      <w:r w:rsidRPr="35733A65" w:rsidR="3BE9AA4F">
        <w:rPr>
          <w:rFonts w:ascii="Arial" w:hAnsi="Arial" w:eastAsia="Arial" w:cs="Arial"/>
          <w:sz w:val="24"/>
          <w:szCs w:val="24"/>
        </w:rPr>
        <w:t>Criação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senhas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Utilizar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senhas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fortes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todos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5733A65" w:rsidP="35733A65" w:rsidRDefault="35733A65" w14:paraId="196A7A4A" w14:textId="7442E1B9">
      <w:pPr>
        <w:spacing w:before="0" w:beforeAutospacing="off" w:after="240" w:afterAutospacing="off" w:line="360" w:lineRule="auto"/>
        <w:ind w:firstLine="720"/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</w:pPr>
    </w:p>
    <w:p w:rsidR="3BE9AA4F" w:rsidP="35733A65" w:rsidRDefault="3BE9AA4F" w14:paraId="7DBD85B9" w14:textId="45497BEE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bookmarkStart w:name="_Toc1131335439" w:id="499154155"/>
      <w:bookmarkStart w:name="_Toc1674842874" w:id="1791135386"/>
      <w:bookmarkStart w:name="_Toc411798222" w:id="2047824832"/>
      <w:bookmarkStart w:name="_Toc558829156" w:id="19210534"/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2.2.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Integridade</w:t>
      </w:r>
      <w:r w:rsidRPr="35733A65" w:rsidR="03A2A890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499154155"/>
      <w:bookmarkEnd w:id="1791135386"/>
      <w:bookmarkEnd w:id="2047824832"/>
      <w:bookmarkEnd w:id="19210534"/>
    </w:p>
    <w:p w:rsidR="3BE9AA4F" w:rsidP="35733A65" w:rsidRDefault="3BE9AA4F" w14:paraId="5D36B7C0" w14:textId="35183C7E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integridade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assegura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permaneça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precisa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inalterada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longo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seu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ciclo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vida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Isso </w:t>
      </w:r>
      <w:r w:rsidRPr="35733A65" w:rsidR="3BE9AA4F">
        <w:rPr>
          <w:rFonts w:ascii="Arial" w:hAnsi="Arial" w:eastAsia="Arial" w:cs="Arial"/>
          <w:sz w:val="24"/>
          <w:szCs w:val="24"/>
        </w:rPr>
        <w:t>envolve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contra </w:t>
      </w:r>
      <w:r w:rsidRPr="35733A65" w:rsidR="3BE9AA4F">
        <w:rPr>
          <w:rFonts w:ascii="Arial" w:hAnsi="Arial" w:eastAsia="Arial" w:cs="Arial"/>
          <w:sz w:val="24"/>
          <w:szCs w:val="24"/>
        </w:rPr>
        <w:t>alterações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autorizadas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acidentais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ou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maliciosas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assegurando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dados </w:t>
      </w:r>
      <w:r w:rsidRPr="35733A65" w:rsidR="3BE9AA4F">
        <w:rPr>
          <w:rFonts w:ascii="Arial" w:hAnsi="Arial" w:eastAsia="Arial" w:cs="Arial"/>
          <w:sz w:val="24"/>
          <w:szCs w:val="24"/>
        </w:rPr>
        <w:t>sejam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consistentes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56E49285" w14:textId="57D429CC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Backup e verificação: Configuração de backups periódicos e verificação constante de da integridade dos dados.</w:t>
      </w:r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4FC0544">
        <w:rPr>
          <w:rFonts w:ascii="Arial" w:hAnsi="Arial" w:eastAsia="Arial" w:cs="Arial"/>
          <w:sz w:val="24"/>
          <w:szCs w:val="24"/>
        </w:rPr>
        <w:t xml:space="preserve">          </w:t>
      </w:r>
      <w:r w:rsidRPr="35733A65" w:rsidR="3BE9AA4F">
        <w:rPr>
          <w:rFonts w:ascii="Arial" w:hAnsi="Arial" w:eastAsia="Arial" w:cs="Arial"/>
          <w:sz w:val="24"/>
          <w:szCs w:val="24"/>
        </w:rPr>
        <w:t>Armazenamento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dados: </w:t>
      </w:r>
      <w:r w:rsidRPr="35733A65" w:rsidR="3BE9AA4F">
        <w:rPr>
          <w:rFonts w:ascii="Arial" w:hAnsi="Arial" w:eastAsia="Arial" w:cs="Arial"/>
          <w:sz w:val="24"/>
          <w:szCs w:val="24"/>
        </w:rPr>
        <w:t>Armazenar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planilhas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arquivos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ambientes </w:t>
      </w:r>
      <w:r w:rsidRPr="35733A65" w:rsidR="3BE9AA4F">
        <w:rPr>
          <w:rFonts w:ascii="Arial" w:hAnsi="Arial" w:eastAsia="Arial" w:cs="Arial"/>
          <w:sz w:val="24"/>
          <w:szCs w:val="24"/>
        </w:rPr>
        <w:t>corporativos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(</w:t>
      </w:r>
      <w:r w:rsidRPr="35733A65" w:rsidR="3BE9AA4F">
        <w:rPr>
          <w:rFonts w:ascii="Arial" w:hAnsi="Arial" w:eastAsia="Arial" w:cs="Arial"/>
          <w:sz w:val="24"/>
          <w:szCs w:val="24"/>
        </w:rPr>
        <w:t>ex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pastas da </w:t>
      </w:r>
      <w:r w:rsidRPr="35733A65" w:rsidR="3BE9AA4F">
        <w:rPr>
          <w:rFonts w:ascii="Arial" w:hAnsi="Arial" w:eastAsia="Arial" w:cs="Arial"/>
          <w:sz w:val="24"/>
          <w:szCs w:val="24"/>
        </w:rPr>
        <w:t>empresa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não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Google Drive </w:t>
      </w:r>
      <w:r w:rsidRPr="35733A65" w:rsidR="3BE9AA4F">
        <w:rPr>
          <w:rFonts w:ascii="Arial" w:hAnsi="Arial" w:eastAsia="Arial" w:cs="Arial"/>
          <w:sz w:val="24"/>
          <w:szCs w:val="24"/>
        </w:rPr>
        <w:t>pessoal</w:t>
      </w:r>
      <w:r w:rsidRPr="35733A65" w:rsidR="3BE9AA4F">
        <w:rPr>
          <w:rFonts w:ascii="Arial" w:hAnsi="Arial" w:eastAsia="Arial" w:cs="Arial"/>
          <w:sz w:val="24"/>
          <w:szCs w:val="24"/>
        </w:rPr>
        <w:t>).</w:t>
      </w:r>
    </w:p>
    <w:p w:rsidR="3BE9AA4F" w:rsidP="35733A65" w:rsidRDefault="3BE9AA4F" w14:paraId="2B2FD5CF" w14:textId="750139BD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Assinatura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digital: </w:t>
      </w:r>
      <w:r w:rsidRPr="35733A65" w:rsidR="3BE9AA4F">
        <w:rPr>
          <w:rFonts w:ascii="Arial" w:hAnsi="Arial" w:eastAsia="Arial" w:cs="Arial"/>
          <w:sz w:val="24"/>
          <w:szCs w:val="24"/>
        </w:rPr>
        <w:t>Prevenção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que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dados </w:t>
      </w:r>
      <w:r w:rsidRPr="35733A65" w:rsidR="3BE9AA4F">
        <w:rPr>
          <w:rFonts w:ascii="Arial" w:hAnsi="Arial" w:eastAsia="Arial" w:cs="Arial"/>
          <w:sz w:val="24"/>
          <w:szCs w:val="24"/>
        </w:rPr>
        <w:t>não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sejam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alterados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durante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 </w:t>
      </w:r>
      <w:r w:rsidRPr="35733A65" w:rsidR="3BE9AA4F">
        <w:rPr>
          <w:rFonts w:ascii="Arial" w:hAnsi="Arial" w:eastAsia="Arial" w:cs="Arial"/>
          <w:sz w:val="24"/>
          <w:szCs w:val="24"/>
        </w:rPr>
        <w:t>armazenamento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envio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</w:t>
      </w:r>
    </w:p>
    <w:p w:rsidR="3BE9AA4F" w:rsidP="35733A65" w:rsidRDefault="3BE9AA4F" w14:paraId="4B213754" w14:textId="0DD409CF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Validação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verificação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dados: </w:t>
      </w:r>
      <w:r w:rsidRPr="35733A65" w:rsidR="3BE9AA4F">
        <w:rPr>
          <w:rFonts w:ascii="Arial" w:hAnsi="Arial" w:eastAsia="Arial" w:cs="Arial"/>
          <w:sz w:val="24"/>
          <w:szCs w:val="24"/>
        </w:rPr>
        <w:t>Certificar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dados </w:t>
      </w:r>
      <w:r w:rsidRPr="35733A65" w:rsidR="3BE9AA4F">
        <w:rPr>
          <w:rFonts w:ascii="Arial" w:hAnsi="Arial" w:eastAsia="Arial" w:cs="Arial"/>
          <w:sz w:val="24"/>
          <w:szCs w:val="24"/>
        </w:rPr>
        <w:t>não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sejam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modificados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autorização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verificar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alterações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documentos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críticos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periodicamente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26FDBF3F" w14:textId="02A7C51C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Toc1196403976" w:id="1709011326"/>
      <w:bookmarkStart w:name="_Toc1886333171" w:id="2055146945"/>
      <w:bookmarkStart w:name="_Toc1221455701" w:id="1198024427"/>
      <w:bookmarkStart w:name="_Toc1647196548" w:id="822023080"/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2.3.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Disponibilidade</w:t>
      </w:r>
      <w:r w:rsidRPr="35733A65" w:rsidR="2E44F0F8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1709011326"/>
      <w:bookmarkEnd w:id="2055146945"/>
      <w:bookmarkEnd w:id="1198024427"/>
      <w:bookmarkEnd w:id="822023080"/>
      <w:r w:rsidRPr="35733A65" w:rsidR="7F686262">
        <w:rPr>
          <w:rFonts w:ascii="Arial" w:hAnsi="Arial" w:eastAsia="Arial" w:cs="Arial"/>
          <w:sz w:val="24"/>
          <w:szCs w:val="24"/>
        </w:rPr>
        <w:t xml:space="preserve"> </w:t>
      </w:r>
    </w:p>
    <w:p w:rsidR="3BE9AA4F" w:rsidP="35733A65" w:rsidRDefault="3BE9AA4F" w14:paraId="1D430020" w14:textId="6964695F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A </w:t>
      </w:r>
      <w:r w:rsidRPr="35733A65" w:rsidR="3BE9AA4F">
        <w:rPr>
          <w:rFonts w:ascii="Arial" w:hAnsi="Arial" w:eastAsia="Arial" w:cs="Arial"/>
          <w:sz w:val="24"/>
          <w:szCs w:val="24"/>
        </w:rPr>
        <w:t>disponibilidade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assegura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estejam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acessíveis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quando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necessário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Isso </w:t>
      </w:r>
      <w:r w:rsidRPr="35733A65" w:rsidR="3BE9AA4F">
        <w:rPr>
          <w:rFonts w:ascii="Arial" w:hAnsi="Arial" w:eastAsia="Arial" w:cs="Arial"/>
          <w:sz w:val="24"/>
          <w:szCs w:val="24"/>
        </w:rPr>
        <w:t>envolve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garantir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dados </w:t>
      </w:r>
      <w:r w:rsidRPr="35733A65" w:rsidR="3BE9AA4F">
        <w:rPr>
          <w:rFonts w:ascii="Arial" w:hAnsi="Arial" w:eastAsia="Arial" w:cs="Arial"/>
          <w:sz w:val="24"/>
          <w:szCs w:val="24"/>
        </w:rPr>
        <w:t>possam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ser </w:t>
      </w:r>
      <w:r w:rsidRPr="35733A65" w:rsidR="3BE9AA4F">
        <w:rPr>
          <w:rFonts w:ascii="Arial" w:hAnsi="Arial" w:eastAsia="Arial" w:cs="Arial"/>
          <w:sz w:val="24"/>
          <w:szCs w:val="24"/>
        </w:rPr>
        <w:t>acessados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utilizados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usuários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autorizados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sem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interrupções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indesejadas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e que </w:t>
      </w:r>
      <w:r w:rsidRPr="35733A65" w:rsidR="3BE9AA4F">
        <w:rPr>
          <w:rFonts w:ascii="Arial" w:hAnsi="Arial" w:eastAsia="Arial" w:cs="Arial"/>
          <w:sz w:val="24"/>
          <w:szCs w:val="24"/>
        </w:rPr>
        <w:t>existam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formas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restaurar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caso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falha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21EF778F" w14:textId="7B338B0B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Equipe de TI: </w:t>
      </w:r>
      <w:r w:rsidRPr="35733A65" w:rsidR="3BE9AA4F">
        <w:rPr>
          <w:rFonts w:ascii="Arial" w:hAnsi="Arial" w:eastAsia="Arial" w:cs="Arial"/>
          <w:sz w:val="24"/>
          <w:szCs w:val="24"/>
        </w:rPr>
        <w:t>Garantir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implementação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a </w:t>
      </w:r>
      <w:r w:rsidRPr="35733A65" w:rsidR="3BE9AA4F">
        <w:rPr>
          <w:rFonts w:ascii="Arial" w:hAnsi="Arial" w:eastAsia="Arial" w:cs="Arial"/>
          <w:sz w:val="24"/>
          <w:szCs w:val="24"/>
        </w:rPr>
        <w:t>disponibilidade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dos dados, </w:t>
      </w:r>
      <w:r w:rsidRPr="35733A65" w:rsidR="3BE9AA4F">
        <w:rPr>
          <w:rFonts w:ascii="Arial" w:hAnsi="Arial" w:eastAsia="Arial" w:cs="Arial"/>
          <w:sz w:val="24"/>
          <w:szCs w:val="24"/>
        </w:rPr>
        <w:t>realizar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backups </w:t>
      </w:r>
      <w:r w:rsidRPr="35733A65" w:rsidR="3BE9AA4F">
        <w:rPr>
          <w:rFonts w:ascii="Arial" w:hAnsi="Arial" w:eastAsia="Arial" w:cs="Arial"/>
          <w:sz w:val="24"/>
          <w:szCs w:val="24"/>
        </w:rPr>
        <w:t>automáticos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diariamente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20A1961F" w14:textId="2AFA6080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Equipe de </w:t>
      </w:r>
      <w:r w:rsidRPr="35733A65" w:rsidR="3BE9AA4F">
        <w:rPr>
          <w:rFonts w:ascii="Arial" w:hAnsi="Arial" w:eastAsia="Arial" w:cs="Arial"/>
          <w:sz w:val="24"/>
          <w:szCs w:val="24"/>
        </w:rPr>
        <w:t>Gestão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Apoiar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implementação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aplicação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política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assegurar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recursos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74984DFA" w14:textId="59E2FD0B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Recuperação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dados: Ter plano de </w:t>
      </w:r>
      <w:r w:rsidRPr="35733A65" w:rsidR="3BE9AA4F">
        <w:rPr>
          <w:rFonts w:ascii="Arial" w:hAnsi="Arial" w:eastAsia="Arial" w:cs="Arial"/>
          <w:sz w:val="24"/>
          <w:szCs w:val="24"/>
        </w:rPr>
        <w:t>recuperação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desastres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testes de </w:t>
      </w:r>
      <w:r w:rsidRPr="35733A65" w:rsidR="3BE9AA4F">
        <w:rPr>
          <w:rFonts w:ascii="Arial" w:hAnsi="Arial" w:eastAsia="Arial" w:cs="Arial"/>
          <w:sz w:val="24"/>
          <w:szCs w:val="24"/>
        </w:rPr>
        <w:t>restauração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dados.</w:t>
      </w:r>
    </w:p>
    <w:p w:rsidR="3BE9AA4F" w:rsidP="35733A65" w:rsidRDefault="3BE9AA4F" w14:paraId="526C059D" w14:textId="737278E2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2F21D75C" w:rsidP="35733A65" w:rsidRDefault="2F21D75C" w14:paraId="1C715BB2" w14:textId="176F251B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r w:rsidRPr="35733A65" w:rsidR="2F21D75C">
        <w:rPr>
          <w:rFonts w:ascii="Arial" w:hAnsi="Arial" w:eastAsia="Arial" w:cs="Arial"/>
          <w:sz w:val="28"/>
          <w:szCs w:val="28"/>
        </w:rPr>
        <w:t xml:space="preserve"> </w:t>
      </w:r>
      <w:bookmarkStart w:name="_Toc1160576975" w:id="711125013"/>
      <w:bookmarkStart w:name="_Toc262667788" w:id="1214007163"/>
      <w:bookmarkStart w:name="_Toc1082931614" w:id="1137732232"/>
      <w:bookmarkStart w:name="_Toc116853929" w:id="15217262"/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3.</w:t>
      </w:r>
      <w:r w:rsidRPr="35733A65" w:rsidR="6EAD9EB6">
        <w:rPr>
          <w:rFonts w:ascii="Arial" w:hAnsi="Arial" w:eastAsia="Arial" w:cs="Arial"/>
          <w:b w:val="1"/>
          <w:bCs w:val="1"/>
          <w:sz w:val="28"/>
          <w:szCs w:val="28"/>
        </w:rPr>
        <w:t xml:space="preserve">     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Gerenciamento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 xml:space="preserve"> de Acesso</w:t>
      </w:r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bookmarkEnd w:id="711125013"/>
      <w:bookmarkEnd w:id="1214007163"/>
      <w:bookmarkEnd w:id="1137732232"/>
      <w:bookmarkEnd w:id="15217262"/>
    </w:p>
    <w:p w:rsidR="5D404990" w:rsidP="35733A65" w:rsidRDefault="5D404990" w14:paraId="1FDDE91F" w14:textId="15203C14">
      <w:pPr>
        <w:pStyle w:val="Ttulo2"/>
        <w:spacing w:line="360" w:lineRule="auto"/>
      </w:pPr>
      <w:r w:rsidRPr="35733A65" w:rsidR="5D404990">
        <w:rPr>
          <w:rFonts w:ascii="Arial" w:hAnsi="Arial" w:eastAsia="Arial" w:cs="Arial"/>
          <w:sz w:val="24"/>
          <w:szCs w:val="24"/>
        </w:rPr>
        <w:t xml:space="preserve">      </w:t>
      </w:r>
      <w:r w:rsidRPr="35733A65" w:rsidR="14969E73">
        <w:rPr>
          <w:rFonts w:ascii="Arial" w:hAnsi="Arial" w:eastAsia="Arial" w:cs="Arial"/>
          <w:sz w:val="24"/>
          <w:szCs w:val="24"/>
        </w:rPr>
        <w:t xml:space="preserve">    </w:t>
      </w:r>
      <w:bookmarkStart w:name="_Toc1039344805" w:id="297569293"/>
      <w:bookmarkStart w:name="_Toc813090287" w:id="1563259978"/>
      <w:bookmarkStart w:name="_Toc496325694" w:id="308514713"/>
      <w:bookmarkStart w:name="_Toc1155584134" w:id="169680541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3.1. Controle de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bookmarkEnd w:id="169680541"/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bookmarkEnd w:id="297569293"/>
      <w:bookmarkEnd w:id="1563259978"/>
      <w:bookmarkEnd w:id="308514713"/>
    </w:p>
    <w:p w:rsidR="0B0F8F45" w:rsidP="35733A65" w:rsidRDefault="0B0F8F45" w14:paraId="2E0A1615" w14:textId="673C2DF6">
      <w:pPr>
        <w:spacing w:before="0" w:beforeAutospacing="off" w:after="240" w:afterAutospacing="off" w:line="360" w:lineRule="auto"/>
        <w:ind w:firstLine="0"/>
        <w:rPr>
          <w:rFonts w:ascii="Arial" w:hAnsi="Arial" w:eastAsia="Arial" w:cs="Arial"/>
          <w:sz w:val="24"/>
          <w:szCs w:val="24"/>
        </w:rPr>
      </w:pPr>
      <w:r w:rsidRPr="35733A65" w:rsidR="0B0F8F45">
        <w:rPr>
          <w:rFonts w:ascii="Arial" w:hAnsi="Arial" w:eastAsia="Arial" w:cs="Arial"/>
          <w:sz w:val="24"/>
          <w:szCs w:val="24"/>
        </w:rPr>
        <w:t xml:space="preserve">          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O </w:t>
      </w:r>
      <w:r w:rsidRPr="35733A65" w:rsidR="3BE9AA4F">
        <w:rPr>
          <w:rFonts w:ascii="Arial" w:hAnsi="Arial" w:eastAsia="Arial" w:cs="Arial"/>
          <w:sz w:val="24"/>
          <w:szCs w:val="24"/>
        </w:rPr>
        <w:t>objetivo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gerenciamento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é </w:t>
      </w:r>
      <w:r w:rsidRPr="35733A65" w:rsidR="3BE9AA4F">
        <w:rPr>
          <w:rFonts w:ascii="Arial" w:hAnsi="Arial" w:eastAsia="Arial" w:cs="Arial"/>
          <w:sz w:val="24"/>
          <w:szCs w:val="24"/>
        </w:rPr>
        <w:t>certificar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somente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usuários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são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autorizados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possam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dados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a </w:t>
      </w:r>
      <w:r w:rsidRPr="35733A65" w:rsidR="3BE9AA4F">
        <w:rPr>
          <w:rFonts w:ascii="Arial" w:hAnsi="Arial" w:eastAsia="Arial" w:cs="Arial"/>
          <w:sz w:val="24"/>
          <w:szCs w:val="24"/>
        </w:rPr>
        <w:t>determinados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1EA61A6F" w14:textId="48FBDD69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Definir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perfis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usuários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função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(Role- Based Access Control): </w:t>
      </w:r>
      <w:r w:rsidRPr="35733A65" w:rsidR="3BE9AA4F">
        <w:rPr>
          <w:rFonts w:ascii="Arial" w:hAnsi="Arial" w:eastAsia="Arial" w:cs="Arial"/>
          <w:sz w:val="24"/>
          <w:szCs w:val="24"/>
        </w:rPr>
        <w:t>Estabelecer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 </w:t>
      </w:r>
      <w:r w:rsidRPr="35733A65" w:rsidR="3BE9AA4F">
        <w:rPr>
          <w:rFonts w:ascii="Arial" w:hAnsi="Arial" w:eastAsia="Arial" w:cs="Arial"/>
          <w:sz w:val="24"/>
          <w:szCs w:val="24"/>
        </w:rPr>
        <w:t>perfil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 </w:t>
      </w:r>
      <w:r w:rsidRPr="35733A65" w:rsidR="3BE9AA4F">
        <w:rPr>
          <w:rFonts w:ascii="Arial" w:hAnsi="Arial" w:eastAsia="Arial" w:cs="Arial"/>
          <w:sz w:val="24"/>
          <w:szCs w:val="24"/>
        </w:rPr>
        <w:t>usuário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baseado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sua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função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para </w:t>
      </w:r>
      <w:r w:rsidRPr="35733A65" w:rsidR="3BE9AA4F">
        <w:rPr>
          <w:rFonts w:ascii="Arial" w:hAnsi="Arial" w:eastAsia="Arial" w:cs="Arial"/>
          <w:sz w:val="24"/>
          <w:szCs w:val="24"/>
        </w:rPr>
        <w:t>garantir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este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tenha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somente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 que </w:t>
      </w:r>
      <w:r w:rsidRPr="35733A65" w:rsidR="3BE9AA4F">
        <w:rPr>
          <w:rFonts w:ascii="Arial" w:hAnsi="Arial" w:eastAsia="Arial" w:cs="Arial"/>
          <w:sz w:val="24"/>
          <w:szCs w:val="24"/>
        </w:rPr>
        <w:t>lhe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for </w:t>
      </w:r>
      <w:r w:rsidRPr="35733A65" w:rsidR="3BE9AA4F">
        <w:rPr>
          <w:rFonts w:ascii="Arial" w:hAnsi="Arial" w:eastAsia="Arial" w:cs="Arial"/>
          <w:sz w:val="24"/>
          <w:szCs w:val="24"/>
        </w:rPr>
        <w:t>atribuído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607A3F4C" w14:textId="195C9826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Controles de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físico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servidores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datacenter, Firewall, Switch e outros: </w:t>
      </w:r>
      <w:r w:rsidRPr="35733A65" w:rsidR="3BE9AA4F">
        <w:rPr>
          <w:rFonts w:ascii="Arial" w:hAnsi="Arial" w:eastAsia="Arial" w:cs="Arial"/>
          <w:sz w:val="24"/>
          <w:szCs w:val="24"/>
        </w:rPr>
        <w:t>Implementar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fechaduras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registro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entradas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áreas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críticas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</w:t>
      </w:r>
      <w:r w:rsidRPr="35733A65" w:rsidR="3BE9AA4F">
        <w:rPr>
          <w:rFonts w:ascii="Arial" w:hAnsi="Arial" w:eastAsia="Arial" w:cs="Arial"/>
          <w:sz w:val="24"/>
          <w:szCs w:val="24"/>
        </w:rPr>
        <w:t>Controlar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dispositivos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corporativos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(notebooks, tablets e </w:t>
      </w:r>
      <w:r w:rsidRPr="35733A65" w:rsidR="3BE9AA4F">
        <w:rPr>
          <w:rFonts w:ascii="Arial" w:hAnsi="Arial" w:eastAsia="Arial" w:cs="Arial"/>
          <w:sz w:val="24"/>
          <w:szCs w:val="24"/>
        </w:rPr>
        <w:t>celulares</w:t>
      </w:r>
      <w:r w:rsidRPr="35733A65" w:rsidR="3BE9AA4F">
        <w:rPr>
          <w:rFonts w:ascii="Arial" w:hAnsi="Arial" w:eastAsia="Arial" w:cs="Arial"/>
          <w:sz w:val="24"/>
          <w:szCs w:val="24"/>
        </w:rPr>
        <w:t>).</w:t>
      </w:r>
    </w:p>
    <w:p w:rsidR="3BE9AA4F" w:rsidP="35733A65" w:rsidRDefault="3BE9AA4F" w14:paraId="7A4EDF41" w14:textId="22E30843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Rastreamento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acessos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Criar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logins </w:t>
      </w:r>
      <w:r w:rsidRPr="35733A65" w:rsidR="3BE9AA4F">
        <w:rPr>
          <w:rFonts w:ascii="Arial" w:hAnsi="Arial" w:eastAsia="Arial" w:cs="Arial"/>
          <w:sz w:val="24"/>
          <w:szCs w:val="24"/>
        </w:rPr>
        <w:t>individuais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cada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colaborador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</w:t>
      </w:r>
      <w:r w:rsidRPr="35733A65" w:rsidR="3BE9AA4F">
        <w:rPr>
          <w:rFonts w:ascii="Arial" w:hAnsi="Arial" w:eastAsia="Arial" w:cs="Arial"/>
          <w:sz w:val="24"/>
          <w:szCs w:val="24"/>
        </w:rPr>
        <w:t>Ativar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logs de </w:t>
      </w:r>
      <w:r w:rsidRPr="35733A65" w:rsidR="3BE9AA4F">
        <w:rPr>
          <w:rFonts w:ascii="Arial" w:hAnsi="Arial" w:eastAsia="Arial" w:cs="Arial"/>
          <w:sz w:val="24"/>
          <w:szCs w:val="24"/>
        </w:rPr>
        <w:t>acessos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todos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críticos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retenção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 de log para </w:t>
      </w:r>
      <w:r w:rsidRPr="35733A65" w:rsidR="3BE9AA4F">
        <w:rPr>
          <w:rFonts w:ascii="Arial" w:hAnsi="Arial" w:eastAsia="Arial" w:cs="Arial"/>
          <w:sz w:val="24"/>
          <w:szCs w:val="24"/>
        </w:rPr>
        <w:t>análises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61523F79" w14:textId="3E046EDF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bookmarkStart w:name="_Toc793100806" w:id="2105106823"/>
      <w:bookmarkStart w:name="_Toc242678727" w:id="839346115"/>
      <w:bookmarkStart w:name="_Toc1355695038" w:id="571694530"/>
      <w:bookmarkStart w:name="_Toc911433969" w:id="270756441"/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3.2.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Autenticação</w:t>
      </w:r>
      <w:r w:rsidRPr="35733A65" w:rsidR="76C303C8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2105106823"/>
      <w:bookmarkEnd w:id="839346115"/>
      <w:bookmarkEnd w:id="571694530"/>
      <w:bookmarkEnd w:id="270756441"/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r w:rsidRPr="35733A65" w:rsidR="6005D8F8">
        <w:rPr>
          <w:rFonts w:ascii="Arial" w:hAnsi="Arial" w:eastAsia="Arial" w:cs="Arial"/>
          <w:sz w:val="24"/>
          <w:szCs w:val="24"/>
        </w:rPr>
        <w:t xml:space="preserve">          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O </w:t>
      </w:r>
      <w:r w:rsidRPr="35733A65" w:rsidR="3BE9AA4F">
        <w:rPr>
          <w:rFonts w:ascii="Arial" w:hAnsi="Arial" w:eastAsia="Arial" w:cs="Arial"/>
          <w:sz w:val="24"/>
          <w:szCs w:val="24"/>
        </w:rPr>
        <w:t>objetivo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autenticação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é </w:t>
      </w:r>
      <w:r w:rsidRPr="35733A65" w:rsidR="3BE9AA4F">
        <w:rPr>
          <w:rFonts w:ascii="Arial" w:hAnsi="Arial" w:eastAsia="Arial" w:cs="Arial"/>
          <w:sz w:val="24"/>
          <w:szCs w:val="24"/>
        </w:rPr>
        <w:t>validar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identidade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 </w:t>
      </w:r>
      <w:r w:rsidRPr="35733A65" w:rsidR="3BE9AA4F">
        <w:rPr>
          <w:rFonts w:ascii="Arial" w:hAnsi="Arial" w:eastAsia="Arial" w:cs="Arial"/>
          <w:sz w:val="24"/>
          <w:szCs w:val="24"/>
        </w:rPr>
        <w:t>usuário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no </w:t>
      </w:r>
      <w:r w:rsidRPr="35733A65" w:rsidR="3BE9AA4F">
        <w:rPr>
          <w:rFonts w:ascii="Arial" w:hAnsi="Arial" w:eastAsia="Arial" w:cs="Arial"/>
          <w:sz w:val="24"/>
          <w:szCs w:val="24"/>
        </w:rPr>
        <w:t>sistema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antes de </w:t>
      </w:r>
      <w:r w:rsidRPr="35733A65" w:rsidR="3BE9AA4F">
        <w:rPr>
          <w:rFonts w:ascii="Arial" w:hAnsi="Arial" w:eastAsia="Arial" w:cs="Arial"/>
          <w:sz w:val="24"/>
          <w:szCs w:val="24"/>
        </w:rPr>
        <w:t>fornecer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permissões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as </w:t>
      </w:r>
      <w:r w:rsidRPr="35733A65" w:rsidR="3BE9AA4F">
        <w:rPr>
          <w:rFonts w:ascii="Arial" w:hAnsi="Arial" w:eastAsia="Arial" w:cs="Arial"/>
          <w:sz w:val="24"/>
          <w:szCs w:val="24"/>
        </w:rPr>
        <w:t>informações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serviços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recursos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protegidos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7350D6B0" w14:textId="42F40FE7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Autenticação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multifator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(MFA): </w:t>
      </w:r>
      <w:r w:rsidRPr="35733A65" w:rsidR="3BE9AA4F">
        <w:rPr>
          <w:rFonts w:ascii="Arial" w:hAnsi="Arial" w:eastAsia="Arial" w:cs="Arial"/>
          <w:sz w:val="24"/>
          <w:szCs w:val="24"/>
        </w:rPr>
        <w:t>Habilitar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 MFA para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usuários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contém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informações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sensíveis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críticas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1863AF0C" w14:textId="3EC76604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Senha Fortes e </w:t>
      </w:r>
      <w:r w:rsidRPr="35733A65" w:rsidR="3BE9AA4F">
        <w:rPr>
          <w:rFonts w:ascii="Arial" w:hAnsi="Arial" w:eastAsia="Arial" w:cs="Arial"/>
          <w:sz w:val="24"/>
          <w:szCs w:val="24"/>
        </w:rPr>
        <w:t>política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expiração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Exigir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usuários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usem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senhas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com </w:t>
      </w:r>
      <w:r w:rsidRPr="35733A65" w:rsidR="3BE9AA4F">
        <w:rPr>
          <w:rFonts w:ascii="Arial" w:hAnsi="Arial" w:eastAsia="Arial" w:cs="Arial"/>
          <w:sz w:val="24"/>
          <w:szCs w:val="24"/>
        </w:rPr>
        <w:t>maior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complexidade</w:t>
      </w:r>
      <w:r w:rsidRPr="35733A65" w:rsidR="3BE9AA4F">
        <w:rPr>
          <w:rFonts w:ascii="Arial" w:hAnsi="Arial" w:eastAsia="Arial" w:cs="Arial"/>
          <w:sz w:val="24"/>
          <w:szCs w:val="24"/>
        </w:rPr>
        <w:t>, (</w:t>
      </w:r>
      <w:r w:rsidRPr="35733A65" w:rsidR="3BE9AA4F">
        <w:rPr>
          <w:rFonts w:ascii="Arial" w:hAnsi="Arial" w:eastAsia="Arial" w:cs="Arial"/>
          <w:sz w:val="24"/>
          <w:szCs w:val="24"/>
        </w:rPr>
        <w:t>Mínimo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8 </w:t>
      </w:r>
      <w:r w:rsidRPr="35733A65" w:rsidR="3BE9AA4F">
        <w:rPr>
          <w:rFonts w:ascii="Arial" w:hAnsi="Arial" w:eastAsia="Arial" w:cs="Arial"/>
          <w:sz w:val="24"/>
          <w:szCs w:val="24"/>
        </w:rPr>
        <w:t>caracteres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uso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símbolos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números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), </w:t>
      </w:r>
      <w:r w:rsidRPr="35733A65" w:rsidR="3BE9AA4F">
        <w:rPr>
          <w:rFonts w:ascii="Arial" w:hAnsi="Arial" w:eastAsia="Arial" w:cs="Arial"/>
          <w:sz w:val="24"/>
          <w:szCs w:val="24"/>
        </w:rPr>
        <w:t>renovação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periódica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6E219936" w14:textId="1E9EDADB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Sessões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com tempo de </w:t>
      </w:r>
      <w:r w:rsidRPr="35733A65" w:rsidR="3BE9AA4F">
        <w:rPr>
          <w:rFonts w:ascii="Arial" w:hAnsi="Arial" w:eastAsia="Arial" w:cs="Arial"/>
          <w:sz w:val="24"/>
          <w:szCs w:val="24"/>
        </w:rPr>
        <w:t>expiração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automática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Configurar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encerramento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automático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sessões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inativas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evitar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riscos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acessos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indevidos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506C1997" w14:textId="5063FE7A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bookmarkStart w:name="_Toc820161222" w:id="301091001"/>
      <w:bookmarkStart w:name="_Toc1355685849" w:id="1148734541"/>
      <w:bookmarkStart w:name="_Toc566855078" w:id="1553374142"/>
      <w:bookmarkStart w:name="_Toc1017623094" w:id="1193677271"/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3.3.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Autorização</w:t>
      </w:r>
      <w:r w:rsidRPr="35733A65" w:rsidR="0946F346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301091001"/>
      <w:bookmarkEnd w:id="1148734541"/>
      <w:bookmarkEnd w:id="1553374142"/>
      <w:bookmarkEnd w:id="1193677271"/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r w:rsidRPr="35733A65" w:rsidR="019751F4">
        <w:rPr>
          <w:rFonts w:ascii="Arial" w:hAnsi="Arial" w:eastAsia="Arial" w:cs="Arial"/>
          <w:sz w:val="24"/>
          <w:szCs w:val="24"/>
        </w:rPr>
        <w:t xml:space="preserve">          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O </w:t>
      </w:r>
      <w:r w:rsidRPr="35733A65" w:rsidR="3BE9AA4F">
        <w:rPr>
          <w:rFonts w:ascii="Arial" w:hAnsi="Arial" w:eastAsia="Arial" w:cs="Arial"/>
          <w:sz w:val="24"/>
          <w:szCs w:val="24"/>
        </w:rPr>
        <w:t>objetivo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autorização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é </w:t>
      </w:r>
      <w:r w:rsidRPr="35733A65" w:rsidR="3BE9AA4F">
        <w:rPr>
          <w:rFonts w:ascii="Arial" w:hAnsi="Arial" w:eastAsia="Arial" w:cs="Arial"/>
          <w:sz w:val="24"/>
          <w:szCs w:val="24"/>
        </w:rPr>
        <w:t>certificar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somente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usuários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autenticados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possa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dados, </w:t>
      </w:r>
      <w:r w:rsidRPr="35733A65" w:rsidR="3BE9AA4F">
        <w:rPr>
          <w:rFonts w:ascii="Arial" w:hAnsi="Arial" w:eastAsia="Arial" w:cs="Arial"/>
          <w:sz w:val="24"/>
          <w:szCs w:val="24"/>
        </w:rPr>
        <w:t>recursos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funcionalidades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possuem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permissão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utilizar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23F79730" w14:textId="697FEF8D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Matriz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permissões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Registrar </w:t>
      </w:r>
      <w:r w:rsidRPr="35733A65" w:rsidR="3BE9AA4F">
        <w:rPr>
          <w:rFonts w:ascii="Arial" w:hAnsi="Arial" w:eastAsia="Arial" w:cs="Arial"/>
          <w:sz w:val="24"/>
          <w:szCs w:val="24"/>
        </w:rPr>
        <w:t>quem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pode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quais pastas,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dispositivos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7148F1FD" w14:textId="231693E9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Validação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permissões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Verificação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periódica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quem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quais </w:t>
      </w:r>
      <w:r w:rsidRPr="35733A65" w:rsidR="3BE9AA4F">
        <w:rPr>
          <w:rFonts w:ascii="Arial" w:hAnsi="Arial" w:eastAsia="Arial" w:cs="Arial"/>
          <w:sz w:val="24"/>
          <w:szCs w:val="24"/>
        </w:rPr>
        <w:t>tipos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recursos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</w:t>
      </w:r>
    </w:p>
    <w:p w:rsidR="3BE9AA4F" w:rsidP="35733A65" w:rsidRDefault="3BE9AA4F" w14:paraId="7CCA9628" w14:textId="6740D18B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Logs de </w:t>
      </w:r>
      <w:r w:rsidRPr="35733A65" w:rsidR="3BE9AA4F">
        <w:rPr>
          <w:rFonts w:ascii="Arial" w:hAnsi="Arial" w:eastAsia="Arial" w:cs="Arial"/>
          <w:sz w:val="24"/>
          <w:szCs w:val="24"/>
        </w:rPr>
        <w:t>autorização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Armazenar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histórico de </w:t>
      </w:r>
      <w:r w:rsidRPr="35733A65" w:rsidR="3BE9AA4F">
        <w:rPr>
          <w:rFonts w:ascii="Arial" w:hAnsi="Arial" w:eastAsia="Arial" w:cs="Arial"/>
          <w:sz w:val="24"/>
          <w:szCs w:val="24"/>
        </w:rPr>
        <w:t>registros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todas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as </w:t>
      </w:r>
      <w:r w:rsidRPr="35733A65" w:rsidR="3BE9AA4F">
        <w:rPr>
          <w:rFonts w:ascii="Arial" w:hAnsi="Arial" w:eastAsia="Arial" w:cs="Arial"/>
          <w:sz w:val="24"/>
          <w:szCs w:val="24"/>
        </w:rPr>
        <w:t>atividades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permitidas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ou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negadas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006D3634" w14:textId="3D54EECE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35733A65" w:rsidP="35733A65" w:rsidRDefault="35733A65" w14:paraId="1408F18E" w14:textId="1531CE03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BE9AA4F" w:rsidP="35733A65" w:rsidRDefault="3BE9AA4F" w14:paraId="2881BA72" w14:textId="42477868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1081983683" w:id="396936333"/>
      <w:bookmarkStart w:name="_Toc494518036" w:id="416767364"/>
      <w:bookmarkStart w:name="_Toc1472363349" w:id="1960961791"/>
      <w:bookmarkStart w:name="_Toc690250917" w:id="80016854"/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4.</w:t>
      </w:r>
      <w:r>
        <w:tab/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 xml:space="preserve">Segurança 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Física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 xml:space="preserve"> e Ambiental</w:t>
      </w:r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bookmarkEnd w:id="396936333"/>
      <w:bookmarkEnd w:id="416767364"/>
      <w:bookmarkEnd w:id="1960961791"/>
      <w:bookmarkEnd w:id="80016854"/>
    </w:p>
    <w:p w:rsidR="2FC3536F" w:rsidP="35733A65" w:rsidRDefault="2FC3536F" w14:paraId="57ECB26A" w14:textId="0AD5874E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r w:rsidRPr="35733A65" w:rsidR="2FC3536F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</w:t>
      </w:r>
      <w:bookmarkStart w:name="_Toc2079386456" w:id="402816489"/>
      <w:bookmarkStart w:name="_Toc409001788" w:id="754498905"/>
      <w:bookmarkStart w:name="_Toc627261709" w:id="1654146918"/>
      <w:bookmarkStart w:name="_Toc466146413" w:id="1120837307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4.1.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instalações</w:t>
      </w:r>
      <w:r w:rsidRPr="35733A65" w:rsidR="400EB756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bookmarkEnd w:id="402816489"/>
      <w:bookmarkEnd w:id="754498905"/>
      <w:bookmarkEnd w:id="1654146918"/>
      <w:bookmarkEnd w:id="1120837307"/>
    </w:p>
    <w:p w:rsidR="3BE9AA4F" w:rsidP="35733A65" w:rsidRDefault="3BE9AA4F" w14:paraId="277DA4FD" w14:textId="63072297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Implementar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medidas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proteger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as </w:t>
      </w:r>
      <w:r w:rsidRPr="35733A65" w:rsidR="3BE9AA4F">
        <w:rPr>
          <w:rFonts w:ascii="Arial" w:hAnsi="Arial" w:eastAsia="Arial" w:cs="Arial"/>
          <w:sz w:val="24"/>
          <w:szCs w:val="24"/>
        </w:rPr>
        <w:t>instalações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físicas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onde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recursos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TI </w:t>
      </w:r>
      <w:r w:rsidRPr="35733A65" w:rsidR="3BE9AA4F">
        <w:rPr>
          <w:rFonts w:ascii="Arial" w:hAnsi="Arial" w:eastAsia="Arial" w:cs="Arial"/>
          <w:sz w:val="24"/>
          <w:szCs w:val="24"/>
        </w:rPr>
        <w:t>estão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localizados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</w:t>
      </w:r>
    </w:p>
    <w:p w:rsidR="3BE9AA4F" w:rsidP="35733A65" w:rsidRDefault="3BE9AA4F" w14:paraId="19C195C4" w14:textId="1EEDA726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Sistema de CFTV: </w:t>
      </w:r>
      <w:r w:rsidRPr="35733A65" w:rsidR="3BE9AA4F">
        <w:rPr>
          <w:rFonts w:ascii="Arial" w:hAnsi="Arial" w:eastAsia="Arial" w:cs="Arial"/>
          <w:sz w:val="24"/>
          <w:szCs w:val="24"/>
        </w:rPr>
        <w:t>Monitoramento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câmeras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24 horas 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armazenamento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nuvem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5D2F767C" w14:textId="19A0D027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Contingência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Procedimentos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serem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executados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situações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furtos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desastres</w:t>
      </w:r>
    </w:p>
    <w:p w:rsidR="3BE9AA4F" w:rsidP="35733A65" w:rsidRDefault="3BE9AA4F" w14:paraId="42B2FD18" w14:textId="742DA00A">
      <w:pPr>
        <w:spacing w:before="0" w:beforeAutospacing="off" w:after="240" w:afterAutospacing="off" w:line="360" w:lineRule="auto"/>
        <w:ind w:firstLine="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naturais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dano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físico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Portas </w:t>
      </w:r>
      <w:r w:rsidRPr="35733A65" w:rsidR="3BE9AA4F">
        <w:rPr>
          <w:rFonts w:ascii="Arial" w:hAnsi="Arial" w:eastAsia="Arial" w:cs="Arial"/>
          <w:sz w:val="24"/>
          <w:szCs w:val="24"/>
        </w:rPr>
        <w:t>trancadas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com </w:t>
      </w:r>
      <w:r w:rsidRPr="35733A65" w:rsidR="3BE9AA4F">
        <w:rPr>
          <w:rFonts w:ascii="Arial" w:hAnsi="Arial" w:eastAsia="Arial" w:cs="Arial"/>
          <w:sz w:val="24"/>
          <w:szCs w:val="24"/>
        </w:rPr>
        <w:t>biometria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salas de estoque e </w:t>
      </w:r>
      <w:r w:rsidRPr="35733A65" w:rsidR="3BE9AA4F">
        <w:rPr>
          <w:rFonts w:ascii="Arial" w:hAnsi="Arial" w:eastAsia="Arial" w:cs="Arial"/>
          <w:sz w:val="24"/>
          <w:szCs w:val="24"/>
        </w:rPr>
        <w:t>laboratório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16D79C5B" w14:textId="493976D9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Segurança: Alarmes de </w:t>
      </w:r>
      <w:r w:rsidRPr="35733A65" w:rsidR="3BE9AA4F">
        <w:rPr>
          <w:rFonts w:ascii="Arial" w:hAnsi="Arial" w:eastAsia="Arial" w:cs="Arial"/>
          <w:sz w:val="24"/>
          <w:szCs w:val="24"/>
        </w:rPr>
        <w:t>presença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sensores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fumaça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instalados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240E4A73" w14:textId="7A265516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As </w:t>
      </w:r>
      <w:r w:rsidRPr="35733A65" w:rsidR="3BE9AA4F">
        <w:rPr>
          <w:rFonts w:ascii="Arial" w:hAnsi="Arial" w:eastAsia="Arial" w:cs="Arial"/>
          <w:sz w:val="24"/>
          <w:szCs w:val="24"/>
        </w:rPr>
        <w:t>medidas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instalações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podem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ser </w:t>
      </w:r>
      <w:r w:rsidRPr="35733A65" w:rsidR="3BE9AA4F">
        <w:rPr>
          <w:rFonts w:ascii="Arial" w:hAnsi="Arial" w:eastAsia="Arial" w:cs="Arial"/>
          <w:sz w:val="24"/>
          <w:szCs w:val="24"/>
        </w:rPr>
        <w:t>divididas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seguinte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forma:</w:t>
      </w:r>
    </w:p>
    <w:p w:rsidR="3BE9AA4F" w:rsidP="35733A65" w:rsidRDefault="3BE9AA4F" w14:paraId="520CC91B" w14:textId="3E993124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Controles de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(</w:t>
      </w:r>
      <w:r w:rsidRPr="35733A65" w:rsidR="3BE9AA4F">
        <w:rPr>
          <w:rFonts w:ascii="Arial" w:hAnsi="Arial" w:eastAsia="Arial" w:cs="Arial"/>
          <w:sz w:val="24"/>
          <w:szCs w:val="24"/>
        </w:rPr>
        <w:t>citado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no item 4.2)</w:t>
      </w:r>
    </w:p>
    <w:p w:rsidR="3BE9AA4F" w:rsidP="35733A65" w:rsidRDefault="3BE9AA4F" w14:paraId="3BDDAFD2" w14:textId="6629DC69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Monitoramento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através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câmeras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sensores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movimento</w:t>
      </w:r>
    </w:p>
    <w:p w:rsidR="3BE9AA4F" w:rsidP="35733A65" w:rsidRDefault="3BE9AA4F" w14:paraId="5AC30A47" w14:textId="3143352D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física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grades,portões,cercas,muros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reforços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portas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janelas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resistentes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arrombamento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3BE9AA4F" w:rsidP="35733A65" w:rsidRDefault="3BE9AA4F" w14:paraId="5554F3B3" w14:textId="5E9F5085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contra </w:t>
      </w:r>
      <w:r w:rsidRPr="35733A65" w:rsidR="3BE9AA4F">
        <w:rPr>
          <w:rFonts w:ascii="Arial" w:hAnsi="Arial" w:eastAsia="Arial" w:cs="Arial"/>
          <w:sz w:val="24"/>
          <w:szCs w:val="24"/>
        </w:rPr>
        <w:t>roubo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furto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r w:rsidRPr="35733A65" w:rsidR="3BE9AA4F">
        <w:rPr>
          <w:rFonts w:ascii="Arial" w:hAnsi="Arial" w:eastAsia="Arial" w:cs="Arial"/>
          <w:sz w:val="24"/>
          <w:szCs w:val="24"/>
        </w:rPr>
        <w:t>armazenamento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seguro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valiosos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armários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cofres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salas com </w:t>
      </w:r>
      <w:r w:rsidRPr="35733A65" w:rsidR="3BE9AA4F">
        <w:rPr>
          <w:rFonts w:ascii="Arial" w:hAnsi="Arial" w:eastAsia="Arial" w:cs="Arial"/>
          <w:sz w:val="24"/>
          <w:szCs w:val="24"/>
        </w:rPr>
        <w:t>fechadura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eletrônica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câmeras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alarme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elaboração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inventário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equipamentos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auditoria</w:t>
      </w:r>
    </w:p>
    <w:p w:rsidR="3BE9AA4F" w:rsidP="35733A65" w:rsidRDefault="3BE9AA4F" w14:paraId="207FCCA7" w14:textId="562B12E5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3BE9AA4F" w:rsidP="35733A65" w:rsidRDefault="3BE9AA4F" w14:paraId="08F9BF39" w14:textId="3011D3D7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bookmarkStart w:name="_Toc349256175" w:id="1006675298"/>
      <w:bookmarkStart w:name="_Toc282625609" w:id="891974930"/>
      <w:bookmarkStart w:name="_Toc1035242485" w:id="1849023"/>
      <w:bookmarkStart w:name="_Toc764430313" w:id="708463243"/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4.2. Controle de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acesso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físico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1006675298"/>
      <w:bookmarkEnd w:id="891974930"/>
      <w:bookmarkEnd w:id="1849023"/>
      <w:bookmarkEnd w:id="708463243"/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r w:rsidRPr="35733A65" w:rsidR="5F04BABE">
        <w:rPr>
          <w:rFonts w:ascii="Arial" w:hAnsi="Arial" w:eastAsia="Arial" w:cs="Arial"/>
          <w:sz w:val="24"/>
          <w:szCs w:val="24"/>
        </w:rPr>
        <w:t xml:space="preserve">           </w:t>
      </w:r>
      <w:r w:rsidRPr="35733A65" w:rsidR="3BE9AA4F">
        <w:rPr>
          <w:rFonts w:ascii="Arial" w:hAnsi="Arial" w:eastAsia="Arial" w:cs="Arial"/>
          <w:sz w:val="24"/>
          <w:szCs w:val="24"/>
        </w:rPr>
        <w:t>Algumas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formas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controlar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áreas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físicas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sensíveis</w:t>
      </w:r>
      <w:r w:rsidRPr="35733A65" w:rsidR="3BE9AA4F">
        <w:rPr>
          <w:rFonts w:ascii="Arial" w:hAnsi="Arial" w:eastAsia="Arial" w:cs="Arial"/>
          <w:sz w:val="24"/>
          <w:szCs w:val="24"/>
        </w:rPr>
        <w:t>:</w:t>
      </w:r>
    </w:p>
    <w:p w:rsidR="3BE9AA4F" w:rsidP="35733A65" w:rsidRDefault="3BE9AA4F" w14:paraId="0FA0AB3B" w14:textId="7E78C2CB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restrito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com </w:t>
      </w:r>
      <w:r w:rsidRPr="35733A65" w:rsidR="3BE9AA4F">
        <w:rPr>
          <w:rFonts w:ascii="Arial" w:hAnsi="Arial" w:eastAsia="Arial" w:cs="Arial"/>
          <w:sz w:val="24"/>
          <w:szCs w:val="24"/>
        </w:rPr>
        <w:t>senha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biometria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crachá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áreas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sensíveis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DF9D1B4" w:rsidP="35733A65" w:rsidRDefault="3DF9D1B4" w14:paraId="2941C571" w14:textId="74821FDC">
      <w:pPr>
        <w:spacing w:before="0" w:beforeAutospacing="off" w:after="240" w:afterAutospacing="off" w:line="360" w:lineRule="auto"/>
        <w:ind w:firstLine="0"/>
        <w:rPr>
          <w:rFonts w:ascii="Arial" w:hAnsi="Arial" w:eastAsia="Arial" w:cs="Arial"/>
          <w:sz w:val="24"/>
          <w:szCs w:val="24"/>
        </w:rPr>
      </w:pPr>
      <w:r w:rsidRPr="35733A65" w:rsidR="3DF9D1B4">
        <w:rPr>
          <w:rFonts w:ascii="Arial" w:hAnsi="Arial" w:eastAsia="Arial" w:cs="Arial"/>
          <w:sz w:val="24"/>
          <w:szCs w:val="24"/>
        </w:rPr>
        <w:t xml:space="preserve">          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Controle de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rígido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áreas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mais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críticas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0C7420E9" w14:textId="07F741C5">
      <w:pPr>
        <w:spacing w:before="0" w:beforeAutospacing="off" w:after="240" w:afterAutospacing="off" w:line="360" w:lineRule="auto"/>
        <w:ind w:firstLine="720"/>
      </w:pPr>
      <w:r w:rsidRPr="35733A65" w:rsidR="3BE9AA4F">
        <w:rPr>
          <w:rFonts w:ascii="Arial" w:hAnsi="Arial" w:eastAsia="Arial" w:cs="Arial"/>
          <w:sz w:val="24"/>
          <w:szCs w:val="24"/>
        </w:rPr>
        <w:t>Registros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entrada e </w:t>
      </w:r>
      <w:r w:rsidRPr="35733A65" w:rsidR="3BE9AA4F">
        <w:rPr>
          <w:rFonts w:ascii="Arial" w:hAnsi="Arial" w:eastAsia="Arial" w:cs="Arial"/>
          <w:sz w:val="24"/>
          <w:szCs w:val="24"/>
        </w:rPr>
        <w:t>saída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pessoas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autorizadas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3BE9AA4F" w:rsidP="35733A65" w:rsidRDefault="3BE9AA4F" w14:paraId="75321AAB" w14:textId="77E57201">
      <w:pPr>
        <w:spacing w:before="0" w:beforeAutospacing="off" w:after="240" w:afterAutospacing="off" w:line="360" w:lineRule="auto"/>
        <w:ind w:firstLine="720"/>
        <w:rPr>
          <w:rStyle w:val="Ttulo2Char"/>
          <w:rFonts w:ascii="Arial" w:hAnsi="Arial" w:eastAsia="Arial" w:cs="Arial"/>
          <w:sz w:val="24"/>
          <w:szCs w:val="24"/>
        </w:rPr>
      </w:pPr>
      <w:bookmarkStart w:name="_Toc1532592103" w:id="394574306"/>
      <w:bookmarkStart w:name="_Toc1261554397" w:id="450000586"/>
      <w:bookmarkStart w:name="_Toc729299246" w:id="1294473420"/>
      <w:bookmarkStart w:name="_Toc338496807" w:id="575985209"/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4.3. Segurança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ambiental</w:t>
      </w:r>
      <w:r w:rsidRPr="35733A65" w:rsidR="3BE9AA4F">
        <w:rPr>
          <w:rStyle w:val="Ttulo2Char"/>
          <w:rFonts w:ascii="Arial" w:hAnsi="Arial" w:eastAsia="Arial" w:cs="Arial"/>
          <w:sz w:val="24"/>
          <w:szCs w:val="24"/>
        </w:rPr>
        <w:t>:</w:t>
      </w:r>
      <w:bookmarkEnd w:id="394574306"/>
      <w:bookmarkEnd w:id="450000586"/>
      <w:bookmarkEnd w:id="1294473420"/>
      <w:bookmarkEnd w:id="575985209"/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r w:rsidRPr="35733A65" w:rsidR="0FB1AD7C">
        <w:rPr>
          <w:rFonts w:ascii="Arial" w:hAnsi="Arial" w:eastAsia="Arial" w:cs="Arial"/>
          <w:sz w:val="24"/>
          <w:szCs w:val="24"/>
        </w:rPr>
        <w:t xml:space="preserve">            </w:t>
      </w:r>
      <w:r w:rsidRPr="35733A65" w:rsidR="3BE9AA4F">
        <w:rPr>
          <w:rFonts w:ascii="Arial" w:hAnsi="Arial" w:eastAsia="Arial" w:cs="Arial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contra </w:t>
      </w:r>
      <w:r w:rsidRPr="35733A65" w:rsidR="3BE9AA4F">
        <w:rPr>
          <w:rFonts w:ascii="Arial" w:hAnsi="Arial" w:eastAsia="Arial" w:cs="Arial"/>
          <w:sz w:val="24"/>
          <w:szCs w:val="24"/>
        </w:rPr>
        <w:t>riscos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ameaças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ambientais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possam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afetar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as </w:t>
      </w:r>
      <w:r w:rsidRPr="35733A65" w:rsidR="3BE9AA4F">
        <w:rPr>
          <w:rFonts w:ascii="Arial" w:hAnsi="Arial" w:eastAsia="Arial" w:cs="Arial"/>
          <w:sz w:val="24"/>
          <w:szCs w:val="24"/>
        </w:rPr>
        <w:t>instalações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ativos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físicos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ativos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lógicos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empresa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r w:rsidRPr="35733A65" w:rsidR="1B465C47">
        <w:rPr>
          <w:rStyle w:val="Ttulo2Char"/>
          <w:rFonts w:ascii="Arial" w:hAnsi="Arial" w:eastAsia="Arial" w:cs="Arial"/>
          <w:sz w:val="24"/>
          <w:szCs w:val="24"/>
        </w:rPr>
        <w:t xml:space="preserve">        </w:t>
      </w:r>
      <w:r w:rsidRPr="35733A65" w:rsidR="1B465C47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4.3.1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Proteção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contra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desastres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naturais</w:t>
      </w:r>
      <w:r w:rsidRPr="35733A65" w:rsidR="01823078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3BE9AA4F" w:rsidP="35733A65" w:rsidRDefault="3BE9AA4F" w14:paraId="705DA875" w14:textId="234E0570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Avaliação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riscos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ambientais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baseando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localização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suas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filiais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identificando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documentando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tipos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desastres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naturais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comuns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as </w:t>
      </w:r>
      <w:r w:rsidRPr="35733A65" w:rsidR="3BE9AA4F">
        <w:rPr>
          <w:rFonts w:ascii="Arial" w:hAnsi="Arial" w:eastAsia="Arial" w:cs="Arial"/>
          <w:sz w:val="24"/>
          <w:szCs w:val="24"/>
        </w:rPr>
        <w:t>regiões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podem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afetar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segurança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dos dados e </w:t>
      </w:r>
      <w:r w:rsidRPr="35733A65" w:rsidR="3BE9AA4F">
        <w:rPr>
          <w:rFonts w:ascii="Arial" w:hAnsi="Arial" w:eastAsia="Arial" w:cs="Arial"/>
          <w:sz w:val="24"/>
          <w:szCs w:val="24"/>
        </w:rPr>
        <w:t>operação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empresa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4C6F87EE" w14:textId="022FB6F7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Plano de </w:t>
      </w:r>
      <w:r w:rsidRPr="35733A65" w:rsidR="3BE9AA4F">
        <w:rPr>
          <w:rFonts w:ascii="Arial" w:hAnsi="Arial" w:eastAsia="Arial" w:cs="Arial"/>
          <w:sz w:val="24"/>
          <w:szCs w:val="24"/>
        </w:rPr>
        <w:t>contingência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elaborar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implementar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planos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contingência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incluam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medidas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especificas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 da </w:t>
      </w:r>
      <w:r w:rsidRPr="35733A65" w:rsidR="3BE9AA4F">
        <w:rPr>
          <w:rFonts w:ascii="Arial" w:hAnsi="Arial" w:eastAsia="Arial" w:cs="Arial"/>
          <w:sz w:val="24"/>
          <w:szCs w:val="24"/>
        </w:rPr>
        <w:t>empresa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caso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desastres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naturais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05440B62" w14:textId="5EE16600">
      <w:pPr>
        <w:spacing w:before="0" w:beforeAutospacing="off" w:after="240" w:afterAutospacing="off" w:line="360" w:lineRule="auto"/>
        <w:ind w:firstLine="720"/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</w:pP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 4.3.2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Proteção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contra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incêndios</w:t>
      </w:r>
      <w:r w:rsidRPr="35733A65" w:rsidR="1E3D3F3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11ADB3B5" w:rsidP="35733A65" w:rsidRDefault="11ADB3B5" w14:paraId="1EF81454" w14:textId="10549CDE">
      <w:pPr>
        <w:spacing w:before="0" w:beforeAutospacing="off" w:after="240" w:afterAutospacing="off" w:line="360" w:lineRule="auto"/>
        <w:ind w:firstLine="0"/>
        <w:rPr>
          <w:rFonts w:ascii="Arial" w:hAnsi="Arial" w:eastAsia="Arial" w:cs="Arial"/>
          <w:sz w:val="24"/>
          <w:szCs w:val="24"/>
        </w:rPr>
      </w:pPr>
      <w:r w:rsidRPr="35733A65" w:rsidR="11ADB3B5">
        <w:rPr>
          <w:rFonts w:ascii="Arial" w:hAnsi="Arial" w:eastAsia="Arial" w:cs="Arial"/>
          <w:sz w:val="24"/>
          <w:szCs w:val="24"/>
        </w:rPr>
        <w:t xml:space="preserve">           </w:t>
      </w:r>
      <w:r w:rsidRPr="35733A65" w:rsidR="3BE9AA4F">
        <w:rPr>
          <w:rFonts w:ascii="Arial" w:hAnsi="Arial" w:eastAsia="Arial" w:cs="Arial"/>
          <w:sz w:val="24"/>
          <w:szCs w:val="24"/>
        </w:rPr>
        <w:t>Adotar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prevenção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combate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incêndios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exemplo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sprinklers </w:t>
      </w:r>
      <w:r w:rsidRPr="35733A65" w:rsidR="3BE9AA4F">
        <w:rPr>
          <w:rFonts w:ascii="Arial" w:hAnsi="Arial" w:eastAsia="Arial" w:cs="Arial"/>
          <w:sz w:val="24"/>
          <w:szCs w:val="24"/>
        </w:rPr>
        <w:t>automáticos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alarmes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incêndio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extintores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fácil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0962973E">
        <w:rPr>
          <w:rFonts w:ascii="Arial" w:hAnsi="Arial" w:eastAsia="Arial" w:cs="Arial"/>
          <w:sz w:val="24"/>
          <w:szCs w:val="24"/>
        </w:rPr>
        <w:t xml:space="preserve">         </w:t>
      </w:r>
      <w:r w:rsidRPr="35733A65" w:rsidR="0962973E">
        <w:rPr>
          <w:rFonts w:ascii="Arial" w:hAnsi="Arial" w:eastAsia="Arial" w:cs="Arial"/>
          <w:sz w:val="24"/>
          <w:szCs w:val="24"/>
        </w:rPr>
        <w:t>I</w:t>
      </w:r>
      <w:r w:rsidRPr="35733A65" w:rsidR="3BE9AA4F">
        <w:rPr>
          <w:rFonts w:ascii="Arial" w:hAnsi="Arial" w:eastAsia="Arial" w:cs="Arial"/>
          <w:sz w:val="24"/>
          <w:szCs w:val="24"/>
        </w:rPr>
        <w:t>nspeção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regular dos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controle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prevenção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incêndios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0D088371">
        <w:rPr>
          <w:rFonts w:ascii="Arial" w:hAnsi="Arial" w:eastAsia="Arial" w:cs="Arial"/>
          <w:sz w:val="24"/>
          <w:szCs w:val="24"/>
        </w:rPr>
        <w:t xml:space="preserve">         </w:t>
      </w:r>
      <w:r w:rsidRPr="35733A65" w:rsidR="3BE9AA4F">
        <w:rPr>
          <w:rFonts w:ascii="Arial" w:hAnsi="Arial" w:eastAsia="Arial" w:cs="Arial"/>
          <w:sz w:val="24"/>
          <w:szCs w:val="24"/>
        </w:rPr>
        <w:t>Conscientização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instrução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dos </w:t>
      </w:r>
      <w:r w:rsidRPr="35733A65" w:rsidR="3BE9AA4F">
        <w:rPr>
          <w:rFonts w:ascii="Arial" w:hAnsi="Arial" w:eastAsia="Arial" w:cs="Arial"/>
          <w:sz w:val="24"/>
          <w:szCs w:val="24"/>
        </w:rPr>
        <w:t>funcionários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com </w:t>
      </w:r>
      <w:r w:rsidRPr="35733A65" w:rsidR="3BE9AA4F">
        <w:rPr>
          <w:rFonts w:ascii="Arial" w:hAnsi="Arial" w:eastAsia="Arial" w:cs="Arial"/>
          <w:sz w:val="24"/>
          <w:szCs w:val="24"/>
        </w:rPr>
        <w:t>treinamentos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sobre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procedimentos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segurança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caso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incêndio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1A26DFA1">
        <w:rPr>
          <w:rFonts w:ascii="Arial" w:hAnsi="Arial" w:eastAsia="Arial" w:cs="Arial"/>
          <w:sz w:val="24"/>
          <w:szCs w:val="24"/>
        </w:rPr>
        <w:t xml:space="preserve">          </w:t>
      </w:r>
      <w:r w:rsidRPr="35733A65" w:rsidR="3BE9AA4F">
        <w:rPr>
          <w:rFonts w:ascii="Arial" w:hAnsi="Arial" w:eastAsia="Arial" w:cs="Arial"/>
          <w:sz w:val="24"/>
          <w:szCs w:val="24"/>
        </w:rPr>
        <w:t>M</w:t>
      </w:r>
      <w:r w:rsidRPr="35733A65" w:rsidR="3BE9AA4F">
        <w:rPr>
          <w:rFonts w:ascii="Arial" w:hAnsi="Arial" w:eastAsia="Arial" w:cs="Arial"/>
          <w:sz w:val="24"/>
          <w:szCs w:val="24"/>
        </w:rPr>
        <w:t>inimiz</w:t>
      </w:r>
      <w:r w:rsidRPr="35733A65" w:rsidR="3BE9AA4F">
        <w:rPr>
          <w:rFonts w:ascii="Arial" w:hAnsi="Arial" w:eastAsia="Arial" w:cs="Arial"/>
          <w:sz w:val="24"/>
          <w:szCs w:val="24"/>
        </w:rPr>
        <w:t>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</w:t>
      </w:r>
      <w:r w:rsidRPr="35733A65" w:rsidR="3BE9AA4F">
        <w:rPr>
          <w:rFonts w:ascii="Arial" w:hAnsi="Arial" w:eastAsia="Arial" w:cs="Arial"/>
          <w:sz w:val="24"/>
          <w:szCs w:val="24"/>
        </w:rPr>
        <w:t>ontes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de </w:t>
      </w:r>
      <w:r w:rsidRPr="35733A65" w:rsidR="3BE9AA4F">
        <w:rPr>
          <w:rFonts w:ascii="Arial" w:hAnsi="Arial" w:eastAsia="Arial" w:cs="Arial"/>
          <w:sz w:val="24"/>
          <w:szCs w:val="24"/>
        </w:rPr>
        <w:t>ris</w:t>
      </w:r>
      <w:r w:rsidRPr="35733A65" w:rsidR="3BE9AA4F">
        <w:rPr>
          <w:rFonts w:ascii="Arial" w:hAnsi="Arial" w:eastAsia="Arial" w:cs="Arial"/>
          <w:sz w:val="24"/>
          <w:szCs w:val="24"/>
        </w:rPr>
        <w:t>co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</w:t>
      </w:r>
      <w:r w:rsidRPr="35733A65" w:rsidR="3BE9AA4F">
        <w:rPr>
          <w:rFonts w:ascii="Arial" w:hAnsi="Arial" w:eastAsia="Arial" w:cs="Arial"/>
          <w:sz w:val="24"/>
          <w:szCs w:val="24"/>
        </w:rPr>
        <w:t>entro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todas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as </w:t>
      </w:r>
      <w:r w:rsidRPr="35733A65" w:rsidR="3BE9AA4F">
        <w:rPr>
          <w:rFonts w:ascii="Arial" w:hAnsi="Arial" w:eastAsia="Arial" w:cs="Arial"/>
          <w:sz w:val="24"/>
          <w:szCs w:val="24"/>
        </w:rPr>
        <w:t>in</w:t>
      </w:r>
      <w:r w:rsidRPr="35733A65" w:rsidR="3BE9AA4F">
        <w:rPr>
          <w:rFonts w:ascii="Arial" w:hAnsi="Arial" w:eastAsia="Arial" w:cs="Arial"/>
          <w:sz w:val="24"/>
          <w:szCs w:val="24"/>
        </w:rPr>
        <w:t>stal</w:t>
      </w:r>
      <w:r w:rsidRPr="35733A65" w:rsidR="3BE9AA4F">
        <w:rPr>
          <w:rFonts w:ascii="Arial" w:hAnsi="Arial" w:eastAsia="Arial" w:cs="Arial"/>
          <w:sz w:val="24"/>
          <w:szCs w:val="24"/>
        </w:rPr>
        <w:t>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a </w:t>
      </w:r>
      <w:r w:rsidRPr="35733A65" w:rsidR="3BE9AA4F">
        <w:rPr>
          <w:rFonts w:ascii="Arial" w:hAnsi="Arial" w:eastAsia="Arial" w:cs="Arial"/>
          <w:sz w:val="24"/>
          <w:szCs w:val="24"/>
        </w:rPr>
        <w:t>empr</w:t>
      </w:r>
      <w:r w:rsidRPr="35733A65" w:rsidR="3BE9AA4F">
        <w:rPr>
          <w:rFonts w:ascii="Arial" w:hAnsi="Arial" w:eastAsia="Arial" w:cs="Arial"/>
          <w:sz w:val="24"/>
          <w:szCs w:val="24"/>
        </w:rPr>
        <w:t>e</w:t>
      </w:r>
      <w:r w:rsidRPr="35733A65" w:rsidR="3BE9AA4F">
        <w:rPr>
          <w:rFonts w:ascii="Arial" w:hAnsi="Arial" w:eastAsia="Arial" w:cs="Arial"/>
          <w:sz w:val="24"/>
          <w:szCs w:val="24"/>
        </w:rPr>
        <w:t>sa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</w:t>
      </w:r>
      <w:r w:rsidRPr="35733A65" w:rsidR="3BE9AA4F">
        <w:rPr>
          <w:rFonts w:ascii="Arial" w:hAnsi="Arial" w:eastAsia="Arial" w:cs="Arial"/>
          <w:sz w:val="24"/>
          <w:szCs w:val="24"/>
        </w:rPr>
        <w:t>ateriais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</w:t>
      </w:r>
      <w:r w:rsidRPr="35733A65" w:rsidR="3BE9AA4F">
        <w:rPr>
          <w:rFonts w:ascii="Arial" w:hAnsi="Arial" w:eastAsia="Arial" w:cs="Arial"/>
          <w:sz w:val="24"/>
          <w:szCs w:val="24"/>
        </w:rPr>
        <w:t>fla</w:t>
      </w:r>
      <w:r w:rsidRPr="35733A65" w:rsidR="3BE9AA4F">
        <w:rPr>
          <w:rFonts w:ascii="Arial" w:hAnsi="Arial" w:eastAsia="Arial" w:cs="Arial"/>
          <w:sz w:val="24"/>
          <w:szCs w:val="24"/>
        </w:rPr>
        <w:t>máveis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tomad</w:t>
      </w:r>
      <w:r w:rsidRPr="35733A65" w:rsidR="3BE9AA4F">
        <w:rPr>
          <w:rFonts w:ascii="Arial" w:hAnsi="Arial" w:eastAsia="Arial" w:cs="Arial"/>
          <w:sz w:val="24"/>
          <w:szCs w:val="24"/>
        </w:rPr>
        <w:t>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vel</w:t>
      </w:r>
      <w:r w:rsidRPr="35733A65" w:rsidR="3BE9AA4F">
        <w:rPr>
          <w:rFonts w:ascii="Arial" w:hAnsi="Arial" w:eastAsia="Arial" w:cs="Arial"/>
          <w:sz w:val="24"/>
          <w:szCs w:val="24"/>
        </w:rPr>
        <w:t>has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que </w:t>
      </w:r>
      <w:r w:rsidRPr="35733A65" w:rsidR="3BE9AA4F">
        <w:rPr>
          <w:rFonts w:ascii="Arial" w:hAnsi="Arial" w:eastAsia="Arial" w:cs="Arial"/>
          <w:sz w:val="24"/>
          <w:szCs w:val="24"/>
        </w:rPr>
        <w:t>tem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c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hance </w:t>
      </w:r>
      <w:r w:rsidRPr="35733A65" w:rsidR="3BE9AA4F">
        <w:rPr>
          <w:rFonts w:ascii="Arial" w:hAnsi="Arial" w:eastAsia="Arial" w:cs="Arial"/>
          <w:sz w:val="24"/>
          <w:szCs w:val="24"/>
        </w:rPr>
        <w:t>d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e </w:t>
      </w:r>
      <w:r w:rsidRPr="35733A65" w:rsidR="3BE9AA4F">
        <w:rPr>
          <w:rFonts w:ascii="Arial" w:hAnsi="Arial" w:eastAsia="Arial" w:cs="Arial"/>
          <w:sz w:val="24"/>
          <w:szCs w:val="24"/>
        </w:rPr>
        <w:t>causar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incêndios</w:t>
      </w:r>
    </w:p>
    <w:p w:rsidR="35733A65" w:rsidP="35733A65" w:rsidRDefault="35733A65" w14:paraId="3A42C6A2" w14:textId="46595911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BE9AA4F" w:rsidP="35733A65" w:rsidRDefault="3BE9AA4F" w14:paraId="53690CF3" w14:textId="0C7E4122">
      <w:pPr>
        <w:pStyle w:val="Ttulo2"/>
        <w:spacing w:line="360" w:lineRule="auto"/>
      </w:pPr>
      <w:bookmarkStart w:name="_Toc979110893" w:id="92079442"/>
      <w:bookmarkStart w:name="_Toc347602827" w:id="1862226369"/>
      <w:bookmarkStart w:name="_Toc1655611146" w:id="445295466"/>
      <w:bookmarkStart w:name="_Toc1070218515" w:id="78981939"/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5.</w:t>
      </w:r>
      <w:r>
        <w:tab/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 xml:space="preserve">Segurança de Redes e 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Comunicações</w:t>
      </w:r>
      <w:r>
        <w:br/>
      </w:r>
      <w:bookmarkEnd w:id="78981939"/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bookmarkEnd w:id="92079442"/>
      <w:bookmarkEnd w:id="1862226369"/>
      <w:bookmarkEnd w:id="445295466"/>
    </w:p>
    <w:p w:rsidR="7D0DC367" w:rsidP="35733A65" w:rsidRDefault="7D0DC367" w14:paraId="5F3DC753" w14:textId="01A8BF31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35733A65" w:rsidR="7D0DC367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</w:t>
      </w:r>
      <w:r w:rsidRPr="35733A65" w:rsidR="4BC0104F">
        <w:rPr>
          <w:rFonts w:ascii="Arial" w:hAnsi="Arial" w:eastAsia="Arial" w:cs="Arial"/>
          <w:b w:val="1"/>
          <w:bCs w:val="1"/>
          <w:sz w:val="24"/>
          <w:szCs w:val="24"/>
        </w:rPr>
        <w:t xml:space="preserve">   </w:t>
      </w:r>
      <w:bookmarkStart w:name="_Toc1356140768" w:id="143003323"/>
      <w:bookmarkStart w:name="_Toc1058885771" w:id="264958653"/>
      <w:bookmarkStart w:name="_Toc1322727022" w:id="1256004157"/>
      <w:bookmarkStart w:name="_Toc1146895102" w:id="1416766249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5.1.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de redes</w:t>
      </w:r>
      <w:r w:rsidRPr="35733A65" w:rsidR="2529B99E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bookmarkEnd w:id="143003323"/>
      <w:bookmarkEnd w:id="264958653"/>
      <w:bookmarkEnd w:id="1256004157"/>
      <w:bookmarkEnd w:id="1416766249"/>
    </w:p>
    <w:p w:rsidR="3BE9AA4F" w:rsidP="35733A65" w:rsidRDefault="3BE9AA4F" w14:paraId="63BB5728" w14:textId="4907284E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redes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Onyx Tech </w:t>
      </w:r>
      <w:r w:rsidRPr="35733A65" w:rsidR="3BE9AA4F">
        <w:rPr>
          <w:rFonts w:ascii="Arial" w:hAnsi="Arial" w:eastAsia="Arial" w:cs="Arial"/>
          <w:sz w:val="24"/>
          <w:szCs w:val="24"/>
        </w:rPr>
        <w:t>manterá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segmentação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das redes Wi-Fi entre </w:t>
      </w:r>
      <w:r w:rsidRPr="35733A65" w:rsidR="3BE9AA4F">
        <w:rPr>
          <w:rFonts w:ascii="Arial" w:hAnsi="Arial" w:eastAsia="Arial" w:cs="Arial"/>
          <w:sz w:val="24"/>
          <w:szCs w:val="24"/>
        </w:rPr>
        <w:t>clientes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colaboradores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evitar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interceptação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dados. A rede interna </w:t>
      </w:r>
      <w:r w:rsidRPr="35733A65" w:rsidR="3BE9AA4F">
        <w:rPr>
          <w:rFonts w:ascii="Arial" w:hAnsi="Arial" w:eastAsia="Arial" w:cs="Arial"/>
          <w:sz w:val="24"/>
          <w:szCs w:val="24"/>
        </w:rPr>
        <w:t>será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restrita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protegida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firewall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Todo o </w:t>
      </w:r>
      <w:r w:rsidRPr="35733A65" w:rsidR="3BE9AA4F">
        <w:rPr>
          <w:rFonts w:ascii="Arial" w:hAnsi="Arial" w:eastAsia="Arial" w:cs="Arial"/>
          <w:sz w:val="24"/>
          <w:szCs w:val="24"/>
        </w:rPr>
        <w:t>tráfego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será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monitorado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ferramentas de </w:t>
      </w:r>
      <w:r w:rsidRPr="35733A65" w:rsidR="3BE9AA4F">
        <w:rPr>
          <w:rFonts w:ascii="Arial" w:hAnsi="Arial" w:eastAsia="Arial" w:cs="Arial"/>
          <w:sz w:val="24"/>
          <w:szCs w:val="24"/>
        </w:rPr>
        <w:t>inspeção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controle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conteúdo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bloqueando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sites </w:t>
      </w:r>
      <w:r w:rsidRPr="35733A65" w:rsidR="3BE9AA4F">
        <w:rPr>
          <w:rFonts w:ascii="Arial" w:hAnsi="Arial" w:eastAsia="Arial" w:cs="Arial"/>
          <w:sz w:val="24"/>
          <w:szCs w:val="24"/>
        </w:rPr>
        <w:t>maliciosos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ou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impróprios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dispositivos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empresa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devem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ser </w:t>
      </w:r>
      <w:r w:rsidRPr="35733A65" w:rsidR="3BE9AA4F">
        <w:rPr>
          <w:rFonts w:ascii="Arial" w:hAnsi="Arial" w:eastAsia="Arial" w:cs="Arial"/>
          <w:sz w:val="24"/>
          <w:szCs w:val="24"/>
        </w:rPr>
        <w:t>conectados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apenas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à rede </w:t>
      </w:r>
      <w:r w:rsidRPr="35733A65" w:rsidR="3BE9AA4F">
        <w:rPr>
          <w:rFonts w:ascii="Arial" w:hAnsi="Arial" w:eastAsia="Arial" w:cs="Arial"/>
          <w:sz w:val="24"/>
          <w:szCs w:val="24"/>
        </w:rPr>
        <w:t>segura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corporativa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7998CD22" w:rsidP="35733A65" w:rsidRDefault="7998CD22" w14:paraId="39DF5B37" w14:textId="63473D05">
      <w:pPr>
        <w:spacing w:before="0" w:beforeAutospacing="off" w:after="240" w:afterAutospacing="off" w:line="360" w:lineRule="auto"/>
        <w:ind w:firstLine="0"/>
        <w:rPr>
          <w:rFonts w:ascii="Arial" w:hAnsi="Arial" w:eastAsia="Arial" w:cs="Arial"/>
          <w:sz w:val="24"/>
          <w:szCs w:val="24"/>
        </w:rPr>
      </w:pPr>
      <w:r w:rsidRPr="35733A65" w:rsidR="7998CD22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     </w:t>
      </w:r>
      <w:bookmarkStart w:name="_Toc1446596637" w:id="1844147046"/>
      <w:bookmarkStart w:name="_Toc354577228" w:id="872608350"/>
      <w:bookmarkStart w:name="_Toc1644933068" w:id="152729668"/>
      <w:bookmarkStart w:name="_Toc338723593" w:id="1954419048"/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5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.2.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Monitoramento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e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detecção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de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intrusões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1844147046"/>
      <w:bookmarkEnd w:id="872608350"/>
      <w:bookmarkEnd w:id="152729668"/>
      <w:bookmarkEnd w:id="1954419048"/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r w:rsidRPr="35733A65" w:rsidR="646D130B">
        <w:rPr>
          <w:rFonts w:ascii="Arial" w:hAnsi="Arial" w:eastAsia="Arial" w:cs="Arial"/>
          <w:sz w:val="24"/>
          <w:szCs w:val="24"/>
        </w:rPr>
        <w:t xml:space="preserve">       </w:t>
      </w:r>
      <w:r w:rsidRPr="35733A65" w:rsidR="3BE9AA4F">
        <w:rPr>
          <w:rFonts w:ascii="Arial" w:hAnsi="Arial" w:eastAsia="Arial" w:cs="Arial"/>
          <w:sz w:val="24"/>
          <w:szCs w:val="24"/>
        </w:rPr>
        <w:t>Monitoramento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detecção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intrusões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equipe de TI </w:t>
      </w:r>
      <w:r w:rsidRPr="35733A65" w:rsidR="3BE9AA4F">
        <w:rPr>
          <w:rFonts w:ascii="Arial" w:hAnsi="Arial" w:eastAsia="Arial" w:cs="Arial"/>
          <w:sz w:val="24"/>
          <w:szCs w:val="24"/>
        </w:rPr>
        <w:t>realizará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 </w:t>
      </w:r>
      <w:r w:rsidRPr="35733A65" w:rsidR="3BE9AA4F">
        <w:rPr>
          <w:rFonts w:ascii="Arial" w:hAnsi="Arial" w:eastAsia="Arial" w:cs="Arial"/>
          <w:sz w:val="24"/>
          <w:szCs w:val="24"/>
        </w:rPr>
        <w:t>monitoramento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contínuo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das redes e </w:t>
      </w:r>
      <w:r w:rsidRPr="35733A65" w:rsidR="3BE9AA4F">
        <w:rPr>
          <w:rFonts w:ascii="Arial" w:hAnsi="Arial" w:eastAsia="Arial" w:cs="Arial"/>
          <w:sz w:val="24"/>
          <w:szCs w:val="24"/>
        </w:rPr>
        <w:t>dispositivos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Logs de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serão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armazenados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analisados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regularmente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identificar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atividades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suspeitas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</w:t>
      </w:r>
      <w:r w:rsidRPr="35733A65" w:rsidR="3BE9AA4F">
        <w:rPr>
          <w:rFonts w:ascii="Arial" w:hAnsi="Arial" w:eastAsia="Arial" w:cs="Arial"/>
          <w:sz w:val="24"/>
          <w:szCs w:val="24"/>
        </w:rPr>
        <w:t>Alertas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comportamento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anômalo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devem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ser </w:t>
      </w:r>
      <w:r w:rsidRPr="35733A65" w:rsidR="3BE9AA4F">
        <w:rPr>
          <w:rFonts w:ascii="Arial" w:hAnsi="Arial" w:eastAsia="Arial" w:cs="Arial"/>
          <w:sz w:val="24"/>
          <w:szCs w:val="24"/>
        </w:rPr>
        <w:t>configurados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disparar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notificações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tempo real.</w:t>
      </w:r>
    </w:p>
    <w:p w:rsidR="3BE9AA4F" w:rsidP="35733A65" w:rsidRDefault="3BE9AA4F" w14:paraId="0CD7D7C3" w14:textId="73DAD332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3BE9AA4F" w:rsidP="35733A65" w:rsidRDefault="3BE9AA4F" w14:paraId="4CBABB24" w14:textId="152308DE">
      <w:pPr>
        <w:pStyle w:val="Ttulo2"/>
        <w:spacing w:line="360" w:lineRule="auto"/>
      </w:pPr>
      <w:bookmarkStart w:name="_Toc653799995" w:id="82607008"/>
      <w:bookmarkStart w:name="_Toc1225491152" w:id="1903818008"/>
      <w:bookmarkStart w:name="_Toc1830663180" w:id="206557905"/>
      <w:bookmarkStart w:name="_Toc1118451014" w:id="282176076"/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6.</w:t>
      </w:r>
      <w:r>
        <w:tab/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Gestão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 xml:space="preserve"> de 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Incidentes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 xml:space="preserve"> de Segurança</w:t>
      </w:r>
      <w:r>
        <w:br/>
      </w:r>
      <w:bookmarkEnd w:id="282176076"/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bookmarkEnd w:id="82607008"/>
      <w:bookmarkEnd w:id="1903818008"/>
      <w:bookmarkEnd w:id="206557905"/>
    </w:p>
    <w:p w:rsidR="0C749133" w:rsidP="35733A65" w:rsidRDefault="0C749133" w14:paraId="259A981D" w14:textId="5CF098ED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r w:rsidRPr="35733A65" w:rsidR="0C749133">
        <w:rPr>
          <w:rFonts w:ascii="Arial" w:hAnsi="Arial" w:eastAsia="Arial" w:cs="Arial"/>
          <w:sz w:val="24"/>
          <w:szCs w:val="24"/>
        </w:rPr>
        <w:t xml:space="preserve">      </w:t>
      </w:r>
      <w:r w:rsidRPr="35733A65" w:rsidR="0C74913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5733A65" w:rsidR="6FA73F96">
        <w:rPr>
          <w:rFonts w:ascii="Arial" w:hAnsi="Arial" w:eastAsia="Arial" w:cs="Arial"/>
          <w:b w:val="1"/>
          <w:bCs w:val="1"/>
          <w:sz w:val="24"/>
          <w:szCs w:val="24"/>
        </w:rPr>
        <w:t xml:space="preserve">    </w:t>
      </w:r>
      <w:bookmarkStart w:name="_Toc1673088899" w:id="641887618"/>
      <w:bookmarkStart w:name="_Toc148561506" w:id="1285204074"/>
      <w:bookmarkStart w:name="_Toc1716144910" w:id="2064778530"/>
      <w:bookmarkStart w:name="_Toc1768271222" w:id="856743573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6.1.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Resposta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incidentes</w:t>
      </w:r>
      <w:r w:rsidRPr="35733A65" w:rsidR="3BE9AA4F">
        <w:rPr>
          <w:rFonts w:ascii="Arial" w:hAnsi="Arial" w:eastAsia="Arial" w:cs="Arial"/>
          <w:sz w:val="24"/>
          <w:szCs w:val="24"/>
        </w:rPr>
        <w:t>:</w:t>
      </w:r>
      <w:r>
        <w:br/>
      </w:r>
      <w:bookmarkEnd w:id="641887618"/>
      <w:bookmarkEnd w:id="1285204074"/>
      <w:bookmarkEnd w:id="2064778530"/>
      <w:bookmarkEnd w:id="856743573"/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3BE9AA4F" w:rsidP="35733A65" w:rsidRDefault="3BE9AA4F" w14:paraId="42CF7143" w14:textId="7001A656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Será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mantido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um plano de </w:t>
      </w:r>
      <w:r w:rsidRPr="35733A65" w:rsidR="3BE9AA4F">
        <w:rPr>
          <w:rFonts w:ascii="Arial" w:hAnsi="Arial" w:eastAsia="Arial" w:cs="Arial"/>
          <w:sz w:val="24"/>
          <w:szCs w:val="24"/>
        </w:rPr>
        <w:t>resposta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incidentes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com </w:t>
      </w:r>
      <w:r w:rsidRPr="35733A65" w:rsidR="3BE9AA4F">
        <w:rPr>
          <w:rFonts w:ascii="Arial" w:hAnsi="Arial" w:eastAsia="Arial" w:cs="Arial"/>
          <w:sz w:val="24"/>
          <w:szCs w:val="24"/>
        </w:rPr>
        <w:t>procedimentos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claros para </w:t>
      </w:r>
      <w:r w:rsidRPr="35733A65" w:rsidR="3BE9AA4F">
        <w:rPr>
          <w:rFonts w:ascii="Arial" w:hAnsi="Arial" w:eastAsia="Arial" w:cs="Arial"/>
          <w:sz w:val="24"/>
          <w:szCs w:val="24"/>
        </w:rPr>
        <w:t>isolamento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comunicação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contenção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recuperação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equipe de TI </w:t>
      </w:r>
      <w:r w:rsidRPr="35733A65" w:rsidR="3BE9AA4F">
        <w:rPr>
          <w:rFonts w:ascii="Arial" w:hAnsi="Arial" w:eastAsia="Arial" w:cs="Arial"/>
          <w:sz w:val="24"/>
          <w:szCs w:val="24"/>
        </w:rPr>
        <w:t>deve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ser </w:t>
      </w:r>
      <w:r w:rsidRPr="35733A65" w:rsidR="3BE9AA4F">
        <w:rPr>
          <w:rFonts w:ascii="Arial" w:hAnsi="Arial" w:eastAsia="Arial" w:cs="Arial"/>
          <w:sz w:val="24"/>
          <w:szCs w:val="24"/>
        </w:rPr>
        <w:t>imediatamente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notificada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sobre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qualquer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anormalidade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acessos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indevidos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perda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dispositivos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ou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vazamentos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49444F25" w14:textId="7ECC73BC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Toc1265143069" w:id="1173022289"/>
      <w:bookmarkStart w:name="_Toc2103289202" w:id="1127962342"/>
      <w:bookmarkStart w:name="_Toc282489627" w:id="1612234775"/>
      <w:bookmarkStart w:name="_Toc1861168745" w:id="1540220940"/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6.2.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Relatórios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de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incidentes</w:t>
      </w:r>
      <w:r w:rsidRPr="35733A65" w:rsidR="4C699C9E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1173022289"/>
      <w:bookmarkEnd w:id="1127962342"/>
      <w:bookmarkEnd w:id="1612234775"/>
      <w:bookmarkEnd w:id="1540220940"/>
    </w:p>
    <w:p w:rsidR="3BE9AA4F" w:rsidP="35733A65" w:rsidRDefault="3BE9AA4F" w14:paraId="27330BEE" w14:textId="7536C5D1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Todos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incidentes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deverão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ser </w:t>
      </w:r>
      <w:r w:rsidRPr="35733A65" w:rsidR="3BE9AA4F">
        <w:rPr>
          <w:rFonts w:ascii="Arial" w:hAnsi="Arial" w:eastAsia="Arial" w:cs="Arial"/>
          <w:sz w:val="24"/>
          <w:szCs w:val="24"/>
        </w:rPr>
        <w:t>documentados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com </w:t>
      </w:r>
      <w:r w:rsidRPr="35733A65" w:rsidR="3BE9AA4F">
        <w:rPr>
          <w:rFonts w:ascii="Arial" w:hAnsi="Arial" w:eastAsia="Arial" w:cs="Arial"/>
          <w:sz w:val="24"/>
          <w:szCs w:val="24"/>
        </w:rPr>
        <w:t>detalhes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data, hora, </w:t>
      </w:r>
      <w:r w:rsidRPr="35733A65" w:rsidR="3BE9AA4F">
        <w:rPr>
          <w:rFonts w:ascii="Arial" w:hAnsi="Arial" w:eastAsia="Arial" w:cs="Arial"/>
          <w:sz w:val="24"/>
          <w:szCs w:val="24"/>
        </w:rPr>
        <w:t>envolvidos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afetados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medidas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corretivas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adotadas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relatórios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serão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avaliados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identificação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falhas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definição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melhorias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5733A65" w:rsidP="35733A65" w:rsidRDefault="35733A65" w14:paraId="46BF26C5" w14:textId="29670DDA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BE9AA4F" w:rsidP="35733A65" w:rsidRDefault="3BE9AA4F" w14:paraId="78E03106" w14:textId="44AC4092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673958478" w:id="1961543730"/>
      <w:bookmarkStart w:name="_Toc549820734" w:id="1576620156"/>
      <w:bookmarkStart w:name="_Toc304586694" w:id="2141876251"/>
      <w:bookmarkStart w:name="_Toc1224835064" w:id="800842875"/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7.</w:t>
      </w:r>
      <w:r>
        <w:tab/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Conscientização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 xml:space="preserve"> e 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Treinamento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>em</w:t>
      </w:r>
      <w:r w:rsidRPr="35733A65" w:rsidR="3BE9AA4F">
        <w:rPr>
          <w:rFonts w:ascii="Arial" w:hAnsi="Arial" w:eastAsia="Arial" w:cs="Arial"/>
          <w:b w:val="1"/>
          <w:bCs w:val="1"/>
          <w:sz w:val="28"/>
          <w:szCs w:val="28"/>
        </w:rPr>
        <w:t xml:space="preserve"> Segurança</w:t>
      </w:r>
      <w:r>
        <w:br/>
      </w:r>
      <w:bookmarkEnd w:id="1961543730"/>
      <w:bookmarkEnd w:id="1576620156"/>
      <w:bookmarkEnd w:id="2141876251"/>
      <w:bookmarkEnd w:id="800842875"/>
    </w:p>
    <w:p w:rsidR="18B4BE30" w:rsidP="35733A65" w:rsidRDefault="18B4BE30" w14:paraId="1D01B0A7" w14:textId="7CE88027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r w:rsidRPr="35733A65" w:rsidR="18B4BE30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</w:t>
      </w:r>
      <w:r w:rsidRPr="35733A65" w:rsidR="3B34B8FD">
        <w:rPr>
          <w:rFonts w:ascii="Arial" w:hAnsi="Arial" w:eastAsia="Arial" w:cs="Arial"/>
          <w:b w:val="1"/>
          <w:bCs w:val="1"/>
          <w:sz w:val="24"/>
          <w:szCs w:val="24"/>
        </w:rPr>
        <w:t xml:space="preserve">  </w:t>
      </w:r>
      <w:bookmarkStart w:name="_Toc1097261371" w:id="1550550996"/>
      <w:bookmarkStart w:name="_Toc2050741262" w:id="1402725353"/>
      <w:bookmarkStart w:name="_Toc572830880" w:id="1682822515"/>
      <w:bookmarkStart w:name="_Toc962451648" w:id="70576166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7.1.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Programa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conscientização</w:t>
      </w:r>
      <w:r w:rsidRPr="35733A65" w:rsidR="24F61DAA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bookmarkEnd w:id="1550550996"/>
      <w:bookmarkEnd w:id="1402725353"/>
      <w:bookmarkEnd w:id="1682822515"/>
      <w:bookmarkEnd w:id="70576166"/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3BE9AA4F" w:rsidP="35733A65" w:rsidRDefault="3BE9AA4F" w14:paraId="523B700F" w14:textId="169953E0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Programa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conscientização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Onyx Tech </w:t>
      </w:r>
      <w:r w:rsidRPr="35733A65" w:rsidR="3BE9AA4F">
        <w:rPr>
          <w:rFonts w:ascii="Arial" w:hAnsi="Arial" w:eastAsia="Arial" w:cs="Arial"/>
          <w:sz w:val="24"/>
          <w:szCs w:val="24"/>
        </w:rPr>
        <w:t>promoverá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campanhas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internas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conscientização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sobre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boas </w:t>
      </w:r>
      <w:r w:rsidRPr="35733A65" w:rsidR="3BE9AA4F">
        <w:rPr>
          <w:rFonts w:ascii="Arial" w:hAnsi="Arial" w:eastAsia="Arial" w:cs="Arial"/>
          <w:sz w:val="24"/>
          <w:szCs w:val="24"/>
        </w:rPr>
        <w:t>práticas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segurança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com </w:t>
      </w:r>
      <w:r w:rsidRPr="35733A65" w:rsidR="3BE9AA4F">
        <w:rPr>
          <w:rFonts w:ascii="Arial" w:hAnsi="Arial" w:eastAsia="Arial" w:cs="Arial"/>
          <w:sz w:val="24"/>
          <w:szCs w:val="24"/>
        </w:rPr>
        <w:t>foco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ameaças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phishing, </w:t>
      </w:r>
      <w:r w:rsidRPr="35733A65" w:rsidR="3BE9AA4F">
        <w:rPr>
          <w:rFonts w:ascii="Arial" w:hAnsi="Arial" w:eastAsia="Arial" w:cs="Arial"/>
          <w:sz w:val="24"/>
          <w:szCs w:val="24"/>
        </w:rPr>
        <w:t>engenharia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social, </w:t>
      </w:r>
      <w:r w:rsidRPr="35733A65" w:rsidR="3BE9AA4F">
        <w:rPr>
          <w:rFonts w:ascii="Arial" w:hAnsi="Arial" w:eastAsia="Arial" w:cs="Arial"/>
          <w:sz w:val="24"/>
          <w:szCs w:val="24"/>
        </w:rPr>
        <w:t>uso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seguro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WhatsApp Business e </w:t>
      </w:r>
      <w:r w:rsidRPr="35733A65" w:rsidR="3BE9AA4F">
        <w:rPr>
          <w:rFonts w:ascii="Arial" w:hAnsi="Arial" w:eastAsia="Arial" w:cs="Arial"/>
          <w:sz w:val="24"/>
          <w:szCs w:val="24"/>
        </w:rPr>
        <w:t>tratamento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 </w:t>
      </w:r>
      <w:r w:rsidRPr="35733A65" w:rsidR="3BE9AA4F">
        <w:rPr>
          <w:rFonts w:ascii="Arial" w:hAnsi="Arial" w:eastAsia="Arial" w:cs="Arial"/>
          <w:sz w:val="24"/>
          <w:szCs w:val="24"/>
        </w:rPr>
        <w:t>pessoais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079F9442" w14:textId="22CDD5C3">
      <w:pPr>
        <w:spacing w:before="0" w:beforeAutospacing="off" w:after="240" w:afterAutospacing="off" w:line="360" w:lineRule="auto"/>
        <w:ind w:firstLine="720"/>
        <w:rPr>
          <w:rStyle w:val="Ttulo2Char"/>
          <w:rFonts w:ascii="Arial" w:hAnsi="Arial" w:eastAsia="Arial" w:cs="Arial"/>
          <w:sz w:val="24"/>
          <w:szCs w:val="24"/>
        </w:rPr>
      </w:pPr>
      <w:bookmarkStart w:name="_Toc1675304957" w:id="702356525"/>
      <w:bookmarkStart w:name="_Toc518807663" w:id="168849551"/>
      <w:bookmarkStart w:name="_Toc224615062" w:id="2111335209"/>
      <w:bookmarkStart w:name="_Toc770701089" w:id="700058369"/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7.2.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Treinamento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em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segurança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702356525"/>
      <w:bookmarkEnd w:id="168849551"/>
      <w:bookmarkEnd w:id="2111335209"/>
      <w:bookmarkEnd w:id="700058369"/>
    </w:p>
    <w:p w:rsidR="3BE9AA4F" w:rsidP="35733A65" w:rsidRDefault="3BE9AA4F" w14:paraId="664AF4B7" w14:textId="52AF1AD6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Treinamentos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serão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realizados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semestralmente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com </w:t>
      </w:r>
      <w:r w:rsidRPr="35733A65" w:rsidR="3BE9AA4F">
        <w:rPr>
          <w:rFonts w:ascii="Arial" w:hAnsi="Arial" w:eastAsia="Arial" w:cs="Arial"/>
          <w:sz w:val="24"/>
          <w:szCs w:val="24"/>
        </w:rPr>
        <w:t>simulações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ataques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cibernéticos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estudos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caso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reais </w:t>
      </w:r>
      <w:r w:rsidRPr="35733A65" w:rsidR="3BE9AA4F">
        <w:rPr>
          <w:rFonts w:ascii="Arial" w:hAnsi="Arial" w:eastAsia="Arial" w:cs="Arial"/>
          <w:sz w:val="24"/>
          <w:szCs w:val="24"/>
        </w:rPr>
        <w:t>ocorridos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empresa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Novos </w:t>
      </w:r>
      <w:r w:rsidRPr="35733A65" w:rsidR="3BE9AA4F">
        <w:rPr>
          <w:rFonts w:ascii="Arial" w:hAnsi="Arial" w:eastAsia="Arial" w:cs="Arial"/>
          <w:sz w:val="24"/>
          <w:szCs w:val="24"/>
        </w:rPr>
        <w:t>colaboradores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devem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receber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esse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conteúdo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integração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329440A9" w14:textId="783BCEC8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8"/>
          <w:szCs w:val="28"/>
        </w:rPr>
        <w:t>8.</w:t>
      </w:r>
      <w:r>
        <w:tab/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8"/>
          <w:szCs w:val="28"/>
        </w:rPr>
        <w:t xml:space="preserve">Avaliação e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8"/>
          <w:szCs w:val="28"/>
        </w:rPr>
        <w:t>Melhoria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8"/>
          <w:szCs w:val="28"/>
        </w:rPr>
        <w:t>Contínua</w:t>
      </w:r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7F361CF5" w:rsidP="35733A65" w:rsidRDefault="7F361CF5" w14:paraId="45DB7B87" w14:textId="1A0421B7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r w:rsidRPr="35733A65" w:rsidR="7F361CF5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 </w:t>
      </w:r>
      <w:bookmarkStart w:name="_Toc1174126368" w:id="623889554"/>
      <w:bookmarkStart w:name="_Toc899654979" w:id="216782183"/>
      <w:bookmarkStart w:name="_Toc441119702" w:id="38736844"/>
      <w:bookmarkStart w:name="_Toc1761904346" w:id="284730017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8.1.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Auditorias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segurança</w:t>
      </w:r>
      <w:r w:rsidRPr="35733A65" w:rsidR="144C4A7D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bookmarkEnd w:id="623889554"/>
      <w:bookmarkEnd w:id="216782183"/>
      <w:bookmarkEnd w:id="38736844"/>
      <w:bookmarkEnd w:id="284730017"/>
    </w:p>
    <w:p w:rsidR="3BE9AA4F" w:rsidP="35733A65" w:rsidRDefault="3BE9AA4F" w14:paraId="4090F059" w14:textId="3CCDC0B0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Auditorias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internas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serão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conduzidas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semestralmente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verificar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 </w:t>
      </w:r>
      <w:r w:rsidRPr="35733A65" w:rsidR="3BE9AA4F">
        <w:rPr>
          <w:rFonts w:ascii="Arial" w:hAnsi="Arial" w:eastAsia="Arial" w:cs="Arial"/>
          <w:sz w:val="24"/>
          <w:szCs w:val="24"/>
        </w:rPr>
        <w:t>cumprimento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PSI, </w:t>
      </w:r>
      <w:r w:rsidRPr="35733A65" w:rsidR="3BE9AA4F">
        <w:rPr>
          <w:rFonts w:ascii="Arial" w:hAnsi="Arial" w:eastAsia="Arial" w:cs="Arial"/>
          <w:sz w:val="24"/>
          <w:szCs w:val="24"/>
        </w:rPr>
        <w:t>uso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adequado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dos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dispositivos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e </w:t>
      </w:r>
      <w:r w:rsidRPr="35733A65" w:rsidR="3BE9AA4F">
        <w:rPr>
          <w:rFonts w:ascii="Arial" w:hAnsi="Arial" w:eastAsia="Arial" w:cs="Arial"/>
          <w:sz w:val="24"/>
          <w:szCs w:val="24"/>
        </w:rPr>
        <w:t>existência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vulnerabilidades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processos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5733A65" w:rsidP="35733A65" w:rsidRDefault="35733A65" w14:paraId="2AE1C1F3" w14:textId="637A37F5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Toc1018372537" w:id="2105320649"/>
      <w:bookmarkStart w:name="_Toc1590415823" w:id="1118690849"/>
      <w:bookmarkStart w:name="_Toc713768755" w:id="1154003099"/>
      <w:bookmarkStart w:name="_Toc1651088183" w:id="301526727"/>
      <w:r>
        <w:br/>
      </w:r>
      <w:r w:rsidRPr="35733A65" w:rsidR="344D5A8C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8.2.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Revisão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políticas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procedimentos</w:t>
      </w:r>
      <w:r w:rsidRPr="35733A65" w:rsidR="2E82786F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2105320649"/>
      <w:bookmarkEnd w:id="1118690849"/>
      <w:bookmarkEnd w:id="1154003099"/>
      <w:bookmarkEnd w:id="301526727"/>
    </w:p>
    <w:p w:rsidR="35733A65" w:rsidP="35733A65" w:rsidRDefault="35733A65" w14:paraId="780E2D6B" w14:textId="1561BA51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>
        <w:br/>
      </w:r>
      <w:r w:rsidRPr="35733A65" w:rsidR="13EB2E83">
        <w:rPr>
          <w:rFonts w:ascii="Arial" w:hAnsi="Arial" w:eastAsia="Arial" w:cs="Arial"/>
          <w:sz w:val="24"/>
          <w:szCs w:val="24"/>
        </w:rPr>
        <w:t xml:space="preserve">        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A PSI </w:t>
      </w:r>
      <w:r w:rsidRPr="35733A65" w:rsidR="3BE9AA4F">
        <w:rPr>
          <w:rFonts w:ascii="Arial" w:hAnsi="Arial" w:eastAsia="Arial" w:cs="Arial"/>
          <w:sz w:val="24"/>
          <w:szCs w:val="24"/>
        </w:rPr>
        <w:t>será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revisada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anualmente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ou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sempre que </w:t>
      </w:r>
      <w:r w:rsidRPr="35733A65" w:rsidR="3BE9AA4F">
        <w:rPr>
          <w:rFonts w:ascii="Arial" w:hAnsi="Arial" w:eastAsia="Arial" w:cs="Arial"/>
          <w:sz w:val="24"/>
          <w:szCs w:val="24"/>
        </w:rPr>
        <w:t>houver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mudanças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significativas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estrutura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empresa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legislação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ou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ocorrências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incidentes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relevantes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5733A65" w:rsidP="35733A65" w:rsidRDefault="35733A65" w14:paraId="15212BF9" w14:textId="335F47C9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Toc1138807812" w:id="177022313"/>
      <w:bookmarkStart w:name="_Toc1338746791" w:id="1193375636"/>
      <w:bookmarkStart w:name="_Toc1743589651" w:id="1530121968"/>
      <w:bookmarkStart w:name="_Toc2120184603" w:id="1692348695"/>
      <w:r>
        <w:br/>
      </w:r>
      <w:r w:rsidRPr="35733A65" w:rsidR="7A6058A2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8.3.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Análise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riscos</w:t>
      </w:r>
      <w:r w:rsidRPr="35733A65" w:rsidR="6672A302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177022313"/>
      <w:bookmarkEnd w:id="1193375636"/>
      <w:bookmarkEnd w:id="1530121968"/>
      <w:bookmarkEnd w:id="1692348695"/>
    </w:p>
    <w:p w:rsidR="3BE9AA4F" w:rsidP="35733A65" w:rsidRDefault="3BE9AA4F" w14:paraId="0E793570" w14:textId="1E848523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r w:rsidRPr="35733A65" w:rsidR="71A67639">
        <w:rPr>
          <w:rFonts w:ascii="Arial" w:hAnsi="Arial" w:eastAsia="Arial" w:cs="Arial"/>
          <w:sz w:val="24"/>
          <w:szCs w:val="24"/>
        </w:rPr>
        <w:t xml:space="preserve">          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O </w:t>
      </w:r>
      <w:r w:rsidRPr="35733A65" w:rsidR="3BE9AA4F">
        <w:rPr>
          <w:rFonts w:ascii="Arial" w:hAnsi="Arial" w:eastAsia="Arial" w:cs="Arial"/>
          <w:sz w:val="24"/>
          <w:szCs w:val="24"/>
        </w:rPr>
        <w:t>processo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vendas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será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reavaliado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com </w:t>
      </w:r>
      <w:r w:rsidRPr="35733A65" w:rsidR="3BE9AA4F">
        <w:rPr>
          <w:rFonts w:ascii="Arial" w:hAnsi="Arial" w:eastAsia="Arial" w:cs="Arial"/>
          <w:sz w:val="24"/>
          <w:szCs w:val="24"/>
        </w:rPr>
        <w:t>frequência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utilizando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matriz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risco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adotada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com </w:t>
      </w:r>
      <w:r w:rsidRPr="35733A65" w:rsidR="3BE9AA4F">
        <w:rPr>
          <w:rFonts w:ascii="Arial" w:hAnsi="Arial" w:eastAsia="Arial" w:cs="Arial"/>
          <w:sz w:val="24"/>
          <w:szCs w:val="24"/>
        </w:rPr>
        <w:t>foco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dispositivos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móveis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comunicação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externa e </w:t>
      </w:r>
      <w:r w:rsidRPr="35733A65" w:rsidR="3BE9AA4F">
        <w:rPr>
          <w:rFonts w:ascii="Arial" w:hAnsi="Arial" w:eastAsia="Arial" w:cs="Arial"/>
          <w:sz w:val="24"/>
          <w:szCs w:val="24"/>
        </w:rPr>
        <w:t>armazenamento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dados.</w:t>
      </w:r>
    </w:p>
    <w:p w:rsidR="527F3A30" w:rsidP="35733A65" w:rsidRDefault="527F3A30" w14:paraId="456A762D" w14:textId="03FFF906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35733A65" w:rsidR="527F3A30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 </w:t>
      </w:r>
      <w:bookmarkStart w:name="_Toc1310219279" w:id="1897782379"/>
      <w:bookmarkStart w:name="_Toc1488388513" w:id="2004483793"/>
      <w:bookmarkStart w:name="_Toc2036648331" w:id="1035799104"/>
      <w:bookmarkStart w:name="_Toc1054111817" w:id="1928843858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8.4.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Mediçã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o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de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desempenh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o</w:t>
      </w:r>
      <w:r w:rsidRPr="35733A65" w:rsidR="1ADCC931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bookmarkEnd w:id="1897782379"/>
      <w:bookmarkEnd w:id="2004483793"/>
      <w:bookmarkEnd w:id="1035799104"/>
      <w:bookmarkEnd w:id="1928843858"/>
    </w:p>
    <w:p w:rsidR="3BE9AA4F" w:rsidP="35733A65" w:rsidRDefault="3BE9AA4F" w14:paraId="1FA981AE" w14:textId="2DECDAE0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Indicadores </w:t>
      </w:r>
      <w:r w:rsidRPr="35733A65" w:rsidR="3BE9AA4F">
        <w:rPr>
          <w:rFonts w:ascii="Arial" w:hAnsi="Arial" w:eastAsia="Arial" w:cs="Arial"/>
          <w:sz w:val="24"/>
          <w:szCs w:val="24"/>
        </w:rPr>
        <w:t>como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número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incidentes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tempo de </w:t>
      </w:r>
      <w:r w:rsidRPr="35733A65" w:rsidR="3BE9AA4F">
        <w:rPr>
          <w:rFonts w:ascii="Arial" w:hAnsi="Arial" w:eastAsia="Arial" w:cs="Arial"/>
          <w:sz w:val="24"/>
          <w:szCs w:val="24"/>
        </w:rPr>
        <w:t>resposta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dispositivos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participação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treinamentos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serão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acompanhados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mensalmente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5733A65" w:rsidP="35733A65" w:rsidRDefault="35733A65" w14:paraId="1057461C" w14:textId="03DEB09D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</w:p>
    <w:p w:rsidR="3BE9AA4F" w:rsidP="35733A65" w:rsidRDefault="3BE9AA4F" w14:paraId="507BCCBF" w14:textId="0468E157">
      <w:pPr>
        <w:spacing w:before="0" w:beforeAutospacing="off" w:after="240" w:afterAutospacing="off" w:line="360" w:lineRule="auto"/>
        <w:ind w:firstLine="0"/>
      </w:pPr>
      <w:bookmarkStart w:name="_Toc726258729" w:id="64891828"/>
      <w:bookmarkStart w:name="_Toc427566958" w:id="699010192"/>
      <w:bookmarkStart w:name="_Toc1529930048" w:id="360672488"/>
      <w:bookmarkStart w:name="_Toc1792004686" w:id="1291851946"/>
      <w:r w:rsidRPr="35733A65" w:rsidR="3BE9AA4F">
        <w:rPr>
          <w:rStyle w:val="Ttulo2Char"/>
          <w:rFonts w:ascii="Arial" w:hAnsi="Arial" w:eastAsia="Arial" w:cs="Arial"/>
          <w:b w:val="1"/>
          <w:bCs w:val="1"/>
          <w:sz w:val="28"/>
          <w:szCs w:val="28"/>
        </w:rPr>
        <w:t>9.</w:t>
      </w:r>
      <w:r>
        <w:tab/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8"/>
          <w:szCs w:val="28"/>
        </w:rPr>
        <w:t>Conformidade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8"/>
          <w:szCs w:val="28"/>
        </w:rPr>
        <w:t xml:space="preserve"> Legal e </w:t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8"/>
          <w:szCs w:val="28"/>
        </w:rPr>
        <w:t>Regulatória</w:t>
      </w:r>
      <w:r>
        <w:br/>
      </w:r>
      <w:bookmarkEnd w:id="64891828"/>
      <w:bookmarkEnd w:id="699010192"/>
      <w:bookmarkEnd w:id="360672488"/>
      <w:bookmarkEnd w:id="1291851946"/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58584D51" w:rsidP="35733A65" w:rsidRDefault="58584D51" w14:paraId="17071A41" w14:textId="73F7C424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r w:rsidRPr="35733A65" w:rsidR="58584D51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</w:t>
      </w:r>
      <w:bookmarkStart w:name="_Toc1810333575" w:id="1024342442"/>
      <w:bookmarkStart w:name="_Toc945258257" w:id="1538400660"/>
      <w:bookmarkStart w:name="_Toc88190359" w:id="1790964981"/>
      <w:bookmarkStart w:name="_Toc820163630" w:id="1847305000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9.1.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Conformidade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com leis e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regulamentações</w:t>
      </w:r>
      <w:r w:rsidRPr="35733A65" w:rsidR="76C83841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bookmarkEnd w:id="1024342442"/>
      <w:bookmarkEnd w:id="1538400660"/>
      <w:bookmarkEnd w:id="1790964981"/>
      <w:bookmarkEnd w:id="1847305000"/>
    </w:p>
    <w:p w:rsidR="3BE9AA4F" w:rsidP="35733A65" w:rsidRDefault="3BE9AA4F" w14:paraId="0A5C673B" w14:textId="05AD74F9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Onyx Tech </w:t>
      </w:r>
      <w:r w:rsidRPr="35733A65" w:rsidR="3BE9AA4F">
        <w:rPr>
          <w:rFonts w:ascii="Arial" w:hAnsi="Arial" w:eastAsia="Arial" w:cs="Arial"/>
          <w:sz w:val="24"/>
          <w:szCs w:val="24"/>
        </w:rPr>
        <w:t>atuará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conforme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as </w:t>
      </w:r>
      <w:r w:rsidRPr="35733A65" w:rsidR="3BE9AA4F">
        <w:rPr>
          <w:rFonts w:ascii="Arial" w:hAnsi="Arial" w:eastAsia="Arial" w:cs="Arial"/>
          <w:sz w:val="24"/>
          <w:szCs w:val="24"/>
        </w:rPr>
        <w:t>determinações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LGPD, do Marco Civil da Internet, do Código de </w:t>
      </w:r>
      <w:r w:rsidRPr="35733A65" w:rsidR="3BE9AA4F">
        <w:rPr>
          <w:rFonts w:ascii="Arial" w:hAnsi="Arial" w:eastAsia="Arial" w:cs="Arial"/>
          <w:sz w:val="24"/>
          <w:szCs w:val="24"/>
        </w:rPr>
        <w:t>Defesa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 </w:t>
      </w:r>
      <w:r w:rsidRPr="35733A65" w:rsidR="3BE9AA4F">
        <w:rPr>
          <w:rFonts w:ascii="Arial" w:hAnsi="Arial" w:eastAsia="Arial" w:cs="Arial"/>
          <w:sz w:val="24"/>
          <w:szCs w:val="24"/>
        </w:rPr>
        <w:t>Consumidor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demais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normas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pertinentes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à </w:t>
      </w:r>
      <w:r w:rsidRPr="35733A65" w:rsidR="3BE9AA4F">
        <w:rPr>
          <w:rFonts w:ascii="Arial" w:hAnsi="Arial" w:eastAsia="Arial" w:cs="Arial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 e </w:t>
      </w:r>
      <w:r w:rsidRPr="35733A65" w:rsidR="3BE9AA4F">
        <w:rPr>
          <w:rFonts w:ascii="Arial" w:hAnsi="Arial" w:eastAsia="Arial" w:cs="Arial"/>
          <w:sz w:val="24"/>
          <w:szCs w:val="24"/>
        </w:rPr>
        <w:t>direitos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 </w:t>
      </w:r>
      <w:r w:rsidRPr="35733A65" w:rsidR="3BE9AA4F">
        <w:rPr>
          <w:rFonts w:ascii="Arial" w:hAnsi="Arial" w:eastAsia="Arial" w:cs="Arial"/>
          <w:sz w:val="24"/>
          <w:szCs w:val="24"/>
        </w:rPr>
        <w:t>cliente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16556389" w:rsidP="35733A65" w:rsidRDefault="16556389" w14:paraId="5D7DB196" w14:textId="126E137D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35733A65" w:rsidR="16556389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</w:t>
      </w:r>
      <w:bookmarkStart w:name="_Toc1870385779" w:id="1496563734"/>
      <w:bookmarkStart w:name="_Toc1186825547" w:id="262412326"/>
      <w:bookmarkStart w:name="_Toc1208175440" w:id="289292903"/>
      <w:bookmarkStart w:name="_Toc1013459909" w:id="2112148319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9.2.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Gerenciamento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vulnerabilidades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e patches</w:t>
      </w:r>
      <w:r w:rsidRPr="35733A65" w:rsidR="69B8E433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>
        <w:br/>
      </w:r>
      <w:bookmarkEnd w:id="1496563734"/>
      <w:bookmarkEnd w:id="262412326"/>
      <w:bookmarkEnd w:id="289292903"/>
      <w:bookmarkEnd w:id="2112148319"/>
    </w:p>
    <w:p w:rsidR="3BE9AA4F" w:rsidP="35733A65" w:rsidRDefault="3BE9AA4F" w14:paraId="3CE41895" w14:textId="634E42C5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equipe de TI </w:t>
      </w:r>
      <w:r w:rsidRPr="35733A65" w:rsidR="3BE9AA4F">
        <w:rPr>
          <w:rFonts w:ascii="Arial" w:hAnsi="Arial" w:eastAsia="Arial" w:cs="Arial"/>
          <w:sz w:val="24"/>
          <w:szCs w:val="24"/>
        </w:rPr>
        <w:t>será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responsável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manter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atualizados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aplicando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correções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segurança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(patches) </w:t>
      </w:r>
      <w:r w:rsidRPr="35733A65" w:rsidR="3BE9AA4F">
        <w:rPr>
          <w:rFonts w:ascii="Arial" w:hAnsi="Arial" w:eastAsia="Arial" w:cs="Arial"/>
          <w:sz w:val="24"/>
          <w:szCs w:val="24"/>
        </w:rPr>
        <w:t>assim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que </w:t>
      </w:r>
      <w:r w:rsidRPr="35733A65" w:rsidR="3BE9AA4F">
        <w:rPr>
          <w:rFonts w:ascii="Arial" w:hAnsi="Arial" w:eastAsia="Arial" w:cs="Arial"/>
          <w:sz w:val="24"/>
          <w:szCs w:val="24"/>
        </w:rPr>
        <w:t>forem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disponibilizados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pelos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fornecedores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</w:t>
      </w:r>
      <w:r w:rsidRPr="35733A65" w:rsidR="3BE9AA4F">
        <w:rPr>
          <w:rFonts w:ascii="Arial" w:hAnsi="Arial" w:eastAsia="Arial" w:cs="Arial"/>
          <w:sz w:val="24"/>
          <w:szCs w:val="24"/>
        </w:rPr>
        <w:t>Também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serão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monitoradas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as </w:t>
      </w:r>
      <w:r w:rsidRPr="35733A65" w:rsidR="3BE9AA4F">
        <w:rPr>
          <w:rFonts w:ascii="Arial" w:hAnsi="Arial" w:eastAsia="Arial" w:cs="Arial"/>
          <w:sz w:val="24"/>
          <w:szCs w:val="24"/>
        </w:rPr>
        <w:t>vulnerabilidades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mais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críticas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divulgadas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pelo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CERT.br.</w:t>
      </w:r>
    </w:p>
    <w:p w:rsidR="35733A65" w:rsidP="35733A65" w:rsidRDefault="35733A65" w14:paraId="2BE6AE23" w14:textId="51D81FCB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</w:p>
    <w:p w:rsidR="3BE9AA4F" w:rsidP="35733A65" w:rsidRDefault="3BE9AA4F" w14:paraId="72D8FB47" w14:textId="39B62747">
      <w:pPr>
        <w:spacing w:before="0" w:beforeAutospacing="off" w:after="240" w:afterAutospacing="off" w:line="360" w:lineRule="auto"/>
        <w:ind w:firstLine="0"/>
        <w:rPr>
          <w:rFonts w:ascii="Arial" w:hAnsi="Arial" w:eastAsia="Arial" w:cs="Arial"/>
          <w:sz w:val="24"/>
          <w:szCs w:val="24"/>
        </w:rPr>
      </w:pPr>
      <w:bookmarkStart w:name="_Toc94869864" w:id="2023872584"/>
      <w:bookmarkStart w:name="_Toc41417367" w:id="650745029"/>
      <w:bookmarkStart w:name="_Toc1315702831" w:id="1130707256"/>
      <w:bookmarkStart w:name="_Toc647640014" w:id="253238185"/>
      <w:r w:rsidRPr="35733A65" w:rsidR="3BE9AA4F">
        <w:rPr>
          <w:rStyle w:val="Ttulo2Char"/>
          <w:rFonts w:ascii="Arial" w:hAnsi="Arial" w:eastAsia="Arial" w:cs="Arial"/>
          <w:b w:val="1"/>
          <w:bCs w:val="1"/>
          <w:sz w:val="28"/>
          <w:szCs w:val="28"/>
        </w:rPr>
        <w:t>10.</w:t>
      </w:r>
      <w:r>
        <w:tab/>
      </w:r>
      <w:r w:rsidRPr="35733A65" w:rsidR="3BE9AA4F">
        <w:rPr>
          <w:rStyle w:val="Ttulo2Char"/>
          <w:rFonts w:ascii="Arial" w:hAnsi="Arial" w:eastAsia="Arial" w:cs="Arial"/>
          <w:b w:val="1"/>
          <w:bCs w:val="1"/>
          <w:sz w:val="28"/>
          <w:szCs w:val="28"/>
        </w:rPr>
        <w:t>Responsabilidades</w:t>
      </w:r>
      <w:bookmarkEnd w:id="2023872584"/>
      <w:bookmarkEnd w:id="650745029"/>
      <w:bookmarkEnd w:id="1130707256"/>
      <w:bookmarkEnd w:id="253238185"/>
      <w:r>
        <w:br/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3101BCBE" w:rsidP="35733A65" w:rsidRDefault="3101BCBE" w14:paraId="57A8285E" w14:textId="6D65042F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35733A65" w:rsidR="3101BCBE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</w:t>
      </w:r>
      <w:bookmarkStart w:name="_Toc1434523473" w:id="1405598718"/>
      <w:bookmarkStart w:name="_Toc952640956" w:id="813822045"/>
      <w:bookmarkStart w:name="_Toc636838226" w:id="1882228525"/>
      <w:bookmarkStart w:name="_Toc1191865309" w:id="520053678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10.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1.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Dire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ção</w:t>
      </w:r>
      <w:r w:rsidRPr="35733A65" w:rsidR="1BA4C14D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1405598718"/>
      <w:bookmarkEnd w:id="813822045"/>
      <w:bookmarkEnd w:id="1882228525"/>
      <w:bookmarkEnd w:id="520053678"/>
    </w:p>
    <w:p w:rsidR="35733A65" w:rsidP="35733A65" w:rsidRDefault="35733A65" w14:paraId="6A6D31BE" w14:textId="2584DEB0">
      <w:pPr>
        <w:pStyle w:val="Normal"/>
        <w:spacing w:line="360" w:lineRule="auto"/>
      </w:pPr>
    </w:p>
    <w:p w:rsidR="3BE9AA4F" w:rsidP="35733A65" w:rsidRDefault="3BE9AA4F" w14:paraId="6A9112F5" w14:textId="05659DD1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alta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direção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deverá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aprovar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apoiar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promover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PSI, </w:t>
      </w:r>
      <w:r w:rsidRPr="35733A65" w:rsidR="3BE9AA4F">
        <w:rPr>
          <w:rFonts w:ascii="Arial" w:hAnsi="Arial" w:eastAsia="Arial" w:cs="Arial"/>
          <w:sz w:val="24"/>
          <w:szCs w:val="24"/>
        </w:rPr>
        <w:t>além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fornecer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recursos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necessários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sua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aplicação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evolução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293C2CB4" w:rsidP="35733A65" w:rsidRDefault="293C2CB4" w14:paraId="6722F368" w14:textId="073FEA38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r w:rsidRPr="35733A65" w:rsidR="293C2CB4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 </w:t>
      </w:r>
      <w:bookmarkStart w:name="_Toc1508570303" w:id="185425155"/>
      <w:bookmarkStart w:name="_Toc1634396882" w:id="89359018"/>
      <w:bookmarkStart w:name="_Toc1194198566" w:id="223779189"/>
      <w:bookmarkStart w:name="_Toc1171483448" w:id="90625213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0.2. Equipe de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segurança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informação</w:t>
      </w:r>
      <w:r w:rsidRPr="35733A65" w:rsidR="09B1162F">
        <w:rPr>
          <w:rFonts w:ascii="Arial" w:hAnsi="Arial" w:eastAsia="Arial" w:cs="Arial"/>
          <w:sz w:val="24"/>
          <w:szCs w:val="24"/>
        </w:rPr>
        <w:t>:</w:t>
      </w:r>
      <w:r>
        <w:br/>
      </w:r>
      <w:bookmarkEnd w:id="185425155"/>
      <w:bookmarkEnd w:id="89359018"/>
      <w:bookmarkEnd w:id="223779189"/>
      <w:bookmarkEnd w:id="90625213"/>
    </w:p>
    <w:p w:rsidR="3BE9AA4F" w:rsidP="35733A65" w:rsidRDefault="3BE9AA4F" w14:paraId="118E9935" w14:textId="0CF4753B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Equipe de </w:t>
      </w:r>
      <w:r w:rsidRPr="35733A65" w:rsidR="3BE9AA4F">
        <w:rPr>
          <w:rFonts w:ascii="Arial" w:hAnsi="Arial" w:eastAsia="Arial" w:cs="Arial"/>
          <w:sz w:val="24"/>
          <w:szCs w:val="24"/>
        </w:rPr>
        <w:t>segurança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/ TI </w:t>
      </w:r>
      <w:r w:rsidRPr="35733A65" w:rsidR="3BE9AA4F">
        <w:rPr>
          <w:rFonts w:ascii="Arial" w:hAnsi="Arial" w:eastAsia="Arial" w:cs="Arial"/>
          <w:sz w:val="24"/>
          <w:szCs w:val="24"/>
        </w:rPr>
        <w:t>Responsável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pela </w:t>
      </w:r>
      <w:r w:rsidRPr="35733A65" w:rsidR="3BE9AA4F">
        <w:rPr>
          <w:rFonts w:ascii="Arial" w:hAnsi="Arial" w:eastAsia="Arial" w:cs="Arial"/>
          <w:sz w:val="24"/>
          <w:szCs w:val="24"/>
        </w:rPr>
        <w:t>implementação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manutenção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PSI, </w:t>
      </w:r>
      <w:r w:rsidRPr="35733A65" w:rsidR="3BE9AA4F">
        <w:rPr>
          <w:rFonts w:ascii="Arial" w:hAnsi="Arial" w:eastAsia="Arial" w:cs="Arial"/>
          <w:sz w:val="24"/>
          <w:szCs w:val="24"/>
        </w:rPr>
        <w:t>suporte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 </w:t>
      </w:r>
      <w:r w:rsidRPr="35733A65" w:rsidR="3BE9AA4F">
        <w:rPr>
          <w:rFonts w:ascii="Arial" w:hAnsi="Arial" w:eastAsia="Arial" w:cs="Arial"/>
          <w:sz w:val="24"/>
          <w:szCs w:val="24"/>
        </w:rPr>
        <w:t>usuários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gerenciamento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incidentes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controle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acesso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backup e </w:t>
      </w:r>
      <w:r w:rsidRPr="35733A65" w:rsidR="3BE9AA4F">
        <w:rPr>
          <w:rFonts w:ascii="Arial" w:hAnsi="Arial" w:eastAsia="Arial" w:cs="Arial"/>
          <w:sz w:val="24"/>
          <w:szCs w:val="24"/>
        </w:rPr>
        <w:t>atualização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dos </w:t>
      </w:r>
      <w:r w:rsidRPr="35733A65" w:rsidR="3BE9AA4F">
        <w:rPr>
          <w:rFonts w:ascii="Arial" w:hAnsi="Arial" w:eastAsia="Arial" w:cs="Arial"/>
          <w:sz w:val="24"/>
          <w:szCs w:val="24"/>
        </w:rPr>
        <w:t>sistemas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dispositivos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0A757C39" w:rsidP="35733A65" w:rsidRDefault="0A757C39" w14:paraId="587447B0" w14:textId="4E71B687">
      <w:pPr>
        <w:pStyle w:val="Ttulo2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35733A65" w:rsidR="0A757C39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</w:t>
      </w:r>
      <w:bookmarkStart w:name="_Toc1436603406" w:id="369314962"/>
      <w:bookmarkStart w:name="_Toc1338292312" w:id="1064899564"/>
      <w:bookmarkStart w:name="_Toc24402839" w:id="925258102"/>
      <w:bookmarkStart w:name="_Toc14208129" w:id="712063328"/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 xml:space="preserve">10.3. </w:t>
      </w:r>
      <w:r w:rsidRPr="35733A65" w:rsidR="3BE9AA4F">
        <w:rPr>
          <w:rFonts w:ascii="Arial" w:hAnsi="Arial" w:eastAsia="Arial" w:cs="Arial"/>
          <w:b w:val="1"/>
          <w:bCs w:val="1"/>
          <w:sz w:val="24"/>
          <w:szCs w:val="24"/>
        </w:rPr>
        <w:t>Funcionários</w:t>
      </w:r>
      <w:r w:rsidRPr="35733A65" w:rsidR="2C129A90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bookmarkEnd w:id="369314962"/>
      <w:bookmarkEnd w:id="1064899564"/>
      <w:bookmarkEnd w:id="925258102"/>
      <w:bookmarkEnd w:id="712063328"/>
    </w:p>
    <w:p w:rsidR="35733A65" w:rsidP="35733A65" w:rsidRDefault="35733A65" w14:paraId="77603031" w14:textId="0ACD5EB5">
      <w:pPr>
        <w:pStyle w:val="Normal"/>
        <w:spacing w:line="360" w:lineRule="auto"/>
      </w:pPr>
    </w:p>
    <w:p w:rsidR="3BE9AA4F" w:rsidP="35733A65" w:rsidRDefault="3BE9AA4F" w14:paraId="73A71DED" w14:textId="333CCDDB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Todos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colaboradores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devem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seguir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as </w:t>
      </w:r>
      <w:r w:rsidRPr="35733A65" w:rsidR="3BE9AA4F">
        <w:rPr>
          <w:rFonts w:ascii="Arial" w:hAnsi="Arial" w:eastAsia="Arial" w:cs="Arial"/>
          <w:sz w:val="24"/>
          <w:szCs w:val="24"/>
        </w:rPr>
        <w:t>orientações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política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utilizar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recursos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empresa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com </w:t>
      </w:r>
      <w:r w:rsidRPr="35733A65" w:rsidR="3BE9AA4F">
        <w:rPr>
          <w:rFonts w:ascii="Arial" w:hAnsi="Arial" w:eastAsia="Arial" w:cs="Arial"/>
          <w:sz w:val="24"/>
          <w:szCs w:val="24"/>
        </w:rPr>
        <w:t>responsabilidade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proteger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senhas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relatar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comportamentos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suspeitos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participar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dos </w:t>
      </w:r>
      <w:r w:rsidRPr="35733A65" w:rsidR="3BE9AA4F">
        <w:rPr>
          <w:rFonts w:ascii="Arial" w:hAnsi="Arial" w:eastAsia="Arial" w:cs="Arial"/>
          <w:sz w:val="24"/>
          <w:szCs w:val="24"/>
        </w:rPr>
        <w:t>treinamentos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segurança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obrigatórios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2849A3A6" w14:textId="14C59B10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3BE9AA4F" w:rsidP="35733A65" w:rsidRDefault="3BE9AA4F" w14:paraId="36D9DAC1" w14:textId="0809D59B">
      <w:pPr>
        <w:spacing w:before="0" w:beforeAutospacing="off" w:after="240" w:afterAutospacing="off"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Esta </w:t>
      </w:r>
      <w:r w:rsidRPr="35733A65" w:rsidR="3BE9AA4F">
        <w:rPr>
          <w:rFonts w:ascii="Arial" w:hAnsi="Arial" w:eastAsia="Arial" w:cs="Arial"/>
          <w:sz w:val="24"/>
          <w:szCs w:val="24"/>
        </w:rPr>
        <w:t>política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segurança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modelo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abrange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todos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aspectos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importantes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para </w:t>
      </w:r>
      <w:r w:rsidRPr="35733A65" w:rsidR="3BE9AA4F">
        <w:rPr>
          <w:rFonts w:ascii="Arial" w:hAnsi="Arial" w:eastAsia="Arial" w:cs="Arial"/>
          <w:sz w:val="24"/>
          <w:szCs w:val="24"/>
        </w:rPr>
        <w:t>garantir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integridade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confidencialidade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disponibilidade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dos </w:t>
      </w:r>
      <w:r w:rsidRPr="35733A65" w:rsidR="3BE9AA4F">
        <w:rPr>
          <w:rFonts w:ascii="Arial" w:hAnsi="Arial" w:eastAsia="Arial" w:cs="Arial"/>
          <w:sz w:val="24"/>
          <w:szCs w:val="24"/>
        </w:rPr>
        <w:t>recursos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informações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organização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5733A65" w:rsidP="35733A65" w:rsidRDefault="35733A65" w14:paraId="6022F538" w14:textId="7E02832C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="3BE9AA4F" w:rsidP="35733A65" w:rsidRDefault="3BE9AA4F" w14:paraId="49BFCA18" w14:textId="42B7C8A7">
      <w:pPr>
        <w:spacing w:before="0" w:beforeAutospacing="off" w:after="200" w:afterAutospacing="off" w:line="360" w:lineRule="auto"/>
        <w:rPr>
          <w:rFonts w:ascii="Arial" w:hAnsi="Arial" w:eastAsia="Arial" w:cs="Arial"/>
          <w:sz w:val="24"/>
          <w:szCs w:val="24"/>
        </w:rPr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</w:p>
    <w:p w:rsidR="3BE9AA4F" w:rsidP="35733A65" w:rsidRDefault="3BE9AA4F" w14:paraId="0A2CDA14" w14:textId="7974E2F8">
      <w:pPr>
        <w:pStyle w:val="Ttulo2"/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Toc1355684903" w:id="503836338"/>
      <w:bookmarkStart w:name="_Toc547030177" w:id="1541689224"/>
      <w:bookmarkStart w:name="_Toc1738358435" w:id="963460820"/>
      <w:bookmarkStart w:name="_Toc1884137789" w:id="196653236"/>
      <w:r w:rsidRPr="35733A65" w:rsidR="3BE9AA4F">
        <w:rPr>
          <w:rStyle w:val="Heading3Char"/>
          <w:rFonts w:ascii="Arial" w:hAnsi="Arial" w:eastAsia="Arial" w:cs="Arial"/>
          <w:b w:val="1"/>
          <w:bCs w:val="1"/>
        </w:rPr>
        <w:t>Referências</w:t>
      </w:r>
      <w:r w:rsidRPr="35733A65" w:rsidR="7EF67C08">
        <w:rPr>
          <w:rStyle w:val="Heading3Char"/>
          <w:rFonts w:ascii="Arial" w:hAnsi="Arial" w:eastAsia="Arial" w:cs="Arial"/>
          <w:b w:val="1"/>
          <w:bCs w:val="1"/>
        </w:rPr>
        <w:t>:</w:t>
      </w:r>
      <w:r>
        <w:br/>
      </w:r>
      <w:bookmarkEnd w:id="503836338"/>
      <w:bookmarkEnd w:id="1541689224"/>
      <w:bookmarkEnd w:id="963460820"/>
      <w:bookmarkEnd w:id="196653236"/>
    </w:p>
    <w:p w:rsidR="3BE9AA4F" w:rsidP="35733A65" w:rsidRDefault="3BE9AA4F" w14:paraId="2CD6DEA3" w14:textId="0D30858E">
      <w:pPr>
        <w:spacing w:before="0" w:beforeAutospacing="off" w:after="240" w:afterAutospacing="off" w:line="360" w:lineRule="auto"/>
        <w:ind w:firstLine="720"/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BRASIL. Lei </w:t>
      </w:r>
      <w:r w:rsidRPr="35733A65" w:rsidR="3BE9AA4F">
        <w:rPr>
          <w:rFonts w:ascii="Arial" w:hAnsi="Arial" w:eastAsia="Arial" w:cs="Arial"/>
          <w:sz w:val="24"/>
          <w:szCs w:val="24"/>
        </w:rPr>
        <w:t>nº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13.709, de 14 de </w:t>
      </w:r>
      <w:r w:rsidRPr="35733A65" w:rsidR="3BE9AA4F">
        <w:rPr>
          <w:rFonts w:ascii="Arial" w:hAnsi="Arial" w:eastAsia="Arial" w:cs="Arial"/>
          <w:sz w:val="24"/>
          <w:szCs w:val="24"/>
        </w:rPr>
        <w:t>agosto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2018. Lei Geral de </w:t>
      </w:r>
      <w:r w:rsidRPr="35733A65" w:rsidR="3BE9AA4F">
        <w:rPr>
          <w:rFonts w:ascii="Arial" w:hAnsi="Arial" w:eastAsia="Arial" w:cs="Arial"/>
          <w:sz w:val="24"/>
          <w:szCs w:val="24"/>
        </w:rPr>
        <w:t>Proteção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Dados Pessoais (LGPD). </w:t>
      </w:r>
      <w:r w:rsidRPr="35733A65" w:rsidR="3BE9AA4F">
        <w:rPr>
          <w:rFonts w:ascii="Arial" w:hAnsi="Arial" w:eastAsia="Arial" w:cs="Arial"/>
          <w:sz w:val="24"/>
          <w:szCs w:val="24"/>
        </w:rPr>
        <w:t>Disponível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hyperlink r:id="R89bc4c545343479d">
        <w:r w:rsidRPr="35733A65" w:rsidR="3BE9AA4F">
          <w:rPr>
            <w:rStyle w:val="Hyperlink"/>
            <w:rFonts w:ascii="Arial" w:hAnsi="Arial" w:eastAsia="Arial" w:cs="Arial"/>
            <w:sz w:val="24"/>
            <w:szCs w:val="24"/>
          </w:rPr>
          <w:t>https://www.planalto.gov.br</w:t>
        </w:r>
      </w:hyperlink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252B836F" w14:textId="26328022">
      <w:pPr>
        <w:spacing w:before="0" w:beforeAutospacing="off" w:after="240" w:afterAutospacing="off" w:line="360" w:lineRule="auto"/>
        <w:ind w:firstLine="720"/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BRASIL. Lei </w:t>
      </w:r>
      <w:r w:rsidRPr="35733A65" w:rsidR="3BE9AA4F">
        <w:rPr>
          <w:rFonts w:ascii="Arial" w:hAnsi="Arial" w:eastAsia="Arial" w:cs="Arial"/>
          <w:sz w:val="24"/>
          <w:szCs w:val="24"/>
        </w:rPr>
        <w:t>nº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12.965, de 23 de </w:t>
      </w:r>
      <w:r w:rsidRPr="35733A65" w:rsidR="3BE9AA4F">
        <w:rPr>
          <w:rFonts w:ascii="Arial" w:hAnsi="Arial" w:eastAsia="Arial" w:cs="Arial"/>
          <w:sz w:val="24"/>
          <w:szCs w:val="24"/>
        </w:rPr>
        <w:t>abril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2014. Marco Civil da Internet. </w:t>
      </w:r>
      <w:r w:rsidRPr="35733A65" w:rsidR="3BE9AA4F">
        <w:rPr>
          <w:rFonts w:ascii="Arial" w:hAnsi="Arial" w:eastAsia="Arial" w:cs="Arial"/>
          <w:sz w:val="24"/>
          <w:szCs w:val="24"/>
        </w:rPr>
        <w:t>Disponível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hyperlink r:id="R77b6bd7201a94534">
        <w:r w:rsidRPr="35733A65" w:rsidR="3BE9AA4F">
          <w:rPr>
            <w:rStyle w:val="Hyperlink"/>
            <w:rFonts w:ascii="Arial" w:hAnsi="Arial" w:eastAsia="Arial" w:cs="Arial"/>
            <w:sz w:val="24"/>
            <w:szCs w:val="24"/>
          </w:rPr>
          <w:t>https://www.planalto.gov.br</w:t>
        </w:r>
      </w:hyperlink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2F817BBA" w14:textId="25271D8F">
      <w:pPr>
        <w:spacing w:before="0" w:beforeAutospacing="off" w:after="240" w:afterAutospacing="off" w:line="360" w:lineRule="auto"/>
        <w:ind w:firstLine="720"/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BRASIL. Lei </w:t>
      </w:r>
      <w:r w:rsidRPr="35733A65" w:rsidR="3BE9AA4F">
        <w:rPr>
          <w:rFonts w:ascii="Arial" w:hAnsi="Arial" w:eastAsia="Arial" w:cs="Arial"/>
          <w:sz w:val="24"/>
          <w:szCs w:val="24"/>
        </w:rPr>
        <w:t>nº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8.078, de 11 de </w:t>
      </w:r>
      <w:r w:rsidRPr="35733A65" w:rsidR="3BE9AA4F">
        <w:rPr>
          <w:rFonts w:ascii="Arial" w:hAnsi="Arial" w:eastAsia="Arial" w:cs="Arial"/>
          <w:sz w:val="24"/>
          <w:szCs w:val="24"/>
        </w:rPr>
        <w:t>setembro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1990. Código de </w:t>
      </w:r>
      <w:r w:rsidRPr="35733A65" w:rsidR="3BE9AA4F">
        <w:rPr>
          <w:rFonts w:ascii="Arial" w:hAnsi="Arial" w:eastAsia="Arial" w:cs="Arial"/>
          <w:sz w:val="24"/>
          <w:szCs w:val="24"/>
        </w:rPr>
        <w:t>Defesa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do </w:t>
      </w:r>
      <w:r w:rsidRPr="35733A65" w:rsidR="3BE9AA4F">
        <w:rPr>
          <w:rFonts w:ascii="Arial" w:hAnsi="Arial" w:eastAsia="Arial" w:cs="Arial"/>
          <w:sz w:val="24"/>
          <w:szCs w:val="24"/>
        </w:rPr>
        <w:t>Consumidor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(CDC).</w:t>
      </w:r>
    </w:p>
    <w:p w:rsidR="3BE9AA4F" w:rsidP="35733A65" w:rsidRDefault="3BE9AA4F" w14:paraId="66786704" w14:textId="3859EA26">
      <w:pPr>
        <w:spacing w:before="0" w:beforeAutospacing="off" w:after="240" w:afterAutospacing="off" w:line="360" w:lineRule="auto"/>
        <w:ind w:firstLine="720"/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CERT.br – Centro de </w:t>
      </w:r>
      <w:r w:rsidRPr="35733A65" w:rsidR="3BE9AA4F">
        <w:rPr>
          <w:rFonts w:ascii="Arial" w:hAnsi="Arial" w:eastAsia="Arial" w:cs="Arial"/>
          <w:sz w:val="24"/>
          <w:szCs w:val="24"/>
        </w:rPr>
        <w:t>Estudos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, </w:t>
      </w:r>
      <w:r w:rsidRPr="35733A65" w:rsidR="3BE9AA4F">
        <w:rPr>
          <w:rFonts w:ascii="Arial" w:hAnsi="Arial" w:eastAsia="Arial" w:cs="Arial"/>
          <w:sz w:val="24"/>
          <w:szCs w:val="24"/>
        </w:rPr>
        <w:t>Resposta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e </w:t>
      </w:r>
      <w:r w:rsidRPr="35733A65" w:rsidR="3BE9AA4F">
        <w:rPr>
          <w:rFonts w:ascii="Arial" w:hAnsi="Arial" w:eastAsia="Arial" w:cs="Arial"/>
          <w:sz w:val="24"/>
          <w:szCs w:val="24"/>
        </w:rPr>
        <w:t>Tratamento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Incidentes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Segurança no </w:t>
      </w:r>
      <w:r w:rsidRPr="35733A65" w:rsidR="3BE9AA4F">
        <w:rPr>
          <w:rFonts w:ascii="Arial" w:hAnsi="Arial" w:eastAsia="Arial" w:cs="Arial"/>
          <w:sz w:val="24"/>
          <w:szCs w:val="24"/>
        </w:rPr>
        <w:t>Brasil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. </w:t>
      </w:r>
      <w:r w:rsidRPr="35733A65" w:rsidR="3BE9AA4F">
        <w:rPr>
          <w:rFonts w:ascii="Arial" w:hAnsi="Arial" w:eastAsia="Arial" w:cs="Arial"/>
          <w:sz w:val="24"/>
          <w:szCs w:val="24"/>
        </w:rPr>
        <w:t>Disponível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</w:t>
      </w:r>
      <w:r w:rsidRPr="35733A65" w:rsidR="3BE9AA4F">
        <w:rPr>
          <w:rFonts w:ascii="Arial" w:hAnsi="Arial" w:eastAsia="Arial" w:cs="Arial"/>
          <w:sz w:val="24"/>
          <w:szCs w:val="24"/>
        </w:rPr>
        <w:t>em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: </w:t>
      </w:r>
      <w:hyperlink r:id="Rb8ebcaed15924f90">
        <w:r w:rsidRPr="35733A65" w:rsidR="3BE9AA4F">
          <w:rPr>
            <w:rStyle w:val="Hyperlink"/>
            <w:rFonts w:ascii="Arial" w:hAnsi="Arial" w:eastAsia="Arial" w:cs="Arial"/>
            <w:sz w:val="24"/>
            <w:szCs w:val="24"/>
          </w:rPr>
          <w:t>https://www.cert.br</w:t>
        </w:r>
      </w:hyperlink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4536BD9A" w14:textId="4A87119F">
      <w:pPr>
        <w:spacing w:before="0" w:beforeAutospacing="off" w:after="240" w:afterAutospacing="off" w:line="360" w:lineRule="auto"/>
        <w:ind w:firstLine="720"/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ABNT NBR ISO/IEC 27001:2013. </w:t>
      </w:r>
      <w:r w:rsidRPr="35733A65" w:rsidR="3BE9AA4F">
        <w:rPr>
          <w:rFonts w:ascii="Arial" w:hAnsi="Arial" w:eastAsia="Arial" w:cs="Arial"/>
          <w:sz w:val="24"/>
          <w:szCs w:val="24"/>
        </w:rPr>
        <w:t>Tecnologia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— </w:t>
      </w:r>
      <w:r w:rsidRPr="35733A65" w:rsidR="3BE9AA4F">
        <w:rPr>
          <w:rFonts w:ascii="Arial" w:hAnsi="Arial" w:eastAsia="Arial" w:cs="Arial"/>
          <w:sz w:val="24"/>
          <w:szCs w:val="24"/>
        </w:rPr>
        <w:t>Técnicas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segurança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— Sistemas de </w:t>
      </w:r>
      <w:r w:rsidRPr="35733A65" w:rsidR="3BE9AA4F">
        <w:rPr>
          <w:rFonts w:ascii="Arial" w:hAnsi="Arial" w:eastAsia="Arial" w:cs="Arial"/>
          <w:sz w:val="24"/>
          <w:szCs w:val="24"/>
        </w:rPr>
        <w:t>gestão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segurança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da </w:t>
      </w:r>
      <w:r w:rsidRPr="35733A65" w:rsidR="3BE9AA4F">
        <w:rPr>
          <w:rFonts w:ascii="Arial" w:hAnsi="Arial" w:eastAsia="Arial" w:cs="Arial"/>
          <w:sz w:val="24"/>
          <w:szCs w:val="24"/>
        </w:rPr>
        <w:t>informação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— </w:t>
      </w:r>
      <w:r w:rsidRPr="35733A65" w:rsidR="3BE9AA4F">
        <w:rPr>
          <w:rFonts w:ascii="Arial" w:hAnsi="Arial" w:eastAsia="Arial" w:cs="Arial"/>
          <w:sz w:val="24"/>
          <w:szCs w:val="24"/>
        </w:rPr>
        <w:t>Requisitos</w:t>
      </w:r>
      <w:r w:rsidRPr="35733A65" w:rsidR="3BE9AA4F">
        <w:rPr>
          <w:rFonts w:ascii="Arial" w:hAnsi="Arial" w:eastAsia="Arial" w:cs="Arial"/>
          <w:sz w:val="24"/>
          <w:szCs w:val="24"/>
        </w:rPr>
        <w:t>.</w:t>
      </w:r>
    </w:p>
    <w:p w:rsidR="3BE9AA4F" w:rsidP="35733A65" w:rsidRDefault="3BE9AA4F" w14:paraId="45201065" w14:textId="56F594B0">
      <w:pPr>
        <w:spacing w:before="0" w:beforeAutospacing="off" w:after="240" w:afterAutospacing="off" w:line="360" w:lineRule="auto"/>
        <w:ind w:firstLine="720"/>
      </w:pPr>
      <w:r w:rsidRPr="35733A65" w:rsidR="3BE9AA4F">
        <w:rPr>
          <w:rFonts w:ascii="Arial" w:hAnsi="Arial" w:eastAsia="Arial" w:cs="Arial"/>
          <w:sz w:val="24"/>
          <w:szCs w:val="24"/>
        </w:rPr>
        <w:t xml:space="preserve">BRASILIANO, R. J. </w:t>
      </w:r>
      <w:r w:rsidRPr="35733A65" w:rsidR="3BE9AA4F">
        <w:rPr>
          <w:rFonts w:ascii="Arial" w:hAnsi="Arial" w:eastAsia="Arial" w:cs="Arial"/>
          <w:sz w:val="24"/>
          <w:szCs w:val="24"/>
        </w:rPr>
        <w:t>Gestão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de </w:t>
      </w:r>
      <w:r w:rsidRPr="35733A65" w:rsidR="3BE9AA4F">
        <w:rPr>
          <w:rFonts w:ascii="Arial" w:hAnsi="Arial" w:eastAsia="Arial" w:cs="Arial"/>
          <w:sz w:val="24"/>
          <w:szCs w:val="24"/>
        </w:rPr>
        <w:t>Riscos</w:t>
      </w:r>
      <w:r w:rsidRPr="35733A65" w:rsidR="3BE9AA4F">
        <w:rPr>
          <w:rFonts w:ascii="Arial" w:hAnsi="Arial" w:eastAsia="Arial" w:cs="Arial"/>
          <w:sz w:val="24"/>
          <w:szCs w:val="24"/>
        </w:rPr>
        <w:t xml:space="preserve"> Corporativos – Enterprise Risk Management. 5ª ed. São Paulo: Atlas, 2018.</w:t>
      </w:r>
    </w:p>
    <w:p w:rsidR="35733A65" w:rsidP="35733A65" w:rsidRDefault="35733A65" w14:paraId="27E36610" w14:textId="41E7906B">
      <w:pPr>
        <w:spacing w:before="240" w:beforeAutospacing="off" w:after="240" w:afterAutospacing="off" w:line="360" w:lineRule="auto"/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</w:pPr>
    </w:p>
    <w:sectPr w:rsidRPr="0028125B" w:rsidR="00062EE9" w:rsidSect="00062EE9"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8a5b0806f59449b7"/>
      <w:footerReference w:type="default" r:id="R6d32ef4078c842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5733A65" w:rsidTr="35733A65" w14:paraId="14744F0D">
      <w:trPr>
        <w:trHeight w:val="300"/>
      </w:trPr>
      <w:tc>
        <w:tcPr>
          <w:tcW w:w="3485" w:type="dxa"/>
          <w:tcMar/>
        </w:tcPr>
        <w:p w:rsidR="35733A65" w:rsidP="35733A65" w:rsidRDefault="35733A65" w14:paraId="66E9A72B" w14:textId="6B25BF33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35733A65" w:rsidP="35733A65" w:rsidRDefault="35733A65" w14:paraId="155AF57E" w14:textId="6BE0CA5E">
          <w:pPr>
            <w:pStyle w:val="Header"/>
            <w:bidi w:val="0"/>
            <w:jc w:val="center"/>
          </w:pPr>
          <w:r w:rsidR="35733A65">
            <w:rPr/>
            <w:t>2025</w:t>
          </w:r>
        </w:p>
      </w:tc>
      <w:tc>
        <w:tcPr>
          <w:tcW w:w="3485" w:type="dxa"/>
          <w:tcMar/>
        </w:tcPr>
        <w:p w:rsidR="35733A65" w:rsidP="35733A65" w:rsidRDefault="35733A65" w14:paraId="6EA4F7E1" w14:textId="45D03D7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5733A65" w:rsidP="35733A65" w:rsidRDefault="35733A65" w14:paraId="5C65B85F" w14:textId="7598EC1A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5733A65" w:rsidTr="35733A65" w14:paraId="5BFE6E88">
      <w:trPr>
        <w:trHeight w:val="300"/>
      </w:trPr>
      <w:tc>
        <w:tcPr>
          <w:tcW w:w="3485" w:type="dxa"/>
          <w:tcMar/>
        </w:tcPr>
        <w:p w:rsidR="35733A65" w:rsidP="35733A65" w:rsidRDefault="35733A65" w14:paraId="5C6FB60A" w14:textId="41AB58B8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35733A65" w:rsidP="35733A65" w:rsidRDefault="35733A65" w14:paraId="77AF9941" w14:textId="5130C6BE">
          <w:pPr>
            <w:bidi w:val="0"/>
            <w:jc w:val="center"/>
          </w:pPr>
          <w:r w:rsidR="35733A65">
            <w:drawing>
              <wp:inline wp14:editId="746A4788" wp14:anchorId="2D8406F6">
                <wp:extent cx="1771650" cy="419100"/>
                <wp:effectExtent l="0" t="0" r="0" b="0"/>
                <wp:docPr id="626633180" name="drawing" descr="brasão pontifcia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626633180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103972089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1771650" cy="419100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485" w:type="dxa"/>
          <w:tcMar/>
        </w:tcPr>
        <w:p w:rsidR="35733A65" w:rsidP="35733A65" w:rsidRDefault="35733A65" w14:paraId="305767CF" w14:textId="0F66E8C4">
          <w:pPr>
            <w:pStyle w:val="Header"/>
            <w:bidi w:val="0"/>
            <w:ind w:right="-115"/>
            <w:jc w:val="right"/>
          </w:pPr>
        </w:p>
      </w:tc>
    </w:tr>
  </w:tbl>
  <w:p w:rsidR="35733A65" w:rsidP="35733A65" w:rsidRDefault="35733A65" w14:paraId="22B2DDFE" w14:textId="75C3F10B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4fltzhFDEg8IpP" int2:id="tjl7mzBQ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67b1e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5e9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286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298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37a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91a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9a8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b08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7e9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f07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8ba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a99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12a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2E0C5D"/>
    <w:multiLevelType w:val="hybridMultilevel"/>
    <w:tmpl w:val="1642279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86579882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E9"/>
    <w:rsid w:val="00062EE9"/>
    <w:rsid w:val="0028125B"/>
    <w:rsid w:val="00654A17"/>
    <w:rsid w:val="00666847"/>
    <w:rsid w:val="007C5D59"/>
    <w:rsid w:val="00A369AF"/>
    <w:rsid w:val="00AA56F5"/>
    <w:rsid w:val="00DD4667"/>
    <w:rsid w:val="00E008DB"/>
    <w:rsid w:val="017C5EED"/>
    <w:rsid w:val="017C5EED"/>
    <w:rsid w:val="01823078"/>
    <w:rsid w:val="019751F4"/>
    <w:rsid w:val="027794E2"/>
    <w:rsid w:val="0295C67F"/>
    <w:rsid w:val="034F391C"/>
    <w:rsid w:val="03A2A890"/>
    <w:rsid w:val="03E8C881"/>
    <w:rsid w:val="03EAFC5E"/>
    <w:rsid w:val="04082DA9"/>
    <w:rsid w:val="054CA804"/>
    <w:rsid w:val="0584E96D"/>
    <w:rsid w:val="06256186"/>
    <w:rsid w:val="066A9C9E"/>
    <w:rsid w:val="06A7C5EC"/>
    <w:rsid w:val="070E5B03"/>
    <w:rsid w:val="077677CB"/>
    <w:rsid w:val="084BD73C"/>
    <w:rsid w:val="0891F4AD"/>
    <w:rsid w:val="08A7C459"/>
    <w:rsid w:val="08CEA81A"/>
    <w:rsid w:val="0936F103"/>
    <w:rsid w:val="0946F346"/>
    <w:rsid w:val="0962973E"/>
    <w:rsid w:val="0999FF68"/>
    <w:rsid w:val="09B1162F"/>
    <w:rsid w:val="0A04BB39"/>
    <w:rsid w:val="0A6E6BCA"/>
    <w:rsid w:val="0A6E6BCA"/>
    <w:rsid w:val="0A757C39"/>
    <w:rsid w:val="0AF7986C"/>
    <w:rsid w:val="0B0F8F45"/>
    <w:rsid w:val="0B35E4E3"/>
    <w:rsid w:val="0B728A90"/>
    <w:rsid w:val="0BC19D29"/>
    <w:rsid w:val="0C413D55"/>
    <w:rsid w:val="0C749133"/>
    <w:rsid w:val="0D088371"/>
    <w:rsid w:val="0D0DB419"/>
    <w:rsid w:val="0D24F3DD"/>
    <w:rsid w:val="0D24F3DD"/>
    <w:rsid w:val="0D63A8D5"/>
    <w:rsid w:val="0E7A8629"/>
    <w:rsid w:val="0EDDC2E2"/>
    <w:rsid w:val="0F97FA61"/>
    <w:rsid w:val="0FB1AD7C"/>
    <w:rsid w:val="0FFD5EA5"/>
    <w:rsid w:val="10F200A2"/>
    <w:rsid w:val="10FB6E88"/>
    <w:rsid w:val="119F45BF"/>
    <w:rsid w:val="11ADB3B5"/>
    <w:rsid w:val="11BCCAF7"/>
    <w:rsid w:val="1278D559"/>
    <w:rsid w:val="12AB1F26"/>
    <w:rsid w:val="13C0BD92"/>
    <w:rsid w:val="13EB2E83"/>
    <w:rsid w:val="144C4A7D"/>
    <w:rsid w:val="14969E73"/>
    <w:rsid w:val="14D769C1"/>
    <w:rsid w:val="14DB5E25"/>
    <w:rsid w:val="15FC7EB3"/>
    <w:rsid w:val="1632A3B1"/>
    <w:rsid w:val="16556389"/>
    <w:rsid w:val="1747017B"/>
    <w:rsid w:val="17C0CEE7"/>
    <w:rsid w:val="17CC3FCC"/>
    <w:rsid w:val="18386C21"/>
    <w:rsid w:val="18386C21"/>
    <w:rsid w:val="184342A6"/>
    <w:rsid w:val="18B4BE30"/>
    <w:rsid w:val="18D0427F"/>
    <w:rsid w:val="1992E7BA"/>
    <w:rsid w:val="1992E7BA"/>
    <w:rsid w:val="1A26DFA1"/>
    <w:rsid w:val="1A4C688A"/>
    <w:rsid w:val="1AB0A633"/>
    <w:rsid w:val="1AD97FC0"/>
    <w:rsid w:val="1ADCC931"/>
    <w:rsid w:val="1B465C47"/>
    <w:rsid w:val="1BA4C14D"/>
    <w:rsid w:val="1BEA81A2"/>
    <w:rsid w:val="1C0337E7"/>
    <w:rsid w:val="1C121D41"/>
    <w:rsid w:val="1CA7F450"/>
    <w:rsid w:val="1CC3FB53"/>
    <w:rsid w:val="1CE317CD"/>
    <w:rsid w:val="1D9CBC2D"/>
    <w:rsid w:val="1DA73BED"/>
    <w:rsid w:val="1DE8D9ED"/>
    <w:rsid w:val="1DE8D9ED"/>
    <w:rsid w:val="1E13AA83"/>
    <w:rsid w:val="1E3D3F3F"/>
    <w:rsid w:val="1E89EB48"/>
    <w:rsid w:val="1EC1A561"/>
    <w:rsid w:val="1F2A29F4"/>
    <w:rsid w:val="2013F1E6"/>
    <w:rsid w:val="21039674"/>
    <w:rsid w:val="21BA904E"/>
    <w:rsid w:val="221A2AE6"/>
    <w:rsid w:val="229A23AA"/>
    <w:rsid w:val="230C1693"/>
    <w:rsid w:val="233CE14C"/>
    <w:rsid w:val="235922E8"/>
    <w:rsid w:val="24E65C13"/>
    <w:rsid w:val="24F61DAA"/>
    <w:rsid w:val="2529B99E"/>
    <w:rsid w:val="265F4128"/>
    <w:rsid w:val="2697532C"/>
    <w:rsid w:val="2729A71E"/>
    <w:rsid w:val="275D58A9"/>
    <w:rsid w:val="275D58A9"/>
    <w:rsid w:val="27A55E1C"/>
    <w:rsid w:val="288BE77B"/>
    <w:rsid w:val="28D6564F"/>
    <w:rsid w:val="293C2CB4"/>
    <w:rsid w:val="29643010"/>
    <w:rsid w:val="29B2D3C3"/>
    <w:rsid w:val="29BFD887"/>
    <w:rsid w:val="29E1A12B"/>
    <w:rsid w:val="2AEE3C68"/>
    <w:rsid w:val="2B4AEB81"/>
    <w:rsid w:val="2BA80158"/>
    <w:rsid w:val="2C129A90"/>
    <w:rsid w:val="2C3AC089"/>
    <w:rsid w:val="2C67515C"/>
    <w:rsid w:val="2CAB13B9"/>
    <w:rsid w:val="2D4C3EC2"/>
    <w:rsid w:val="2D6D2EA9"/>
    <w:rsid w:val="2DD06582"/>
    <w:rsid w:val="2E314329"/>
    <w:rsid w:val="2E44F0F8"/>
    <w:rsid w:val="2E5A18C3"/>
    <w:rsid w:val="2E82786F"/>
    <w:rsid w:val="2EA8DD59"/>
    <w:rsid w:val="2F1F68E2"/>
    <w:rsid w:val="2F21D75C"/>
    <w:rsid w:val="2F41BD37"/>
    <w:rsid w:val="2FC3536F"/>
    <w:rsid w:val="300DF09A"/>
    <w:rsid w:val="30BAB6D3"/>
    <w:rsid w:val="30E56DC0"/>
    <w:rsid w:val="30E7E074"/>
    <w:rsid w:val="3101BCBE"/>
    <w:rsid w:val="3106DD67"/>
    <w:rsid w:val="313E40C6"/>
    <w:rsid w:val="31A52F27"/>
    <w:rsid w:val="324588FC"/>
    <w:rsid w:val="3262BEFA"/>
    <w:rsid w:val="32631589"/>
    <w:rsid w:val="337AE0AB"/>
    <w:rsid w:val="33BA1ADC"/>
    <w:rsid w:val="33C2D56F"/>
    <w:rsid w:val="33DE8D28"/>
    <w:rsid w:val="344D5A8C"/>
    <w:rsid w:val="34FC0544"/>
    <w:rsid w:val="35723D44"/>
    <w:rsid w:val="35733A65"/>
    <w:rsid w:val="3579DE29"/>
    <w:rsid w:val="36251845"/>
    <w:rsid w:val="362748C5"/>
    <w:rsid w:val="36FCEBF9"/>
    <w:rsid w:val="37C095F8"/>
    <w:rsid w:val="38017EFC"/>
    <w:rsid w:val="38585BBC"/>
    <w:rsid w:val="389F0018"/>
    <w:rsid w:val="38CBDAB3"/>
    <w:rsid w:val="38E02240"/>
    <w:rsid w:val="39CEA683"/>
    <w:rsid w:val="3A79053F"/>
    <w:rsid w:val="3ADD67AE"/>
    <w:rsid w:val="3B34B8FD"/>
    <w:rsid w:val="3BE9AA4F"/>
    <w:rsid w:val="3D0265DB"/>
    <w:rsid w:val="3D3F0DE2"/>
    <w:rsid w:val="3DF9D1B4"/>
    <w:rsid w:val="3E292FD2"/>
    <w:rsid w:val="3E292FD2"/>
    <w:rsid w:val="3EA2A8B7"/>
    <w:rsid w:val="3EC3877F"/>
    <w:rsid w:val="3F4B6C54"/>
    <w:rsid w:val="3F5211D6"/>
    <w:rsid w:val="400EB756"/>
    <w:rsid w:val="403E754C"/>
    <w:rsid w:val="405E3879"/>
    <w:rsid w:val="41282F0A"/>
    <w:rsid w:val="42143FD6"/>
    <w:rsid w:val="42B627E6"/>
    <w:rsid w:val="4311D9D0"/>
    <w:rsid w:val="43A086C3"/>
    <w:rsid w:val="4558D492"/>
    <w:rsid w:val="46883E0A"/>
    <w:rsid w:val="46F57E04"/>
    <w:rsid w:val="4711BE09"/>
    <w:rsid w:val="4711BE09"/>
    <w:rsid w:val="4712FBF6"/>
    <w:rsid w:val="4741AEA4"/>
    <w:rsid w:val="47F327F9"/>
    <w:rsid w:val="4833D0A0"/>
    <w:rsid w:val="48461FB6"/>
    <w:rsid w:val="48D14034"/>
    <w:rsid w:val="48E58FA1"/>
    <w:rsid w:val="496736A8"/>
    <w:rsid w:val="49D846BF"/>
    <w:rsid w:val="49DF4913"/>
    <w:rsid w:val="49DF4913"/>
    <w:rsid w:val="4ADE6E96"/>
    <w:rsid w:val="4BC0104F"/>
    <w:rsid w:val="4C49FDF0"/>
    <w:rsid w:val="4C699C9E"/>
    <w:rsid w:val="4CFF33DB"/>
    <w:rsid w:val="4D34A1EB"/>
    <w:rsid w:val="4DC8FA41"/>
    <w:rsid w:val="4E4140B1"/>
    <w:rsid w:val="4E679E9B"/>
    <w:rsid w:val="4EBA77C8"/>
    <w:rsid w:val="4EC3A701"/>
    <w:rsid w:val="4F2EAA03"/>
    <w:rsid w:val="4F764DE9"/>
    <w:rsid w:val="51A1B58B"/>
    <w:rsid w:val="51A1B58B"/>
    <w:rsid w:val="51D2D7F7"/>
    <w:rsid w:val="52551519"/>
    <w:rsid w:val="527F3A30"/>
    <w:rsid w:val="529FFCB8"/>
    <w:rsid w:val="52D7AED5"/>
    <w:rsid w:val="5394A529"/>
    <w:rsid w:val="53B0C07E"/>
    <w:rsid w:val="53F04510"/>
    <w:rsid w:val="5443916B"/>
    <w:rsid w:val="5455A5FF"/>
    <w:rsid w:val="56C12F10"/>
    <w:rsid w:val="56D6B8BB"/>
    <w:rsid w:val="57F1A8F2"/>
    <w:rsid w:val="5830A21E"/>
    <w:rsid w:val="58584D51"/>
    <w:rsid w:val="58D1A533"/>
    <w:rsid w:val="59993756"/>
    <w:rsid w:val="5A50BE4F"/>
    <w:rsid w:val="5A56374F"/>
    <w:rsid w:val="5A9B45E7"/>
    <w:rsid w:val="5AA93693"/>
    <w:rsid w:val="5AB421E4"/>
    <w:rsid w:val="5AD4ADE2"/>
    <w:rsid w:val="5C487DC5"/>
    <w:rsid w:val="5C6AB660"/>
    <w:rsid w:val="5CD574FF"/>
    <w:rsid w:val="5D404990"/>
    <w:rsid w:val="5DA30452"/>
    <w:rsid w:val="5EC78171"/>
    <w:rsid w:val="5EDE937A"/>
    <w:rsid w:val="5F04BABE"/>
    <w:rsid w:val="5F45A1F0"/>
    <w:rsid w:val="5FF27E30"/>
    <w:rsid w:val="6005D8F8"/>
    <w:rsid w:val="602045A8"/>
    <w:rsid w:val="60C242DB"/>
    <w:rsid w:val="62280B24"/>
    <w:rsid w:val="6362B0E6"/>
    <w:rsid w:val="6362B81C"/>
    <w:rsid w:val="638159CF"/>
    <w:rsid w:val="646231CB"/>
    <w:rsid w:val="646D130B"/>
    <w:rsid w:val="64D10875"/>
    <w:rsid w:val="6511B1C8"/>
    <w:rsid w:val="65339381"/>
    <w:rsid w:val="66329DF2"/>
    <w:rsid w:val="6672A302"/>
    <w:rsid w:val="6723A87A"/>
    <w:rsid w:val="6749DC18"/>
    <w:rsid w:val="68862035"/>
    <w:rsid w:val="68CB7BF6"/>
    <w:rsid w:val="68CB7BF6"/>
    <w:rsid w:val="691D2867"/>
    <w:rsid w:val="694EFD6E"/>
    <w:rsid w:val="6972258A"/>
    <w:rsid w:val="69B8E433"/>
    <w:rsid w:val="6B2BDCB7"/>
    <w:rsid w:val="6B2BDCB7"/>
    <w:rsid w:val="6B8596C9"/>
    <w:rsid w:val="6C400125"/>
    <w:rsid w:val="6CA3B2A4"/>
    <w:rsid w:val="6CDB9F29"/>
    <w:rsid w:val="6D538A58"/>
    <w:rsid w:val="6D8D8EB5"/>
    <w:rsid w:val="6E6D0C25"/>
    <w:rsid w:val="6EAD9EB6"/>
    <w:rsid w:val="6EED0D48"/>
    <w:rsid w:val="6F1AE0CD"/>
    <w:rsid w:val="6F61BB5A"/>
    <w:rsid w:val="6F6C21E6"/>
    <w:rsid w:val="6F761110"/>
    <w:rsid w:val="6FA73F96"/>
    <w:rsid w:val="6FD5E4E9"/>
    <w:rsid w:val="6FFF03A3"/>
    <w:rsid w:val="70552CEC"/>
    <w:rsid w:val="70AFCF76"/>
    <w:rsid w:val="70AFCF76"/>
    <w:rsid w:val="70C6042B"/>
    <w:rsid w:val="712241D2"/>
    <w:rsid w:val="719B2948"/>
    <w:rsid w:val="71A67639"/>
    <w:rsid w:val="7216D27C"/>
    <w:rsid w:val="7252706B"/>
    <w:rsid w:val="7284CA28"/>
    <w:rsid w:val="72B57CBC"/>
    <w:rsid w:val="72EFAE38"/>
    <w:rsid w:val="73546DB1"/>
    <w:rsid w:val="738B544E"/>
    <w:rsid w:val="73DE6B00"/>
    <w:rsid w:val="73FA1E61"/>
    <w:rsid w:val="7417DFE6"/>
    <w:rsid w:val="742D3927"/>
    <w:rsid w:val="750DCBCC"/>
    <w:rsid w:val="754AC148"/>
    <w:rsid w:val="7551C034"/>
    <w:rsid w:val="75539BF8"/>
    <w:rsid w:val="7556D21B"/>
    <w:rsid w:val="75A93A07"/>
    <w:rsid w:val="75AA607A"/>
    <w:rsid w:val="75D96BE3"/>
    <w:rsid w:val="75EF417C"/>
    <w:rsid w:val="760022F0"/>
    <w:rsid w:val="7612ADC8"/>
    <w:rsid w:val="768E2681"/>
    <w:rsid w:val="768ECA42"/>
    <w:rsid w:val="76B690D8"/>
    <w:rsid w:val="76C303C8"/>
    <w:rsid w:val="76C83841"/>
    <w:rsid w:val="770641E6"/>
    <w:rsid w:val="77A3450C"/>
    <w:rsid w:val="786DCEB2"/>
    <w:rsid w:val="791997C7"/>
    <w:rsid w:val="796B92A1"/>
    <w:rsid w:val="7998CD22"/>
    <w:rsid w:val="7A6058A2"/>
    <w:rsid w:val="7B001576"/>
    <w:rsid w:val="7B0120FF"/>
    <w:rsid w:val="7B93AD4C"/>
    <w:rsid w:val="7C3B97F9"/>
    <w:rsid w:val="7C433BB3"/>
    <w:rsid w:val="7C67B956"/>
    <w:rsid w:val="7CD8325C"/>
    <w:rsid w:val="7CDDC845"/>
    <w:rsid w:val="7D0DC367"/>
    <w:rsid w:val="7DBDFED6"/>
    <w:rsid w:val="7E4648CA"/>
    <w:rsid w:val="7EF67C08"/>
    <w:rsid w:val="7F361CF5"/>
    <w:rsid w:val="7F686262"/>
    <w:rsid w:val="7FF12851"/>
    <w:rsid w:val="7FF2F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4513"/>
  <w15:chartTrackingRefBased/>
  <w15:docId w15:val="{08D976CD-B735-494A-8062-813B5FD1FD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5733A65"/>
    <w:rPr>
      <w:noProof w:val="0"/>
    </w:rPr>
  </w:style>
  <w:style w:type="paragraph" w:styleId="Ttulo1">
    <w:uiPriority w:val="9"/>
    <w:name w:val="heading 1"/>
    <w:basedOn w:val="Normal"/>
    <w:next w:val="Normal"/>
    <w:link w:val="Ttulo1Char"/>
    <w:qFormat/>
    <w:rsid w:val="35733A6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5733A6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uiPriority w:val="10"/>
    <w:name w:val="Title"/>
    <w:basedOn w:val="Normal"/>
    <w:next w:val="Normal"/>
    <w:link w:val="TtuloChar"/>
    <w:qFormat/>
    <w:rsid w:val="35733A6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062EE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2Char" w:customStyle="1">
    <w:name w:val="Título 2 Char"/>
    <w:basedOn w:val="Fontepargpadro"/>
    <w:link w:val="Ttulo2"/>
    <w:uiPriority w:val="9"/>
    <w:rsid w:val="00062EE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1Char" w:customStyle="1">
    <w:name w:val="Título 1 Char"/>
    <w:basedOn w:val="Fontepargpadro"/>
    <w:link w:val="Ttulo1"/>
    <w:uiPriority w:val="9"/>
    <w:rsid w:val="0066684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6847"/>
    <w:pPr>
      <w:outlineLvl w:val="9"/>
    </w:pPr>
    <w:rPr>
      <w:kern w:val="0"/>
      <w:lang w:eastAsia="pt-BR"/>
      <w14:ligatures w14:val="none"/>
    </w:rPr>
  </w:style>
  <w:style w:type="paragraph" w:styleId="Sumrio2">
    <w:uiPriority w:val="39"/>
    <w:name w:val="toc 2"/>
    <w:basedOn w:val="Normal"/>
    <w:next w:val="Normal"/>
    <w:unhideWhenUsed/>
    <w:rsid w:val="35733A65"/>
    <w:rPr>
      <w:rFonts w:cs="Calibri" w:cstheme="minorAscii"/>
      <w:b w:val="1"/>
      <w:bCs w:val="1"/>
      <w:sz w:val="20"/>
      <w:szCs w:val="20"/>
    </w:rPr>
    <w:pPr>
      <w:spacing w:before="240" w:after="0"/>
    </w:pPr>
  </w:style>
  <w:style w:type="paragraph" w:styleId="Sumrio1">
    <w:uiPriority w:val="39"/>
    <w:name w:val="toc 1"/>
    <w:basedOn w:val="Normal"/>
    <w:next w:val="Normal"/>
    <w:unhideWhenUsed/>
    <w:rsid w:val="35733A65"/>
    <w:rPr>
      <w:rFonts w:ascii="Calibri Light" w:hAnsi="Calibri Light" w:cs="Calibri Light" w:asciiTheme="majorAscii" w:hAnsiTheme="majorAscii" w:cstheme="majorAscii"/>
      <w:b w:val="1"/>
      <w:bCs w:val="1"/>
      <w:caps w:val="1"/>
      <w:sz w:val="24"/>
      <w:szCs w:val="24"/>
    </w:rPr>
    <w:pPr>
      <w:spacing w:before="360" w:after="0"/>
    </w:pPr>
  </w:style>
  <w:style w:type="paragraph" w:styleId="Sumrio3">
    <w:uiPriority w:val="39"/>
    <w:name w:val="toc 3"/>
    <w:basedOn w:val="Normal"/>
    <w:next w:val="Normal"/>
    <w:unhideWhenUsed/>
    <w:rsid w:val="35733A65"/>
    <w:rPr>
      <w:rFonts w:cs="Calibri" w:cstheme="minorAscii"/>
      <w:sz w:val="20"/>
      <w:szCs w:val="20"/>
    </w:rPr>
    <w:pPr>
      <w:spacing w:after="0"/>
      <w:ind w:left="220"/>
    </w:pPr>
  </w:style>
  <w:style w:type="paragraph" w:styleId="Sumrio4">
    <w:uiPriority w:val="39"/>
    <w:name w:val="toc 4"/>
    <w:basedOn w:val="Normal"/>
    <w:next w:val="Normal"/>
    <w:unhideWhenUsed/>
    <w:rsid w:val="35733A65"/>
    <w:rPr>
      <w:rFonts w:cs="Calibri" w:cstheme="minorAscii"/>
      <w:sz w:val="20"/>
      <w:szCs w:val="20"/>
    </w:rPr>
    <w:pPr>
      <w:spacing w:after="0"/>
      <w:ind w:left="440"/>
    </w:pPr>
  </w:style>
  <w:style w:type="paragraph" w:styleId="Sumrio5">
    <w:uiPriority w:val="39"/>
    <w:name w:val="toc 5"/>
    <w:basedOn w:val="Normal"/>
    <w:next w:val="Normal"/>
    <w:unhideWhenUsed/>
    <w:rsid w:val="35733A65"/>
    <w:rPr>
      <w:rFonts w:cs="Calibri" w:cstheme="minorAscii"/>
      <w:sz w:val="20"/>
      <w:szCs w:val="20"/>
    </w:rPr>
    <w:pPr>
      <w:spacing w:after="0"/>
      <w:ind w:left="660"/>
    </w:pPr>
  </w:style>
  <w:style w:type="paragraph" w:styleId="Sumrio6">
    <w:uiPriority w:val="39"/>
    <w:name w:val="toc 6"/>
    <w:basedOn w:val="Normal"/>
    <w:next w:val="Normal"/>
    <w:unhideWhenUsed/>
    <w:rsid w:val="35733A65"/>
    <w:rPr>
      <w:rFonts w:cs="Calibri" w:cstheme="minorAscii"/>
      <w:sz w:val="20"/>
      <w:szCs w:val="20"/>
    </w:rPr>
    <w:pPr>
      <w:spacing w:after="0"/>
      <w:ind w:left="880"/>
    </w:pPr>
  </w:style>
  <w:style w:type="paragraph" w:styleId="Sumrio7">
    <w:uiPriority w:val="39"/>
    <w:name w:val="toc 7"/>
    <w:basedOn w:val="Normal"/>
    <w:next w:val="Normal"/>
    <w:unhideWhenUsed/>
    <w:rsid w:val="35733A65"/>
    <w:rPr>
      <w:rFonts w:cs="Calibri" w:cstheme="minorAscii"/>
      <w:sz w:val="20"/>
      <w:szCs w:val="20"/>
    </w:rPr>
    <w:pPr>
      <w:spacing w:after="0"/>
      <w:ind w:left="1100"/>
    </w:pPr>
  </w:style>
  <w:style w:type="paragraph" w:styleId="Sumrio8">
    <w:uiPriority w:val="39"/>
    <w:name w:val="toc 8"/>
    <w:basedOn w:val="Normal"/>
    <w:next w:val="Normal"/>
    <w:unhideWhenUsed/>
    <w:rsid w:val="35733A65"/>
    <w:rPr>
      <w:rFonts w:cs="Calibri" w:cstheme="minorAscii"/>
      <w:sz w:val="20"/>
      <w:szCs w:val="20"/>
    </w:rPr>
    <w:pPr>
      <w:spacing w:after="0"/>
      <w:ind w:left="1320"/>
    </w:pPr>
  </w:style>
  <w:style w:type="paragraph" w:styleId="Sumrio9">
    <w:uiPriority w:val="39"/>
    <w:name w:val="toc 9"/>
    <w:basedOn w:val="Normal"/>
    <w:next w:val="Normal"/>
    <w:unhideWhenUsed/>
    <w:rsid w:val="35733A65"/>
    <w:rPr>
      <w:rFonts w:cs="Calibri" w:cstheme="minorAscii"/>
      <w:sz w:val="20"/>
      <w:szCs w:val="20"/>
    </w:rPr>
    <w:pPr>
      <w:spacing w:after="0"/>
      <w:ind w:left="1540"/>
    </w:pPr>
  </w:style>
  <w:style w:type="character" w:styleId="Hyperlink">
    <w:name w:val="Hyperlink"/>
    <w:basedOn w:val="Fontepargpadro"/>
    <w:uiPriority w:val="99"/>
    <w:unhideWhenUsed/>
    <w:rsid w:val="0028125B"/>
    <w:rPr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35733A65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5733A6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5733A6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ing3Char" w:customStyle="true">
    <w:uiPriority w:val="9"/>
    <w:name w:val="Heading 3 Char"/>
    <w:basedOn w:val="Fontepargpadro"/>
    <w:rsid w:val="35733A65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Id721840690" /><Relationship Type="http://schemas.openxmlformats.org/officeDocument/2006/relationships/hyperlink" Target="https://www.planalto.gov.br" TargetMode="External" Id="R89bc4c545343479d" /><Relationship Type="http://schemas.openxmlformats.org/officeDocument/2006/relationships/hyperlink" Target="https://www.planalto.gov.br" TargetMode="External" Id="R77b6bd7201a94534" /><Relationship Type="http://schemas.openxmlformats.org/officeDocument/2006/relationships/hyperlink" Target="https://www.cert.br" TargetMode="External" Id="Rb8ebcaed15924f90" /><Relationship Type="http://schemas.openxmlformats.org/officeDocument/2006/relationships/header" Target="header.xml" Id="R8a5b0806f59449b7" /><Relationship Type="http://schemas.openxmlformats.org/officeDocument/2006/relationships/footer" Target="footer.xml" Id="R6d32ef4078c84209" /><Relationship Type="http://schemas.microsoft.com/office/2020/10/relationships/intelligence" Target="intelligence2.xml" Id="Raee753c245a643a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Id110397208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94E85472E7AF41BD497472EE96071D" ma:contentTypeVersion="11" ma:contentTypeDescription="Crie um novo documento." ma:contentTypeScope="" ma:versionID="e97aeacce75f75eb6ed2e0aaff89b498">
  <xsd:schema xmlns:xsd="http://www.w3.org/2001/XMLSchema" xmlns:xs="http://www.w3.org/2001/XMLSchema" xmlns:p="http://schemas.microsoft.com/office/2006/metadata/properties" xmlns:ns2="2ed56ed7-fdd6-4d30-b8e4-b7a61e09b68d" xmlns:ns3="406c918f-d2ca-43f4-bcb0-c8cdf071ec52" targetNamespace="http://schemas.microsoft.com/office/2006/metadata/properties" ma:root="true" ma:fieldsID="af3a5656d41998f88891ced150fd4235" ns2:_="" ns3:_="">
    <xsd:import namespace="2ed56ed7-fdd6-4d30-b8e4-b7a61e09b68d"/>
    <xsd:import namespace="406c918f-d2ca-43f4-bcb0-c8cdf071e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56ed7-fdd6-4d30-b8e4-b7a61e09b6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c918f-d2ca-43f4-bcb0-c8cdf071ec5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f66d324-2d7c-4cc0-8124-27db66bb6c48}" ma:internalName="TaxCatchAll" ma:showField="CatchAllData" ma:web="406c918f-d2ca-43f4-bcb0-c8cdf071e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6c918f-d2ca-43f4-bcb0-c8cdf071ec52" xsi:nil="true"/>
    <lcf76f155ced4ddcb4097134ff3c332f xmlns="2ed56ed7-fdd6-4d30-b8e4-b7a61e09b6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3F3ADC-AB59-4A63-BEB8-141FBFDBD7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86BC84-78E7-42FD-B20A-ECE533E02790}"/>
</file>

<file path=customXml/itemProps3.xml><?xml version="1.0" encoding="utf-8"?>
<ds:datastoreItem xmlns:ds="http://schemas.openxmlformats.org/officeDocument/2006/customXml" ds:itemID="{95F1BBBE-C899-4B7A-A2E6-FBC80848EC77}"/>
</file>

<file path=customXml/itemProps4.xml><?xml version="1.0" encoding="utf-8"?>
<ds:datastoreItem xmlns:ds="http://schemas.openxmlformats.org/officeDocument/2006/customXml" ds:itemID="{BC4FCDF1-A100-433E-B4E9-57D69844E7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Ivo Alexandre de Oliveira</dc:creator>
  <keywords/>
  <dc:description/>
  <lastModifiedBy>Lucas Guenko Shirom</lastModifiedBy>
  <revision>6</revision>
  <dcterms:created xsi:type="dcterms:W3CDTF">2023-04-27T15:31:00.0000000Z</dcterms:created>
  <dcterms:modified xsi:type="dcterms:W3CDTF">2025-04-27T00:07:20.8713594Z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0x0101006794E85472E7AF41BD497472EE96071D</vt:lpwstr>
  </property>
  <property fmtid="{D5CDD505-2E9C-101B-9397-08002B2CF9AE}" pid="3" name="MediaServiceImageTags">
    <vt:lpwstr/>
  </property>
</Properties>
</file>