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>Aqui estarão todas as ongs parceiras do site com suas características, informações, localização e avaliação dos usuários. Aqui o cliente poderá ver se sua adoção é segura, legal e saudável para seu animal.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49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LibreOffice/7.5.2.2$Windows_X86_64 LibreOffice_project/53bb9681a964705cf672590721dbc85eb4d0c3a2</Application>
  <AppVersion>15.0000</AppVersion>
  <Pages>1</Pages>
  <Words>33</Words>
  <Characters>173</Characters>
  <CharactersWithSpaces>206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2023-07-02T18:30:12Z</dcterms:created>
  <dc:creator/>
  <dc:description/>
  <dc:language>pt-BR</dc:language>
  <cp:lastModifiedBy/>
  <dcterms:modified xsi:type="dcterms:W3CDTF">2023-07-02T18:34:02Z</dcterms:modified>
  <cp:revision>1</cp:revision>
  <dc:subject/>
  <dc:title/>
</cp:coreProperties>
</file>