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5r4xgmlb99a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Relatório consolidado de avaliação heurística</w:t>
      </w:r>
    </w:p>
    <w:p w:rsidR="00000000" w:rsidDel="00000000" w:rsidP="00000000" w:rsidRDefault="00000000" w:rsidRPr="00000000" w14:paraId="00000002">
      <w:pPr>
        <w:spacing w:after="160" w:before="0" w:line="360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Projeto: Tio Patinhas </w:t>
      </w:r>
    </w:p>
    <w:p w:rsidR="00000000" w:rsidDel="00000000" w:rsidP="00000000" w:rsidRDefault="00000000" w:rsidRPr="00000000" w14:paraId="00000003">
      <w:pPr>
        <w:spacing w:after="160" w:before="0" w:line="36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Repositório do Projeto: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sz w:val="24"/>
            <w:szCs w:val="24"/>
            <w:u w:val="single"/>
            <w:rtl w:val="0"/>
          </w:rPr>
          <w:t xml:space="preserve">https://github.com/ICEI-PUC-Minas-PMV-SI/pmv-si-2026-1-pe3-t2-tio-patinhas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da análise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objetivo deste documento é analisar a usabilidade da aplicação web de gestão financeira pessoal Tio Patinhas. A avaliação visa identificar barreiras de interface, falhas de consistência e oportunidades de melhoria no fluxo de navegação antes do lançamento ou entrega final do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fundamentar os critérios de usabilidade adotados, a equipe utiliza como base as 10 Heurísticas de Jakob Nielsen, garantindo que o sistema ofereça uma experiência fluida, segura e eficiente para o usuário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 da análise</w:t>
      </w:r>
    </w:p>
    <w:p w:rsidR="00000000" w:rsidDel="00000000" w:rsidP="00000000" w:rsidRDefault="00000000" w:rsidRPr="00000000" w14:paraId="0000000A">
      <w:pPr>
        <w:spacing w:line="360" w:lineRule="auto"/>
        <w:ind w:left="1416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guiar os avaliadores durante a inspeção das telas, foi estabelecido o seguinte cenário de uso: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1416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Cenário: Jonas é um jovem profissional que decidiu organizar sua vida financeira após receber seu salário. Ele precisa interagir com a plataforma Tio Patinhas para realizar o ciclo essencial de gestão: criar sua carteira digital ("Cofre"), efetuar o login com segurança, analisar a saúde financeira atual através do painel geral, registrar movimentações de entrada e saída, acompanhar seus investimentos em renda fixa/criptoativos e gerenciar o andamento de suas metas de curto e longo prazo.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Metodologia do estudo</w:t>
      </w:r>
    </w:p>
    <w:p w:rsidR="00000000" w:rsidDel="00000000" w:rsidP="00000000" w:rsidRDefault="00000000" w:rsidRPr="00000000" w14:paraId="0000000D">
      <w:pPr>
        <w:spacing w:line="360" w:lineRule="auto"/>
        <w:ind w:left="1416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estudo será realizado de forma colaborativa por 6 avaliadores integrantes da equipe. O processo seguirá as seguintes etapas formais: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1416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Avaliação Individual: Cada membro da equipe revisará individualmente as telas do sistema (Login, Cadastro, Painel, Transações, Investimentos, Metas e Perfil), simulando as ações do cenário proposto e anotando de forma independente as violações encontradas.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1416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Triangulação de Resultados: Os avaliadores se reunirão para consolidar os problemas encontrados, agrupando ocorrências similares e discutindo o impacto de cada uma delas.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1416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Resolução de Divergências: Eventuais discordâncias sobre a gravidade ou classificação de um problema serão resolvidas por consenso entre as partes.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1416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Geração do Relatório Consolidado: Construção das tabelas de problemas e priorização das correções baseadas nos níveis de severidade (Catastrófico, Grande, Pequeno e Cosmético).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Heurísticas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diretrizes utilizadas para inspecionar o sistema serão as dez heurísticas clássicas de usabilidade de Nielsen:</w:t>
      </w:r>
    </w:p>
    <w:p w:rsidR="00000000" w:rsidDel="00000000" w:rsidP="00000000" w:rsidRDefault="00000000" w:rsidRPr="00000000" w14:paraId="00000014">
      <w:pPr>
        <w:spacing w:after="0" w:line="36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Visibilidade do estado do sistema </w:t>
      </w:r>
    </w:p>
    <w:p w:rsidR="00000000" w:rsidDel="00000000" w:rsidP="00000000" w:rsidRDefault="00000000" w:rsidRPr="00000000" w14:paraId="00000015">
      <w:pPr>
        <w:spacing w:after="0" w:line="36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Correspondência entre o sistema e o mundo real </w:t>
      </w:r>
    </w:p>
    <w:p w:rsidR="00000000" w:rsidDel="00000000" w:rsidP="00000000" w:rsidRDefault="00000000" w:rsidRPr="00000000" w14:paraId="00000016">
      <w:pPr>
        <w:spacing w:after="0" w:line="36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Controle e liberdade do usuário </w:t>
      </w:r>
    </w:p>
    <w:p w:rsidR="00000000" w:rsidDel="00000000" w:rsidP="00000000" w:rsidRDefault="00000000" w:rsidRPr="00000000" w14:paraId="00000017">
      <w:pPr>
        <w:spacing w:after="0" w:line="36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Consistência e padronização </w:t>
      </w:r>
    </w:p>
    <w:p w:rsidR="00000000" w:rsidDel="00000000" w:rsidP="00000000" w:rsidRDefault="00000000" w:rsidRPr="00000000" w14:paraId="00000018">
      <w:pPr>
        <w:spacing w:after="0" w:line="36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Prevenção de erros </w:t>
      </w:r>
    </w:p>
    <w:p w:rsidR="00000000" w:rsidDel="00000000" w:rsidP="00000000" w:rsidRDefault="00000000" w:rsidRPr="00000000" w14:paraId="00000019">
      <w:pPr>
        <w:spacing w:after="0" w:line="36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Reconhecimento em vez de memorização </w:t>
      </w:r>
    </w:p>
    <w:p w:rsidR="00000000" w:rsidDel="00000000" w:rsidP="00000000" w:rsidRDefault="00000000" w:rsidRPr="00000000" w14:paraId="0000001A">
      <w:pPr>
        <w:spacing w:after="0" w:line="36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Flexibilidade e eficiência de uso </w:t>
      </w:r>
    </w:p>
    <w:p w:rsidR="00000000" w:rsidDel="00000000" w:rsidP="00000000" w:rsidRDefault="00000000" w:rsidRPr="00000000" w14:paraId="0000001B">
      <w:pPr>
        <w:spacing w:after="0" w:line="36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Projeto estético e minimalista </w:t>
      </w:r>
    </w:p>
    <w:p w:rsidR="00000000" w:rsidDel="00000000" w:rsidP="00000000" w:rsidRDefault="00000000" w:rsidRPr="00000000" w14:paraId="0000001C">
      <w:pPr>
        <w:spacing w:after="0" w:line="36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Apoio ao reconhecimento, diagnóstico e recuperação de erros</w:t>
      </w:r>
    </w:p>
    <w:p w:rsidR="00000000" w:rsidDel="00000000" w:rsidP="00000000" w:rsidRDefault="00000000" w:rsidRPr="00000000" w14:paraId="0000001D">
      <w:pPr>
        <w:spacing w:after="0" w:line="36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Ajuda e documentação</w:t>
      </w:r>
    </w:p>
    <w:p w:rsidR="00000000" w:rsidDel="00000000" w:rsidP="00000000" w:rsidRDefault="00000000" w:rsidRPr="00000000" w14:paraId="0000001E">
      <w:pPr>
        <w:spacing w:after="0" w:line="360" w:lineRule="auto"/>
        <w:ind w:left="70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ind w:left="708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Principais problemas</w:t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Layout w:type="fixed"/>
        <w:tblLook w:val="0600"/>
      </w:tblPr>
      <w:tblGrid>
        <w:gridCol w:w="2073"/>
        <w:gridCol w:w="1500"/>
        <w:gridCol w:w="1305"/>
        <w:gridCol w:w="1290"/>
        <w:gridCol w:w="738"/>
        <w:gridCol w:w="1127"/>
        <w:gridCol w:w="982"/>
        <w:tblGridChange w:id="0">
          <w:tblGrid>
            <w:gridCol w:w="2073"/>
            <w:gridCol w:w="1500"/>
            <w:gridCol w:w="1305"/>
            <w:gridCol w:w="1290"/>
            <w:gridCol w:w="738"/>
            <w:gridCol w:w="1127"/>
            <w:gridCol w:w="982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36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 Número do Problema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36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 Atividade: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16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autenticação no sistema (cadastro e login)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36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 Problema: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campo de senha não possui opção para visualizar o conteúdo digitado, dificultando a conferência da senha e aumentando a possibilidade de erros de preenchimento durante o cadastro e o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36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 Heurística(s) violada(s):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Prevenção de erros.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36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 Severidade: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Catastrófico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Grande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Pequeno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Cosmético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36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 Local: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16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Tela de Cadastro e Tela de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36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 Solução: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40" w:before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Adicionar um ícone de visualização de senha que permita ao usuário alternar entre exibir e ocultar o conteúdo digitado, facilitando a conferência das informações antes do envio do formulário e reduzindo erros de autenticação.</w:t>
            </w:r>
          </w:p>
        </w:tc>
      </w:tr>
    </w:tbl>
    <w:p w:rsidR="00000000" w:rsidDel="00000000" w:rsidP="00000000" w:rsidRDefault="00000000" w:rsidRPr="00000000" w14:paraId="00000052">
      <w:pPr>
        <w:spacing w:line="36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Evidência: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477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705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Layout w:type="fixed"/>
        <w:tblLook w:val="0600"/>
      </w:tblPr>
      <w:tblGrid>
        <w:gridCol w:w="2073"/>
        <w:gridCol w:w="1500"/>
        <w:gridCol w:w="1305"/>
        <w:gridCol w:w="1290"/>
        <w:gridCol w:w="738"/>
        <w:gridCol w:w="1060.0000000000005"/>
        <w:gridCol w:w="1060.0000000000005"/>
        <w:tblGridChange w:id="0">
          <w:tblGrid>
            <w:gridCol w:w="2073"/>
            <w:gridCol w:w="1500"/>
            <w:gridCol w:w="1305"/>
            <w:gridCol w:w="1290"/>
            <w:gridCol w:w="738"/>
            <w:gridCol w:w="1060.0000000000005"/>
            <w:gridCol w:w="1060.000000000000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Número do Problema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Atividade: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Consultar desempenho dos investimentos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Problema: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exibe o indicador de valorização com o sinal positivo (+) mesmo quando a variação é igual a 0,00%, transmitindo uma informação inconsistente sobre o desempenho do ativo.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Heurística(s) violada(s):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Visibilidade do estado do sistema (opcional)</w:t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Consistência e padronização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Severidade: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Catastrófico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Grande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Pequeno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Cosmético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Local: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Tela de Investimentos – coluna "Total Atual"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Solução: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40" w:before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Exibir o sinal "+" apenas para valores positivos. Quando a variação for igual a 0,00%, apresentar somente "0,00%" ou utilizar um indicador neutro, evitando interpretações incorretas sobre o desempenho do investimento.</w:t>
            </w:r>
          </w:p>
        </w:tc>
      </w:tr>
    </w:tbl>
    <w:p w:rsidR="00000000" w:rsidDel="00000000" w:rsidP="00000000" w:rsidRDefault="00000000" w:rsidRPr="00000000" w14:paraId="0000008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Evidência: </w:t>
      </w:r>
    </w:p>
    <w:p w:rsidR="00000000" w:rsidDel="00000000" w:rsidP="00000000" w:rsidRDefault="00000000" w:rsidRPr="00000000" w14:paraId="0000008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781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Layout w:type="fixed"/>
        <w:tblLook w:val="0600"/>
      </w:tblPr>
      <w:tblGrid>
        <w:gridCol w:w="2073"/>
        <w:gridCol w:w="1500"/>
        <w:gridCol w:w="1305"/>
        <w:gridCol w:w="1290"/>
        <w:gridCol w:w="738"/>
        <w:gridCol w:w="1060.0000000000005"/>
        <w:gridCol w:w="1060.0000000000005"/>
        <w:tblGridChange w:id="0">
          <w:tblGrid>
            <w:gridCol w:w="2073"/>
            <w:gridCol w:w="1500"/>
            <w:gridCol w:w="1305"/>
            <w:gridCol w:w="1290"/>
            <w:gridCol w:w="738"/>
            <w:gridCol w:w="1060.0000000000005"/>
            <w:gridCol w:w="1060.000000000000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Número do Problema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Atividade: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uma transação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Problema: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disponibiliza apenas categorias pré-definidas para classificação das transações, não permitindo que o usuário crie categorias personalizadas de acordo com suas necessidades.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Heurística(s) violada(s):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 Flexibilidade e eficiência de uso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Severidade: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Catastrófico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Grande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Pequeno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Cosmético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Local: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40" w:before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Tela de Transações – campo "Categoria"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Solução: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40" w:before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Permitir a criação, edição e exclusão de categorias personalizadas para que os usuários possam adaptar a classificação das transações à sua realidade financeira.</w:t>
            </w:r>
          </w:p>
        </w:tc>
      </w:tr>
    </w:tbl>
    <w:p w:rsidR="00000000" w:rsidDel="00000000" w:rsidP="00000000" w:rsidRDefault="00000000" w:rsidRPr="00000000" w14:paraId="000000B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Evidência: </w:t>
      </w:r>
    </w:p>
    <w:p w:rsidR="00000000" w:rsidDel="00000000" w:rsidP="00000000" w:rsidRDefault="00000000" w:rsidRPr="00000000" w14:paraId="000000C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781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Layout w:type="fixed"/>
        <w:tblLook w:val="0600"/>
      </w:tblPr>
      <w:tblGrid>
        <w:gridCol w:w="2073"/>
        <w:gridCol w:w="1500"/>
        <w:gridCol w:w="1305"/>
        <w:gridCol w:w="1290"/>
        <w:gridCol w:w="738"/>
        <w:gridCol w:w="1060.0000000000005"/>
        <w:gridCol w:w="1060.0000000000005"/>
        <w:tblGridChange w:id="0">
          <w:tblGrid>
            <w:gridCol w:w="2073"/>
            <w:gridCol w:w="1500"/>
            <w:gridCol w:w="1305"/>
            <w:gridCol w:w="1290"/>
            <w:gridCol w:w="738"/>
            <w:gridCol w:w="1060.0000000000005"/>
            <w:gridCol w:w="1060.000000000000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Número do Problema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Atividade: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uma transação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Problema: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campo de descrição possui espaço limitado para visualização do texto digitado, dificultando a leitura e conferência de descrições mais extensas.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Heurística(s) violada(s):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 Reconhecimento em vez de memorização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Severidade: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Catastrófico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Grande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666666" w:space="0" w:sz="4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Pequeno</w:t>
            </w:r>
          </w:p>
        </w:tc>
        <w:tc>
          <w:tcPr>
            <w:gridSpan w:val="3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8" w:val="single"/>
            </w:tcBorders>
            <w:shd w:fill="a6a6a6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Cosmético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Local: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40" w:before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Tela de Transações – campo "Descrição"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Solução: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240" w:before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Ampliar a área visível do campo de descrição ou permitir expansão automática conforme o usuário digita, facilitando a leitura e revisão das informações inseridas.</w:t>
            </w:r>
          </w:p>
        </w:tc>
      </w:tr>
    </w:tbl>
    <w:p w:rsidR="00000000" w:rsidDel="00000000" w:rsidP="00000000" w:rsidRDefault="00000000" w:rsidRPr="00000000" w14:paraId="000000F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Evidência: </w:t>
      </w:r>
    </w:p>
    <w:p w:rsidR="00000000" w:rsidDel="00000000" w:rsidP="00000000" w:rsidRDefault="00000000" w:rsidRPr="00000000" w14:paraId="000000F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768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Layout w:type="fixed"/>
        <w:tblLook w:val="0600"/>
      </w:tblPr>
      <w:tblGrid>
        <w:gridCol w:w="2073"/>
        <w:gridCol w:w="1500"/>
        <w:gridCol w:w="1305"/>
        <w:gridCol w:w="1290"/>
        <w:gridCol w:w="738"/>
        <w:gridCol w:w="1060.0000000000005"/>
        <w:gridCol w:w="1060.0000000000005"/>
        <w:tblGridChange w:id="0">
          <w:tblGrid>
            <w:gridCol w:w="2073"/>
            <w:gridCol w:w="1500"/>
            <w:gridCol w:w="1305"/>
            <w:gridCol w:w="1290"/>
            <w:gridCol w:w="738"/>
            <w:gridCol w:w="1060.0000000000005"/>
            <w:gridCol w:w="1060.000000000000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Número do Problema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Atividade: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um aporte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Problema: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campo "Ativo (Símbolo)" exige que o usuário conheça e digite manualmente o código do ativo financeiro, como BTC ou AAPL, aumentando a dependência de memorização.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Heurística(s) violada(s):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 Reconhecimento em vez de memorização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Severidade: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Catastrófico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Grande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666666" w:space="0" w:sz="4" w:val="single"/>
            </w:tcBorders>
            <w:shd w:fill="a6a6a6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Pequeno</w:t>
            </w:r>
          </w:p>
        </w:tc>
        <w:tc>
          <w:tcPr>
            <w:gridSpan w:val="3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Cosmético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Local: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240" w:before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Tela de Investimentos – campo "Ativo (Símbolo)"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Solução: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240" w:before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Disponibilizar uma lista de seleção ou sugestões automáticas para facilitar a escolha dos ativos e reduzir a necessidade de memorização.</w:t>
            </w:r>
          </w:p>
        </w:tc>
      </w:tr>
    </w:tbl>
    <w:p w:rsidR="00000000" w:rsidDel="00000000" w:rsidP="00000000" w:rsidRDefault="00000000" w:rsidRPr="00000000" w14:paraId="0000012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Evidência: </w:t>
      </w:r>
    </w:p>
    <w:p w:rsidR="00000000" w:rsidDel="00000000" w:rsidP="00000000" w:rsidRDefault="00000000" w:rsidRPr="00000000" w14:paraId="0000012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832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Layout w:type="fixed"/>
        <w:tblLook w:val="0600"/>
      </w:tblPr>
      <w:tblGrid>
        <w:gridCol w:w="2073"/>
        <w:gridCol w:w="1500"/>
        <w:gridCol w:w="1305"/>
        <w:gridCol w:w="1290"/>
        <w:gridCol w:w="738"/>
        <w:gridCol w:w="1060.0000000000005"/>
        <w:gridCol w:w="1060.0000000000005"/>
        <w:tblGridChange w:id="0">
          <w:tblGrid>
            <w:gridCol w:w="2073"/>
            <w:gridCol w:w="1500"/>
            <w:gridCol w:w="1305"/>
            <w:gridCol w:w="1290"/>
            <w:gridCol w:w="738"/>
            <w:gridCol w:w="1060.0000000000005"/>
            <w:gridCol w:w="1060.000000000000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Número do Problema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Atividade: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Acompanhar metas financeiras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Problema: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Metas que atingiram 100% de conclusão são exibidas visualmente da mesma forma que metas ainda em andamento, dificultando sua identificação.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Heurística(s) violada(s):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Visibilidade do estado do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Severidade: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Catastrófico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Grande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666666" w:space="0" w:sz="4" w:val="single"/>
            </w:tcBorders>
            <w:shd w:fill="a6a6a6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Pequeno</w:t>
            </w:r>
          </w:p>
        </w:tc>
        <w:tc>
          <w:tcPr>
            <w:gridSpan w:val="3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8" w:val="single"/>
            </w:tcBorders>
            <w:shd w:fill="ffffff" w:val="clear"/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Cosmético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Local: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240" w:before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Tela de Metas – cartões das metas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Solução: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240" w:before="24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Destacar metas concluídas por meio de selo, cor diferenciada ou seção específica para facilitar sua identificação.</w:t>
            </w:r>
          </w:p>
        </w:tc>
      </w:tr>
    </w:tbl>
    <w:p w:rsidR="00000000" w:rsidDel="00000000" w:rsidP="00000000" w:rsidRDefault="00000000" w:rsidRPr="00000000" w14:paraId="0000015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Evidência: </w:t>
      </w:r>
    </w:p>
    <w:p w:rsidR="00000000" w:rsidDel="00000000" w:rsidP="00000000" w:rsidRDefault="00000000" w:rsidRPr="00000000" w14:paraId="0000015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857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Resumo dos Resultados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hlwk9q3w2n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a. Problemas Identificados por Heurística</w:t>
      </w:r>
    </w:p>
    <w:p w:rsidR="00000000" w:rsidDel="00000000" w:rsidP="00000000" w:rsidRDefault="00000000" w:rsidRPr="00000000" w14:paraId="00000165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avaliação heurística identificou violações em diferentes heurísticas de Nielsen, com destaque para os princípios de visibilidade do estado do sistema, prevenção de erros, reconhecimento em vez de memorização e flexibilidade de uso.</w:t>
      </w:r>
    </w:p>
    <w:p w:rsidR="00000000" w:rsidDel="00000000" w:rsidP="00000000" w:rsidRDefault="00000000" w:rsidRPr="00000000" w14:paraId="00000166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heurística 1 foi violada em situações como a exibição de indicadores financeiros inconsistentes e a falta de destaque para metas concluídas. Já a heurística 5 foi observada na ausência de visualização de senha e na possibilidade de exclusão de metas sem confirmação. Também foram identificadas ocorrências relacionadas à heurística 6, devido à necessidade de memorizar símbolos de ativos financeiros, e à heurística 7, pela limitação na personalização de categorias e funcionalidades.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7p9m9qqmv4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b. Problemas Classificados por Severidade</w:t>
      </w:r>
    </w:p>
    <w:p w:rsidR="00000000" w:rsidDel="00000000" w:rsidP="00000000" w:rsidRDefault="00000000" w:rsidRPr="00000000" w14:paraId="00000168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problemas mais graves estão relacionados à exclusão de metas sem confirmação prévia, o que pode ocasionar perda acidental de dados.</w:t>
      </w:r>
    </w:p>
    <w:p w:rsidR="00000000" w:rsidDel="00000000" w:rsidP="00000000" w:rsidRDefault="00000000" w:rsidRPr="00000000" w14:paraId="00000169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problemas classificados como pequenos incluem a ausência da visualização de senha, a exibição de "+0,00%" em investimentos sem variação, a falta de destaque para metas concluídas e a necessidade de memorizar símbolos de ativos financeiros.</w:t>
      </w:r>
    </w:p>
    <w:p w:rsidR="00000000" w:rsidDel="00000000" w:rsidP="00000000" w:rsidRDefault="00000000" w:rsidRPr="00000000" w14:paraId="0000016A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fim, os problemas cosméticos referem-se a ajustes visuais e melhorias de apresentação que não comprometem diretamente o uso do sistema.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97kndvhcmz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c. Problemas Prioritários a Serem Resolvidos</w:t>
      </w:r>
    </w:p>
    <w:p w:rsidR="00000000" w:rsidDel="00000000" w:rsidP="00000000" w:rsidRDefault="00000000" w:rsidRPr="00000000" w14:paraId="0000016C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 os principais pontos a serem corrigidos, destacam-se a melhoria da visibilidade das informações financeiras, a implementação de mecanismos de prevenção de erros e a redução da necessidade de memorização durante o uso do sistema.</w:t>
      </w:r>
    </w:p>
    <w:p w:rsidR="00000000" w:rsidDel="00000000" w:rsidP="00000000" w:rsidRDefault="00000000" w:rsidRPr="00000000" w14:paraId="0000016D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Também é recomendável aumentar a flexibilidade da plataforma por meio da personalização de categorias e de melhorias que tornem a navegação mais intuitiva e eficiente.</w:t>
      </w:r>
    </w:p>
    <w:p w:rsidR="00000000" w:rsidDel="00000000" w:rsidP="00000000" w:rsidRDefault="00000000" w:rsidRPr="00000000" w14:paraId="0000016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tbl>
    <w:tblPr>
      <w:tblStyle w:val="Table7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hub.com/ICEI-PUC-Minas-PMV-SI/pmv-si-2026-1-pe3-t2-tio-patinhas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0x0101000FCCF66A9018C14E85DB06FC95D00D14</vt:lpwstr>
  </property>
  <property fmtid="{D5CDD505-2E9C-101B-9397-08002B2CF9AE}" pid="3" name="MediaServiceImageTags">
    <vt:lpwstr>MediaServiceImageTags</vt:lpwstr>
  </property>
</Properties>
</file>