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 de Teste com Usuário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 (Nome do Sistema):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Nome do Avaliador: Kaio Mendes Araujo Ribeiro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Data: 05 / 06 / 2026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ab/>
        <w:t xml:space="preserve">            </w:t>
        <w:tab/>
        <w:tab/>
        <w:tab/>
        <w:tab/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bookmarkStart w:colFirst="0" w:colLast="0" w:name="_6cs5077g8xf1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Participante Nº: 4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Proposta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qfxlykf3sxjc" w:id="1"/>
    <w:bookmarkEnd w:id="1"/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Questões introdutórias e tarefas</w:t>
      </w:r>
    </w:p>
    <w:bookmarkStart w:colFirst="0" w:colLast="0" w:name="i1qex97fr5q5" w:id="2"/>
    <w:bookmarkEnd w:id="2"/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a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Apresente de forma geral o que é o sistema para o usuário.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Você já ouviu falar desse tipo de sistema?”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____Sim    __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__Não</w:t>
        <w:br w:type="textWrapping"/>
        <w:t xml:space="preserve">Caso sim, diga-me o que você sabe sobre.(Não se aplica)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 a tela inicial do sistema para o usuário.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Pergunte: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“Apenas olhando para esse sistema, que tipo de informação você acha que poderia obter dele? Por favor, seja específico”.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776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“Me parece uma espécie de painel de controle ou agenda de metas. Acho que consigo ver uma lista de tarefas ou atividades que preciso fazer no dia.”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Para quem você acha que esse sistema foi desenvolvido? Por quê?”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(Por exemplo: cidadão, profissionais da saúde,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“Acho que foi feito para estudantes ou profissionais que precisam organizar melhor o tempo para não procrastinar.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Quem você acha que é o responsável por esse sistema?” 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Por exemplo: empresa, empreendedor, marca, etc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333399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“Me parece o produto de uma startup de tecnologia.”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Cenário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Você decidiu melhorar sua rotina diária. Para isso, deseja utilizar o Sistema de Acompanhamento de Hábitos para cadastrar hábitos importantes, registrar seu progresso e acompanhar seus resultados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Tarefa 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Cadastrar um novo hábito chamado "Estudar Inglês" com frequência diária.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10.0" w:type="dxa"/>
        <w:tblLayout w:type="fixed"/>
        <w:tblLook w:val="0400"/>
      </w:tblPr>
      <w:tblGrid>
        <w:gridCol w:w="2802"/>
        <w:gridCol w:w="1721"/>
        <w:gridCol w:w="5115"/>
        <w:tblGridChange w:id="0">
          <w:tblGrid>
            <w:gridCol w:w="2802"/>
            <w:gridCol w:w="1721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a área de hábitos.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a opção de adicionar hábito. Informar o nome do hábito.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Definir frequência diária.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Salvar o cadastro.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(x)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participante confundiu inicialmente a área de "hábitos". Ao encontrar o formulário de cadastro, preencheu os dados corretamente, mas sentiu falta de um botão de salvamento mais destacado no rodapé da página.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Tarefa 2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Marcar o hábito "Estudar Inglês" como concluído no dia atual.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10.0" w:type="dxa"/>
        <w:tblLayout w:type="fixed"/>
        <w:tblLook w:val="0400"/>
      </w:tblPr>
      <w:tblGrid>
        <w:gridCol w:w="2802"/>
        <w:gridCol w:w="1721"/>
        <w:gridCol w:w="5115"/>
        <w:tblGridChange w:id="0">
          <w:tblGrid>
            <w:gridCol w:w="2802"/>
            <w:gridCol w:w="1721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3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Localizar a lista de hábitos.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Encontrar o hábito cadastrado.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a opção de conclusão.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Confirmar o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(x)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usuário realizou a marcação de forma direta e sem hesitação.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Tarefa 3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Visualizar o histórico ou desempenho dos hábitos cadastrados.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0.0" w:type="dxa"/>
        <w:tblLayout w:type="fixed"/>
        <w:tblLook w:val="0400"/>
      </w:tblPr>
      <w:tblGrid>
        <w:gridCol w:w="2660"/>
        <w:gridCol w:w="1862"/>
        <w:gridCol w:w="5116"/>
        <w:tblGridChange w:id="0">
          <w:tblGrid>
            <w:gridCol w:w="2660"/>
            <w:gridCol w:w="1862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33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a área de relatórios ou estatísticas.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o hábito desejado.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Visualizar os dados de acompanhamento.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(x)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80" w:before="18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 participante encontrou o menu de desempenho, mas teve dificuldades para filtrar as informações. Ele clicou repetidamente no gráfico antes de perceber a existência de um menu de seleção do hábito específico.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tl w:val="0"/>
        </w:rPr>
        <w:t xml:space="preserve">Tarefa 4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Editar o hábito "Estudar Inglês" alterando sua frequência diária para cinco vezes por semana.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10.0" w:type="dxa"/>
        <w:tblLayout w:type="fixed"/>
        <w:tblLook w:val="0400"/>
      </w:tblPr>
      <w:tblGrid>
        <w:gridCol w:w="2660"/>
        <w:gridCol w:w="1862"/>
        <w:gridCol w:w="5116"/>
        <w:tblGridChange w:id="0">
          <w:tblGrid>
            <w:gridCol w:w="2660"/>
            <w:gridCol w:w="1862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8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Localizar o hábito cadastrado.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a opção de edição.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Alterar a frequência do hábito.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Salvar as alterações.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2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80" w:before="18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Ação realizada com fluidez. O ícone de engrenagem/lápis ao lado do hábito facilitou a associação imediata com a função de edição. A alteração dos dias da semana foi feita de forma rápida.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  <w:t xml:space="preserve">Tarefa 5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Excluir um hábito que não deseja mais acompanhar.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10.0" w:type="dxa"/>
        <w:tblLayout w:type="fixed"/>
        <w:tblLook w:val="0400"/>
      </w:tblPr>
      <w:tblGrid>
        <w:gridCol w:w="2518"/>
        <w:gridCol w:w="2004"/>
        <w:gridCol w:w="5116"/>
        <w:tblGridChange w:id="0">
          <w:tblGrid>
            <w:gridCol w:w="2518"/>
            <w:gridCol w:w="200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8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a lista de hábitos.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o hábito desejado.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Escolher a opção de exclusão.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Confirmar a remoção.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2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180" w:before="18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 participante executou a exclusão com facilidade através do menu contextual do hábito.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r w:rsidDel="00000000" w:rsidR="00000000" w:rsidRPr="00000000">
        <w:rPr>
          <w:rtl w:val="0"/>
        </w:rPr>
        <w:t xml:space="preserve">Tarefa 6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Consultar o percentual de conclusão dos hábitos registrados durante a semana.</w:t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10.0" w:type="dxa"/>
        <w:tblLayout w:type="fixed"/>
        <w:tblLook w:val="0400"/>
      </w:tblPr>
      <w:tblGrid>
        <w:gridCol w:w="2802"/>
        <w:gridCol w:w="1720"/>
        <w:gridCol w:w="5116"/>
        <w:tblGridChange w:id="0">
          <w:tblGrid>
            <w:gridCol w:w="2802"/>
            <w:gridCol w:w="1720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8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a área de estatísticas ou desempenho.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o período semanal.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Visualizar os indicadores de progresso.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(x)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180" w:before="18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Diferente da busca por hábitos individuais, a visualização geral do percentual da semana foi assimilada rapidamente pelo usuário através do dashboard principal.</w:t>
            </w:r>
          </w:p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Obs.: Copiar e colar os quadros até completar a quantidade de tarefas igual ao número de integrantes do grupo.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Termine o teste com o questionário abaixo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[Você pode adequar essa parte com outras questões significativas para a avaliação do sistema]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Qual foi a sua impressão geral do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“Gostei bastante do visual, ele é limpo e moderno. O sistema parece bem direto ao ponto, sem muitas distrações na tela.”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bookmarkStart w:colFirst="0" w:colLast="0" w:name="_3ldmin5ggfdk" w:id="3"/>
      <w:bookmarkEnd w:id="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Qual foi a sua impressão sobre as atividades propostas?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</w:tabs>
        <w:spacing w:after="240" w:before="240" w:line="480" w:lineRule="auto"/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“As tarefas foram tranquilas de seguir.”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Você acha que este sistema é atual? Por quê?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“Sim, muito atual. Com a rotina corrida e o trabalho remoto, as pessoas têm dificuldade em manter constância em atividades pessoais, e um sistema focado em hábitos resolve uma dor da atualidade.”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que você mais gostou neste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</w:tabs>
        <w:spacing w:after="240" w:before="240" w:line="480" w:lineRule="auto"/>
        <w:ind w:left="3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 Gostei  da sensação boa de dever cumprido ao ver os hábitos em progresso.”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que você menos gostou neste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“O fluxo para encontrar os relatórios detalhados por hábito individual ficou um pouco escondido, exige cliques demais.”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Há alguma coisa que você acha que está faltando neste sistema? (Por exemplo: conteúdo, funções,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“Senti falta de uma parte de compensação, como ganhar medalhas ou conquistas por manter uma sequência de dias.”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você fosse descrever este sistema para um colega em uma sentença ou duas, o que você diria?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</w:tabs>
        <w:spacing w:after="240" w:before="240" w:line="480" w:lineRule="auto"/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“É um aplicativo de metas bem visual para você listar o que quer fazer todo dia e acompanhar seu desempenho.”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40" w:before="240" w:line="48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Você gostaria de fazer algum comentário final ou pergunta?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</w:tabs>
        <w:spacing w:after="240" w:before="240" w:line="480" w:lineRule="auto"/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"Não. Achei o sistema bem intuitivo de modo geral."</w:t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Conclusões do avaliador sobre o teste com o usuário</w:t>
      </w:r>
    </w:p>
    <w:p w:rsidR="00000000" w:rsidDel="00000000" w:rsidP="00000000" w:rsidRDefault="00000000" w:rsidRPr="00000000" w14:paraId="000000E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O participante demonstrou compreender rapidamente o propósito do sistema e conseguiu</w:t>
      </w:r>
    </w:p>
    <w:p w:rsidR="00000000" w:rsidDel="00000000" w:rsidP="00000000" w:rsidRDefault="00000000" w:rsidRPr="00000000" w14:paraId="000000E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 participante conseguiu concluir com sucesso as tarefas propostas pelo teste, evidenciando que a arquitetura de informação básica do sistema cumpre seu papel. O usuário apresentou facilidade nas interações rotineiras de marcação e exclusão, porém encontrou dificuldade no fluxo de cadastros iniciais.</w:t>
      </w:r>
    </w:p>
    <w:p w:rsidR="00000000" w:rsidDel="00000000" w:rsidP="00000000" w:rsidRDefault="00000000" w:rsidRPr="00000000" w14:paraId="000000E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Como melhorias futuras, recomenda-se: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Destacar o botão de salvamento nos formulários de cadastro para evitar dúvidas se a ação foi concluída.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Simplificar o sistema de filtros na área de relatórios, permitindo a seleção do hábito diretamente sobre os elementos gráficos já existentes.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Estudar a viabilidade de implementação de recursos de compensação (prazos, metas e conquistas por consistência).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Avaliar a reestruturação do menu de navegação para torná-lo fixo, facilitando a transição entre as abas do sistema.</w:t>
      </w:r>
    </w:p>
    <w:p w:rsidR="00000000" w:rsidDel="00000000" w:rsidP="00000000" w:rsidRDefault="00000000" w:rsidRPr="00000000" w14:paraId="000000E8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 modo geral, o teste corroborou a percepção de que o sistema é agradável, atual e intuitivo para funções essenciais.</w:t>
      </w:r>
    </w:p>
    <w:p w:rsidR="00000000" w:rsidDel="00000000" w:rsidP="00000000" w:rsidRDefault="00000000" w:rsidRPr="00000000" w14:paraId="000000E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modo geral, o teste indicou que o sistema possui boa usabilidade e atende adequadamente às necessidades básicas de acompanhamento de hábitos.</w:t>
      </w:r>
    </w:p>
    <w:p w:rsidR="00000000" w:rsidDel="00000000" w:rsidP="00000000" w:rsidRDefault="00000000" w:rsidRPr="00000000" w14:paraId="000000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6" w:type="default"/>
      <w:footerReference r:id="rId7" w:type="default"/>
      <w:pgSz w:h="16838" w:w="11906" w:orient="portrait"/>
      <w:pgMar w:bottom="2334" w:top="2405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Times New Roman"/>
  <w:font w:name="Georgia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9638.0" w:type="dxa"/>
      <w:jc w:val="left"/>
      <w:tblInd w:w="108.0" w:type="dxa"/>
      <w:tblLayout w:type="fixed"/>
      <w:tblLook w:val="0400"/>
    </w:tblPr>
    <w:tblGrid>
      <w:gridCol w:w="7527"/>
      <w:gridCol w:w="711"/>
      <w:gridCol w:w="848"/>
      <w:gridCol w:w="552"/>
      <w:tblGridChange w:id="0">
        <w:tblGrid>
          <w:gridCol w:w="7527"/>
          <w:gridCol w:w="711"/>
          <w:gridCol w:w="848"/>
          <w:gridCol w:w="552"/>
        </w:tblGrid>
      </w:tblGridChange>
    </w:tblGrid>
    <w:tr>
      <w:trPr>
        <w:cantSplit w:val="0"/>
        <w:trHeight w:val="919" w:hRule="atLeast"/>
        <w:tblHeader w:val="0"/>
      </w:trPr>
      <w:tc>
        <w:tcPr>
          <w:shd w:fill="d5cfc5" w:val="clear"/>
          <w:vAlign w:val="center"/>
        </w:tcPr>
        <w:p w:rsidR="00000000" w:rsidDel="00000000" w:rsidP="00000000" w:rsidRDefault="00000000" w:rsidRPr="00000000" w14:paraId="000000ED">
          <w:pPr>
            <w:rPr>
              <w:rFonts w:ascii="Helvetica Neue" w:cs="Helvetica Neue" w:eastAsia="Helvetica Neue" w:hAnsi="Helvetica Neue"/>
              <w:color w:val="262626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color w:val="262626"/>
              <w:sz w:val="18"/>
              <w:szCs w:val="18"/>
              <w:rtl w:val="0"/>
            </w:rPr>
            <w:t xml:space="preserve">U.S. Department of Health &amp; Human Services - 200 Independence Avenue, S.W. - Washington, D.C. 20201</w:t>
          </w:r>
        </w:p>
      </w:tc>
      <w:tc>
        <w:tcPr>
          <w:shd w:fill="d5cfc5" w:val="clear"/>
          <w:vAlign w:val="center"/>
        </w:tcPr>
        <w:p w:rsidR="00000000" w:rsidDel="00000000" w:rsidP="00000000" w:rsidRDefault="00000000" w:rsidRPr="00000000" w14:paraId="000000EE">
          <w:pPr>
            <w:rPr>
              <w:color w:val="365f91"/>
            </w:rPr>
          </w:pPr>
          <w:r w:rsidDel="00000000" w:rsidR="00000000" w:rsidRPr="00000000">
            <w:rPr/>
            <w:drawing>
              <wp:inline distB="0" distT="0" distL="0" distR="0">
                <wp:extent cx="314325" cy="305435"/>
                <wp:effectExtent b="0" l="0" r="0" t="0"/>
                <wp:docPr descr="Sign up for Email Updates" id="1" name="image1.png"/>
                <a:graphic>
                  <a:graphicData uri="http://schemas.openxmlformats.org/drawingml/2006/picture">
                    <pic:pic>
                      <pic:nvPicPr>
                        <pic:cNvPr descr="Sign up for Email Updates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d5cfc5" w:val="clear"/>
          <w:vAlign w:val="center"/>
        </w:tcPr>
        <w:p w:rsidR="00000000" w:rsidDel="00000000" w:rsidP="00000000" w:rsidRDefault="00000000" w:rsidRPr="00000000" w14:paraId="000000EF">
          <w:pPr>
            <w:rPr>
              <w:color w:val="365f91"/>
              <w:sz w:val="22"/>
              <w:szCs w:val="22"/>
            </w:rPr>
          </w:pPr>
          <w:r w:rsidDel="00000000" w:rsidR="00000000" w:rsidRPr="00000000">
            <w:rPr/>
            <w:drawing>
              <wp:inline distB="0" distT="0" distL="0" distR="0">
                <wp:extent cx="314325" cy="304800"/>
                <wp:effectExtent b="0" l="0" r="0" t="0"/>
                <wp:docPr descr="Follow us on Twitter @UsabilityGov" id="2" name="image2.png"/>
                <a:graphic>
                  <a:graphicData uri="http://schemas.openxmlformats.org/drawingml/2006/picture">
                    <pic:pic>
                      <pic:nvPicPr>
                        <pic:cNvPr descr="Follow us on Twitter @UsabilityGov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color w:val="365f91"/>
              <w:sz w:val="22"/>
              <w:szCs w:val="22"/>
              <w:rtl w:val="0"/>
            </w:rPr>
            <w:t xml:space="preserve">   </w:t>
          </w:r>
        </w:p>
      </w:tc>
      <w:tc>
        <w:tcPr>
          <w:shd w:fill="d5cfc5" w:val="clear"/>
          <w:vAlign w:val="center"/>
        </w:tcPr>
        <w:p w:rsidR="00000000" w:rsidDel="00000000" w:rsidP="00000000" w:rsidRDefault="00000000" w:rsidRPr="00000000" w14:paraId="000000F0">
          <w:pPr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00000a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8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