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header9.xml" ContentType="application/vnd.openxmlformats-officedocument.wordprocessingml.header+xml"/>
  <Override PartName="/word/footer13.xml" ContentType="application/vnd.openxmlformats-officedocument.wordprocessingml.footer+xml"/>
  <Override PartName="/word/header10.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header11.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12.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13.xml" ContentType="application/vnd.openxmlformats-officedocument.wordprocessingml.header+xml"/>
  <Override PartName="/word/footer22.xml" ContentType="application/vnd.openxmlformats-officedocument.wordprocessingml.footer+xml"/>
  <Override PartName="/word/header14.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5A067030" w:rsidP="5A067030" w:rsidRDefault="5A067030" w14:paraId="5D398280" w14:textId="4EB59BF3">
      <w:pPr>
        <w:pBdr>
          <w:top w:val="nil" w:color="FF000000" w:sz="0" w:space="0"/>
          <w:left w:val="nil" w:color="FF000000" w:sz="0" w:space="0"/>
          <w:bottom w:val="nil" w:color="FF000000" w:sz="0" w:space="0"/>
          <w:right w:val="nil" w:color="FF000000" w:sz="0" w:space="0"/>
          <w:between w:val="nil" w:color="FF000000" w:sz="0" w:space="0"/>
        </w:pBdr>
        <w:spacing w:before="95"/>
        <w:ind w:left="71" w:right="1069"/>
        <w:jc w:val="center"/>
        <w:rPr>
          <w:rFonts w:ascii="Arial" w:hAnsi="Arial"/>
          <w:color w:val="000000" w:themeColor="text1" w:themeTint="FF" w:themeShade="FF"/>
          <w:sz w:val="22"/>
          <w:szCs w:val="22"/>
        </w:rPr>
      </w:pPr>
    </w:p>
    <w:p w:rsidR="6BAB26BA" w:rsidP="5A067030" w:rsidRDefault="6BAB26BA" w14:paraId="7CB868FE" w14:textId="4A501868">
      <w:pPr>
        <w:pBdr>
          <w:top w:val="nil" w:color="FF000000" w:sz="0" w:space="0"/>
          <w:left w:val="nil" w:color="FF000000" w:sz="0" w:space="0"/>
          <w:bottom w:val="nil" w:color="FF000000" w:sz="0" w:space="0"/>
          <w:right w:val="nil" w:color="FF000000" w:sz="0" w:space="0"/>
          <w:between w:val="nil" w:color="FF000000" w:sz="0" w:space="0"/>
        </w:pBdr>
        <w:spacing w:before="95"/>
        <w:ind w:left="71" w:right="1069"/>
        <w:jc w:val="center"/>
        <w:rPr>
          <w:rFonts w:ascii="Times New Roman" w:hAnsi="Times New Roman" w:eastAsia="Times New Roman" w:cs="Times New Roman"/>
          <w:color w:val="000000" w:themeColor="text1"/>
          <w:sz w:val="24"/>
          <w:szCs w:val="24"/>
        </w:rPr>
      </w:pPr>
      <w:r w:rsidRPr="5A067030" w:rsidR="20F99324">
        <w:rPr>
          <w:rFonts w:ascii="Times New Roman" w:hAnsi="Times New Roman" w:eastAsia="Times New Roman" w:cs="Times New Roman"/>
          <w:color w:val="000000" w:themeColor="text1" w:themeTint="FF" w:themeShade="FF"/>
          <w:sz w:val="24"/>
          <w:szCs w:val="24"/>
        </w:rPr>
        <w:t>PONTIFÍCIA UNIVERSIDADE CATÓLICA DE MINAS GERAIS</w:t>
      </w:r>
    </w:p>
    <w:p w:rsidR="6BAB26BA" w:rsidP="5A067030" w:rsidRDefault="6BAB26BA" w14:paraId="6E719375" w14:textId="3177EA51">
      <w:pPr>
        <w:pBdr>
          <w:top w:val="nil" w:color="FF000000" w:sz="0" w:space="0"/>
          <w:left w:val="nil" w:color="FF000000" w:sz="0" w:space="0"/>
          <w:bottom w:val="nil" w:color="FF000000" w:sz="0" w:space="0"/>
          <w:right w:val="nil" w:color="FF000000" w:sz="0" w:space="0"/>
          <w:between w:val="nil" w:color="FF000000" w:sz="0" w:space="0"/>
        </w:pBdr>
        <w:spacing w:before="106" w:line="340" w:lineRule="auto"/>
        <w:ind w:left="1846" w:right="2844"/>
        <w:jc w:val="center"/>
        <w:rPr>
          <w:rFonts w:ascii="Times New Roman" w:hAnsi="Times New Roman" w:eastAsia="Times New Roman" w:cs="Times New Roman"/>
          <w:color w:val="000000" w:themeColor="text1"/>
          <w:sz w:val="24"/>
          <w:szCs w:val="24"/>
        </w:rPr>
      </w:pPr>
      <w:r w:rsidRPr="5A067030" w:rsidR="20F99324">
        <w:rPr>
          <w:rFonts w:ascii="Times New Roman" w:hAnsi="Times New Roman" w:eastAsia="Times New Roman" w:cs="Times New Roman"/>
          <w:color w:val="000000" w:themeColor="text1" w:themeTint="FF" w:themeShade="FF"/>
          <w:sz w:val="24"/>
          <w:szCs w:val="24"/>
        </w:rPr>
        <w:t xml:space="preserve">  Sistema de Informação</w:t>
      </w:r>
    </w:p>
    <w:p w:rsidR="56619E7E" w:rsidP="56619E7E" w:rsidRDefault="56619E7E" w14:paraId="0DE43F90" w14:textId="65AA4D88">
      <w:pPr>
        <w:pBdr>
          <w:top w:val="nil"/>
          <w:left w:val="nil"/>
          <w:bottom w:val="nil"/>
          <w:right w:val="nil"/>
          <w:between w:val="nil"/>
        </w:pBdr>
        <w:rPr>
          <w:rFonts w:ascii="Arial" w:hAnsi="Arial"/>
          <w:color w:val="000000" w:themeColor="text1"/>
          <w:sz w:val="22"/>
        </w:rPr>
      </w:pPr>
    </w:p>
    <w:p w:rsidR="56619E7E" w:rsidP="56619E7E" w:rsidRDefault="56619E7E" w14:paraId="4933A6E2" w14:textId="03E8AB0A">
      <w:pPr>
        <w:pBdr>
          <w:top w:val="nil"/>
          <w:left w:val="nil"/>
          <w:bottom w:val="nil"/>
          <w:right w:val="nil"/>
          <w:between w:val="nil"/>
        </w:pBdr>
        <w:rPr>
          <w:rFonts w:ascii="Arial" w:hAnsi="Arial"/>
          <w:color w:val="000000" w:themeColor="text1"/>
          <w:sz w:val="22"/>
        </w:rPr>
      </w:pPr>
    </w:p>
    <w:p w:rsidR="56619E7E" w:rsidP="56619E7E" w:rsidRDefault="56619E7E" w14:paraId="2AD843DE" w14:textId="5AB81D34">
      <w:pPr>
        <w:pBdr>
          <w:top w:val="nil"/>
          <w:left w:val="nil"/>
          <w:bottom w:val="nil"/>
          <w:right w:val="nil"/>
          <w:between w:val="nil"/>
        </w:pBdr>
        <w:spacing w:before="117"/>
        <w:rPr>
          <w:rFonts w:ascii="Arial" w:hAnsi="Arial"/>
          <w:color w:val="000000" w:themeColor="text1"/>
          <w:sz w:val="22"/>
        </w:rPr>
      </w:pPr>
    </w:p>
    <w:p w:rsidR="6BAB26BA" w:rsidP="5A067030" w:rsidRDefault="6BAB26BA" w14:paraId="15FC79EA" w14:textId="14EB6074">
      <w:pPr>
        <w:pBdr>
          <w:top w:val="nil" w:color="FF000000" w:sz="0" w:space="0"/>
          <w:left w:val="nil" w:color="FF000000" w:sz="0" w:space="0"/>
          <w:bottom w:val="nil" w:color="FF000000" w:sz="0" w:space="0"/>
          <w:right w:val="nil" w:color="FF000000" w:sz="0" w:space="0"/>
          <w:between w:val="nil" w:color="FF000000" w:sz="0" w:space="0"/>
        </w:pBdr>
        <w:spacing w:line="340" w:lineRule="auto"/>
        <w:ind w:left="3211" w:right="4205" w:hanging="8"/>
        <w:jc w:val="center"/>
        <w:rPr>
          <w:rFonts w:ascii="Times New Roman" w:hAnsi="Times New Roman" w:eastAsia="Times New Roman" w:cs="Times New Roman"/>
          <w:color w:val="000000" w:themeColor="text1" w:themeTint="FF" w:themeShade="FF"/>
          <w:sz w:val="22"/>
          <w:szCs w:val="22"/>
        </w:rPr>
      </w:pPr>
      <w:r w:rsidRPr="5A067030" w:rsidR="20F99324">
        <w:rPr>
          <w:rFonts w:ascii="Times New Roman" w:hAnsi="Times New Roman" w:eastAsia="Times New Roman" w:cs="Times New Roman"/>
          <w:color w:val="000000" w:themeColor="text1" w:themeTint="FF" w:themeShade="FF"/>
          <w:sz w:val="22"/>
          <w:szCs w:val="22"/>
        </w:rPr>
        <w:t xml:space="preserve">Arthur Andrade de Oliveira </w:t>
      </w:r>
    </w:p>
    <w:p w:rsidR="6BAB26BA" w:rsidP="5A067030" w:rsidRDefault="6BAB26BA" w14:paraId="7AF6749D" w14:textId="0099B658">
      <w:pPr>
        <w:pBdr>
          <w:top w:val="nil" w:color="FF000000" w:sz="0" w:space="0"/>
          <w:left w:val="nil" w:color="FF000000" w:sz="0" w:space="0"/>
          <w:bottom w:val="nil" w:color="FF000000" w:sz="0" w:space="0"/>
          <w:right w:val="nil" w:color="FF000000" w:sz="0" w:space="0"/>
          <w:between w:val="nil" w:color="FF000000" w:sz="0" w:space="0"/>
        </w:pBdr>
        <w:spacing w:line="340" w:lineRule="auto"/>
        <w:ind w:left="3211" w:right="4205" w:hanging="8"/>
        <w:jc w:val="center"/>
        <w:rPr>
          <w:rFonts w:ascii="Times New Roman" w:hAnsi="Times New Roman" w:eastAsia="Times New Roman" w:cs="Times New Roman"/>
          <w:color w:val="000000" w:themeColor="text1" w:themeTint="FF" w:themeShade="FF"/>
          <w:sz w:val="22"/>
          <w:szCs w:val="22"/>
        </w:rPr>
      </w:pPr>
      <w:r w:rsidRPr="5A067030" w:rsidR="20F99324">
        <w:rPr>
          <w:rFonts w:ascii="Times New Roman" w:hAnsi="Times New Roman" w:eastAsia="Times New Roman" w:cs="Times New Roman"/>
          <w:color w:val="000000" w:themeColor="text1" w:themeTint="FF" w:themeShade="FF"/>
          <w:sz w:val="22"/>
          <w:szCs w:val="22"/>
        </w:rPr>
        <w:t xml:space="preserve">Gabriel Vilhena Magri </w:t>
      </w:r>
    </w:p>
    <w:p w:rsidR="6BAB26BA" w:rsidP="5A067030" w:rsidRDefault="6BAB26BA" w14:paraId="65DCA283" w14:textId="2149047D">
      <w:pPr>
        <w:pBdr>
          <w:top w:val="nil" w:color="FF000000" w:sz="0" w:space="0"/>
          <w:left w:val="nil" w:color="FF000000" w:sz="0" w:space="0"/>
          <w:bottom w:val="nil" w:color="FF000000" w:sz="0" w:space="0"/>
          <w:right w:val="nil" w:color="FF000000" w:sz="0" w:space="0"/>
          <w:between w:val="nil" w:color="FF000000" w:sz="0" w:space="0"/>
        </w:pBdr>
        <w:spacing w:line="340" w:lineRule="auto"/>
        <w:ind w:left="3211" w:right="4205" w:hanging="8"/>
        <w:jc w:val="center"/>
        <w:rPr>
          <w:rFonts w:ascii="Times New Roman" w:hAnsi="Times New Roman" w:eastAsia="Times New Roman" w:cs="Times New Roman"/>
          <w:color w:val="000000" w:themeColor="text1" w:themeTint="FF" w:themeShade="FF"/>
          <w:sz w:val="22"/>
          <w:szCs w:val="22"/>
        </w:rPr>
      </w:pPr>
      <w:r w:rsidRPr="5A067030" w:rsidR="20F99324">
        <w:rPr>
          <w:rFonts w:ascii="Times New Roman" w:hAnsi="Times New Roman" w:eastAsia="Times New Roman" w:cs="Times New Roman"/>
          <w:color w:val="000000" w:themeColor="text1" w:themeTint="FF" w:themeShade="FF"/>
          <w:sz w:val="22"/>
          <w:szCs w:val="22"/>
        </w:rPr>
        <w:t>Guilherme Pereira Carneiro</w:t>
      </w:r>
    </w:p>
    <w:p w:rsidR="6BAB26BA" w:rsidP="5A067030" w:rsidRDefault="6BAB26BA" w14:paraId="04FB7B98" w14:textId="02DEF6E0">
      <w:pPr>
        <w:pBdr>
          <w:top w:val="nil" w:color="FF000000" w:sz="0" w:space="0"/>
          <w:left w:val="nil" w:color="FF000000" w:sz="0" w:space="0"/>
          <w:bottom w:val="nil" w:color="FF000000" w:sz="0" w:space="0"/>
          <w:right w:val="nil" w:color="FF000000" w:sz="0" w:space="0"/>
          <w:between w:val="nil" w:color="FF000000" w:sz="0" w:space="0"/>
        </w:pBdr>
        <w:spacing w:line="340" w:lineRule="auto"/>
        <w:ind w:left="3211" w:right="4205" w:hanging="8"/>
        <w:jc w:val="center"/>
        <w:rPr>
          <w:rFonts w:ascii="Times New Roman" w:hAnsi="Times New Roman" w:eastAsia="Times New Roman" w:cs="Times New Roman"/>
          <w:color w:val="000000" w:themeColor="text1"/>
          <w:sz w:val="22"/>
          <w:szCs w:val="22"/>
        </w:rPr>
      </w:pPr>
      <w:r w:rsidRPr="5A067030" w:rsidR="20F99324">
        <w:rPr>
          <w:rFonts w:ascii="Times New Roman" w:hAnsi="Times New Roman" w:eastAsia="Times New Roman" w:cs="Times New Roman"/>
          <w:color w:val="000000" w:themeColor="text1" w:themeTint="FF" w:themeShade="FF"/>
          <w:sz w:val="22"/>
          <w:szCs w:val="22"/>
        </w:rPr>
        <w:t xml:space="preserve"> Ian Faria </w:t>
      </w:r>
      <w:r w:rsidRPr="5A067030" w:rsidR="20F99324">
        <w:rPr>
          <w:rFonts w:ascii="Times New Roman" w:hAnsi="Times New Roman" w:eastAsia="Times New Roman" w:cs="Times New Roman"/>
          <w:color w:val="000000" w:themeColor="text1" w:themeTint="FF" w:themeShade="FF"/>
          <w:sz w:val="22"/>
          <w:szCs w:val="22"/>
        </w:rPr>
        <w:t>Chamone</w:t>
      </w:r>
    </w:p>
    <w:p w:rsidR="6BAB26BA" w:rsidP="5A067030" w:rsidRDefault="6BAB26BA" w14:paraId="1A53E226" w14:textId="0430BD41">
      <w:pPr>
        <w:pBdr>
          <w:top w:val="nil" w:color="FF000000" w:sz="0" w:space="0"/>
          <w:left w:val="nil" w:color="FF000000" w:sz="0" w:space="0"/>
          <w:bottom w:val="nil" w:color="FF000000" w:sz="0" w:space="0"/>
          <w:right w:val="nil" w:color="FF000000" w:sz="0" w:space="0"/>
          <w:between w:val="nil" w:color="FF000000" w:sz="0" w:space="0"/>
        </w:pBdr>
        <w:spacing w:line="340" w:lineRule="auto"/>
        <w:ind w:left="3211" w:right="4205"/>
        <w:jc w:val="center"/>
        <w:rPr>
          <w:rFonts w:ascii="Times New Roman" w:hAnsi="Times New Roman" w:eastAsia="Times New Roman" w:cs="Times New Roman"/>
          <w:color w:val="000000" w:themeColor="text1" w:themeTint="FF" w:themeShade="FF"/>
          <w:sz w:val="22"/>
          <w:szCs w:val="22"/>
        </w:rPr>
      </w:pPr>
      <w:r w:rsidRPr="5A067030" w:rsidR="20F99324">
        <w:rPr>
          <w:rFonts w:ascii="Times New Roman" w:hAnsi="Times New Roman" w:eastAsia="Times New Roman" w:cs="Times New Roman"/>
          <w:color w:val="000000" w:themeColor="text1" w:themeTint="FF" w:themeShade="FF"/>
          <w:sz w:val="22"/>
          <w:szCs w:val="22"/>
        </w:rPr>
        <w:t>Iyan</w:t>
      </w:r>
      <w:r w:rsidRPr="5A067030" w:rsidR="20F99324">
        <w:rPr>
          <w:rFonts w:ascii="Times New Roman" w:hAnsi="Times New Roman" w:eastAsia="Times New Roman" w:cs="Times New Roman"/>
          <w:color w:val="000000" w:themeColor="text1" w:themeTint="FF" w:themeShade="FF"/>
          <w:sz w:val="22"/>
          <w:szCs w:val="22"/>
        </w:rPr>
        <w:t xml:space="preserve"> Lucas Duarte Marques </w:t>
      </w:r>
    </w:p>
    <w:p w:rsidR="6BAB26BA" w:rsidP="5A067030" w:rsidRDefault="6BAB26BA" w14:paraId="7C9AB7CE" w14:textId="2B95DE08">
      <w:pPr>
        <w:pBdr>
          <w:top w:val="nil" w:color="FF000000" w:sz="0" w:space="0"/>
          <w:left w:val="nil" w:color="FF000000" w:sz="0" w:space="0"/>
          <w:bottom w:val="nil" w:color="FF000000" w:sz="0" w:space="0"/>
          <w:right w:val="nil" w:color="FF000000" w:sz="0" w:space="0"/>
          <w:between w:val="nil" w:color="FF000000" w:sz="0" w:space="0"/>
        </w:pBdr>
        <w:spacing w:line="340" w:lineRule="auto"/>
        <w:ind w:left="3211" w:right="4205"/>
        <w:jc w:val="center"/>
        <w:rPr>
          <w:rFonts w:ascii="Times New Roman" w:hAnsi="Times New Roman" w:eastAsia="Times New Roman" w:cs="Times New Roman"/>
          <w:color w:val="000000" w:themeColor="text1" w:themeTint="FF" w:themeShade="FF"/>
          <w:sz w:val="22"/>
          <w:szCs w:val="22"/>
        </w:rPr>
      </w:pPr>
      <w:r w:rsidRPr="5A067030" w:rsidR="20F99324">
        <w:rPr>
          <w:rFonts w:ascii="Times New Roman" w:hAnsi="Times New Roman" w:eastAsia="Times New Roman" w:cs="Times New Roman"/>
          <w:color w:val="000000" w:themeColor="text1" w:themeTint="FF" w:themeShade="FF"/>
          <w:sz w:val="22"/>
          <w:szCs w:val="22"/>
        </w:rPr>
        <w:t xml:space="preserve">Lucas Borges Silva </w:t>
      </w:r>
    </w:p>
    <w:p w:rsidR="6BAB26BA" w:rsidP="5A067030" w:rsidRDefault="6BAB26BA" w14:paraId="7C1141F3" w14:textId="35319BBA">
      <w:pPr>
        <w:pBdr>
          <w:top w:val="nil" w:color="FF000000" w:sz="0" w:space="0"/>
          <w:left w:val="nil" w:color="FF000000" w:sz="0" w:space="0"/>
          <w:bottom w:val="nil" w:color="FF000000" w:sz="0" w:space="0"/>
          <w:right w:val="nil" w:color="FF000000" w:sz="0" w:space="0"/>
          <w:between w:val="nil" w:color="FF000000" w:sz="0" w:space="0"/>
        </w:pBdr>
        <w:spacing w:line="340" w:lineRule="auto"/>
        <w:ind w:left="3211" w:right="4205"/>
        <w:jc w:val="center"/>
        <w:rPr>
          <w:rFonts w:ascii="Times New Roman" w:hAnsi="Times New Roman" w:eastAsia="Times New Roman" w:cs="Times New Roman"/>
          <w:color w:val="000000" w:themeColor="text1"/>
          <w:sz w:val="22"/>
          <w:szCs w:val="22"/>
        </w:rPr>
      </w:pPr>
      <w:r w:rsidRPr="5A067030" w:rsidR="20F99324">
        <w:rPr>
          <w:rFonts w:ascii="Times New Roman" w:hAnsi="Times New Roman" w:eastAsia="Times New Roman" w:cs="Times New Roman"/>
          <w:color w:val="000000" w:themeColor="text1" w:themeTint="FF" w:themeShade="FF"/>
          <w:sz w:val="22"/>
          <w:szCs w:val="22"/>
        </w:rPr>
        <w:t>Raphaela</w:t>
      </w:r>
      <w:r w:rsidRPr="5A067030" w:rsidR="20F99324">
        <w:rPr>
          <w:rFonts w:ascii="Times New Roman" w:hAnsi="Times New Roman" w:eastAsia="Times New Roman" w:cs="Times New Roman"/>
          <w:color w:val="000000" w:themeColor="text1" w:themeTint="FF" w:themeShade="FF"/>
          <w:sz w:val="22"/>
          <w:szCs w:val="22"/>
        </w:rPr>
        <w:t xml:space="preserve"> </w:t>
      </w:r>
      <w:r w:rsidRPr="5A067030" w:rsidR="20F99324">
        <w:rPr>
          <w:rFonts w:ascii="Times New Roman" w:hAnsi="Times New Roman" w:eastAsia="Times New Roman" w:cs="Times New Roman"/>
          <w:color w:val="000000" w:themeColor="text1" w:themeTint="FF" w:themeShade="FF"/>
          <w:sz w:val="22"/>
          <w:szCs w:val="22"/>
        </w:rPr>
        <w:t>Tamietto</w:t>
      </w:r>
      <w:r w:rsidRPr="5A067030" w:rsidR="20F99324">
        <w:rPr>
          <w:rFonts w:ascii="Times New Roman" w:hAnsi="Times New Roman" w:eastAsia="Times New Roman" w:cs="Times New Roman"/>
          <w:color w:val="000000" w:themeColor="text1" w:themeTint="FF" w:themeShade="FF"/>
          <w:sz w:val="22"/>
          <w:szCs w:val="22"/>
        </w:rPr>
        <w:t xml:space="preserve"> Rios</w:t>
      </w:r>
    </w:p>
    <w:p w:rsidR="56619E7E" w:rsidP="5A067030" w:rsidRDefault="56619E7E" w14:paraId="7BACA7D9" w14:textId="583837F0">
      <w:pPr>
        <w:pBdr>
          <w:top w:val="nil" w:color="FF000000" w:sz="0" w:space="0"/>
          <w:left w:val="nil" w:color="FF000000" w:sz="0" w:space="0"/>
          <w:bottom w:val="nil" w:color="FF000000" w:sz="0" w:space="0"/>
          <w:right w:val="nil" w:color="FF000000" w:sz="0" w:space="0"/>
          <w:between w:val="nil" w:color="FF000000" w:sz="0" w:space="0"/>
        </w:pBdr>
        <w:ind w:left="3211"/>
        <w:rPr>
          <w:rFonts w:ascii="Arial" w:hAnsi="Arial"/>
          <w:color w:val="000000" w:themeColor="text1"/>
          <w:sz w:val="22"/>
          <w:szCs w:val="22"/>
        </w:rPr>
      </w:pPr>
    </w:p>
    <w:p w:rsidR="56619E7E" w:rsidP="56619E7E" w:rsidRDefault="56619E7E" w14:paraId="00A47B03" w14:textId="0B1703A0">
      <w:pPr>
        <w:pBdr>
          <w:top w:val="nil"/>
          <w:left w:val="nil"/>
          <w:bottom w:val="nil"/>
          <w:right w:val="nil"/>
          <w:between w:val="nil"/>
        </w:pBdr>
        <w:rPr>
          <w:rFonts w:ascii="Arial" w:hAnsi="Arial"/>
          <w:color w:val="000000" w:themeColor="text1"/>
          <w:sz w:val="22"/>
        </w:rPr>
      </w:pPr>
    </w:p>
    <w:p w:rsidR="56619E7E" w:rsidP="56619E7E" w:rsidRDefault="56619E7E" w14:paraId="5A69391C" w14:textId="3C9CC684">
      <w:pPr>
        <w:pBdr>
          <w:top w:val="nil"/>
          <w:left w:val="nil"/>
          <w:bottom w:val="nil"/>
          <w:right w:val="nil"/>
          <w:between w:val="nil"/>
        </w:pBdr>
        <w:rPr>
          <w:rFonts w:ascii="Arial" w:hAnsi="Arial"/>
          <w:color w:val="000000" w:themeColor="text1"/>
          <w:sz w:val="22"/>
        </w:rPr>
      </w:pPr>
    </w:p>
    <w:p w:rsidR="56619E7E" w:rsidP="56619E7E" w:rsidRDefault="56619E7E" w14:paraId="1A2E5B6A" w14:textId="2390524C">
      <w:pPr>
        <w:pBdr>
          <w:top w:val="nil"/>
          <w:left w:val="nil"/>
          <w:bottom w:val="nil"/>
          <w:right w:val="nil"/>
          <w:between w:val="nil"/>
        </w:pBdr>
        <w:rPr>
          <w:rFonts w:ascii="Arial" w:hAnsi="Arial"/>
          <w:color w:val="000000" w:themeColor="text1"/>
          <w:sz w:val="22"/>
        </w:rPr>
      </w:pPr>
    </w:p>
    <w:p w:rsidR="56619E7E" w:rsidP="56619E7E" w:rsidRDefault="56619E7E" w14:paraId="6AA0C386" w14:textId="2604D49A">
      <w:pPr>
        <w:pBdr>
          <w:top w:val="nil"/>
          <w:left w:val="nil"/>
          <w:bottom w:val="nil"/>
          <w:right w:val="nil"/>
          <w:between w:val="nil"/>
        </w:pBdr>
        <w:spacing w:before="113"/>
        <w:rPr>
          <w:rFonts w:ascii="Arial" w:hAnsi="Arial"/>
          <w:color w:val="000000" w:themeColor="text1"/>
          <w:sz w:val="22"/>
        </w:rPr>
      </w:pPr>
    </w:p>
    <w:p w:rsidR="6BAB26BA" w:rsidP="56619E7E" w:rsidRDefault="6BAB26BA" w14:paraId="133C4692" w14:textId="5E8F117B">
      <w:pPr>
        <w:ind w:left="1846" w:right="2852"/>
        <w:jc w:val="center"/>
        <w:rPr>
          <w:rFonts w:ascii="Arial" w:hAnsi="Arial"/>
          <w:color w:val="000000" w:themeColor="text1"/>
          <w:sz w:val="22"/>
        </w:rPr>
      </w:pPr>
      <w:r w:rsidRPr="56619E7E">
        <w:rPr>
          <w:rFonts w:ascii="Arial" w:hAnsi="Arial"/>
          <w:b/>
          <w:bCs/>
          <w:color w:val="000000" w:themeColor="text1"/>
          <w:sz w:val="22"/>
        </w:rPr>
        <w:t>Trabalho de Conclusão de Curso</w:t>
      </w:r>
    </w:p>
    <w:p w:rsidR="56619E7E" w:rsidP="56619E7E" w:rsidRDefault="56619E7E" w14:paraId="68964686" w14:textId="4344203B">
      <w:pPr>
        <w:pBdr>
          <w:top w:val="nil"/>
          <w:left w:val="nil"/>
          <w:bottom w:val="nil"/>
          <w:right w:val="nil"/>
          <w:between w:val="nil"/>
        </w:pBdr>
        <w:rPr>
          <w:rFonts w:ascii="Arial" w:hAnsi="Arial"/>
          <w:color w:val="000000" w:themeColor="text1"/>
          <w:sz w:val="22"/>
        </w:rPr>
      </w:pPr>
    </w:p>
    <w:p w:rsidR="56619E7E" w:rsidP="56619E7E" w:rsidRDefault="56619E7E" w14:paraId="5462E853" w14:textId="2718F609">
      <w:pPr>
        <w:pBdr>
          <w:top w:val="nil"/>
          <w:left w:val="nil"/>
          <w:bottom w:val="nil"/>
          <w:right w:val="nil"/>
          <w:between w:val="nil"/>
        </w:pBdr>
        <w:rPr>
          <w:rFonts w:ascii="Arial" w:hAnsi="Arial"/>
          <w:color w:val="000000" w:themeColor="text1"/>
          <w:sz w:val="22"/>
        </w:rPr>
      </w:pPr>
    </w:p>
    <w:p w:rsidR="56619E7E" w:rsidP="56619E7E" w:rsidRDefault="56619E7E" w14:paraId="22573253" w14:textId="6DD211E9">
      <w:pPr>
        <w:pBdr>
          <w:top w:val="nil"/>
          <w:left w:val="nil"/>
          <w:bottom w:val="nil"/>
          <w:right w:val="nil"/>
          <w:between w:val="nil"/>
        </w:pBdr>
        <w:rPr>
          <w:rFonts w:ascii="Arial" w:hAnsi="Arial"/>
          <w:color w:val="000000" w:themeColor="text1"/>
          <w:sz w:val="22"/>
        </w:rPr>
      </w:pPr>
    </w:p>
    <w:p w:rsidR="56619E7E" w:rsidP="56619E7E" w:rsidRDefault="56619E7E" w14:paraId="65BBD3BA" w14:textId="620C2314">
      <w:pPr>
        <w:pBdr>
          <w:top w:val="nil"/>
          <w:left w:val="nil"/>
          <w:bottom w:val="nil"/>
          <w:right w:val="nil"/>
          <w:between w:val="nil"/>
        </w:pBdr>
        <w:rPr>
          <w:rFonts w:ascii="Arial" w:hAnsi="Arial"/>
          <w:color w:val="000000" w:themeColor="text1"/>
          <w:sz w:val="22"/>
        </w:rPr>
      </w:pPr>
    </w:p>
    <w:p w:rsidR="56619E7E" w:rsidP="56619E7E" w:rsidRDefault="56619E7E" w14:paraId="2549D27E" w14:textId="5659CDA9">
      <w:pPr>
        <w:pBdr>
          <w:top w:val="nil"/>
          <w:left w:val="nil"/>
          <w:bottom w:val="nil"/>
          <w:right w:val="nil"/>
          <w:between w:val="nil"/>
        </w:pBdr>
        <w:rPr>
          <w:rFonts w:ascii="Arial" w:hAnsi="Arial"/>
          <w:color w:val="000000" w:themeColor="text1"/>
          <w:sz w:val="22"/>
        </w:rPr>
      </w:pPr>
    </w:p>
    <w:p w:rsidR="56619E7E" w:rsidP="56619E7E" w:rsidRDefault="56619E7E" w14:paraId="0C79CBD6" w14:textId="3F9E9D23">
      <w:pPr>
        <w:pBdr>
          <w:top w:val="nil"/>
          <w:left w:val="nil"/>
          <w:bottom w:val="nil"/>
          <w:right w:val="nil"/>
          <w:between w:val="nil"/>
        </w:pBdr>
        <w:rPr>
          <w:rFonts w:ascii="Arial" w:hAnsi="Arial"/>
          <w:color w:val="000000" w:themeColor="text1"/>
          <w:sz w:val="22"/>
        </w:rPr>
      </w:pPr>
    </w:p>
    <w:p w:rsidR="56619E7E" w:rsidP="56619E7E" w:rsidRDefault="56619E7E" w14:paraId="73D0B551" w14:textId="08B973FC">
      <w:pPr>
        <w:pBdr>
          <w:top w:val="nil"/>
          <w:left w:val="nil"/>
          <w:bottom w:val="nil"/>
          <w:right w:val="nil"/>
          <w:between w:val="nil"/>
        </w:pBdr>
        <w:rPr>
          <w:rFonts w:ascii="Arial" w:hAnsi="Arial"/>
          <w:color w:val="000000" w:themeColor="text1"/>
          <w:sz w:val="22"/>
        </w:rPr>
      </w:pPr>
    </w:p>
    <w:p w:rsidR="56619E7E" w:rsidP="56619E7E" w:rsidRDefault="56619E7E" w14:paraId="00E5AE54" w14:textId="5ED4A429">
      <w:pPr>
        <w:pBdr>
          <w:top w:val="nil"/>
          <w:left w:val="nil"/>
          <w:bottom w:val="nil"/>
          <w:right w:val="nil"/>
          <w:between w:val="nil"/>
        </w:pBdr>
        <w:rPr>
          <w:rFonts w:ascii="Arial" w:hAnsi="Arial"/>
          <w:color w:val="000000" w:themeColor="text1"/>
          <w:sz w:val="22"/>
        </w:rPr>
      </w:pPr>
    </w:p>
    <w:p w:rsidR="56619E7E" w:rsidP="56619E7E" w:rsidRDefault="56619E7E" w14:paraId="2FEB5365" w14:textId="4B78FB79">
      <w:pPr>
        <w:pBdr>
          <w:top w:val="nil"/>
          <w:left w:val="nil"/>
          <w:bottom w:val="nil"/>
          <w:right w:val="nil"/>
          <w:between w:val="nil"/>
        </w:pBdr>
        <w:rPr>
          <w:rFonts w:ascii="Arial" w:hAnsi="Arial"/>
          <w:color w:val="000000" w:themeColor="text1"/>
          <w:sz w:val="22"/>
        </w:rPr>
      </w:pPr>
    </w:p>
    <w:p w:rsidR="56619E7E" w:rsidP="56619E7E" w:rsidRDefault="56619E7E" w14:paraId="784542DE" w14:textId="0FDC28B0">
      <w:pPr>
        <w:pBdr>
          <w:top w:val="nil"/>
          <w:left w:val="nil"/>
          <w:bottom w:val="nil"/>
          <w:right w:val="nil"/>
          <w:between w:val="nil"/>
        </w:pBdr>
        <w:rPr>
          <w:rFonts w:ascii="Arial" w:hAnsi="Arial"/>
          <w:color w:val="000000" w:themeColor="text1"/>
          <w:sz w:val="22"/>
        </w:rPr>
      </w:pPr>
    </w:p>
    <w:p w:rsidR="56619E7E" w:rsidP="56619E7E" w:rsidRDefault="56619E7E" w14:paraId="2BB34D3A" w14:textId="36323399">
      <w:pPr>
        <w:pBdr>
          <w:top w:val="nil"/>
          <w:left w:val="nil"/>
          <w:bottom w:val="nil"/>
          <w:right w:val="nil"/>
          <w:between w:val="nil"/>
        </w:pBdr>
        <w:rPr>
          <w:rFonts w:ascii="Arial" w:hAnsi="Arial"/>
          <w:color w:val="000000" w:themeColor="text1"/>
          <w:sz w:val="22"/>
        </w:rPr>
      </w:pPr>
    </w:p>
    <w:p w:rsidR="56619E7E" w:rsidP="56619E7E" w:rsidRDefault="56619E7E" w14:paraId="58C14A5A" w14:textId="5BE7032F">
      <w:pPr>
        <w:pBdr>
          <w:top w:val="nil"/>
          <w:left w:val="nil"/>
          <w:bottom w:val="nil"/>
          <w:right w:val="nil"/>
          <w:between w:val="nil"/>
        </w:pBdr>
        <w:spacing w:before="224"/>
        <w:rPr>
          <w:rFonts w:ascii="Arial" w:hAnsi="Arial"/>
          <w:color w:val="000000" w:themeColor="text1"/>
          <w:sz w:val="22"/>
        </w:rPr>
      </w:pPr>
    </w:p>
    <w:p w:rsidR="6BAB26BA" w:rsidP="5A067030" w:rsidRDefault="6BAB26BA" w14:paraId="4B123AAF" w14:textId="719DB0F2">
      <w:pPr>
        <w:pStyle w:val="Normal"/>
        <w:pBdr>
          <w:top w:val="nil" w:color="FF000000" w:sz="0" w:space="0"/>
          <w:left w:val="nil" w:color="FF000000" w:sz="0" w:space="0"/>
          <w:bottom w:val="nil" w:color="FF000000" w:sz="0" w:space="0"/>
          <w:right w:val="nil" w:color="FF000000" w:sz="0" w:space="0"/>
          <w:between w:val="nil" w:color="FF000000" w:sz="0" w:space="0"/>
        </w:pBdr>
        <w:spacing w:line="340" w:lineRule="auto"/>
        <w:ind w:left="3710" w:right="4708"/>
        <w:jc w:val="center"/>
        <w:rPr>
          <w:rFonts w:ascii="Arial" w:hAnsi="Arial"/>
          <w:color w:val="000000" w:themeColor="text1"/>
          <w:sz w:val="22"/>
          <w:szCs w:val="22"/>
        </w:rPr>
      </w:pPr>
      <w:r w:rsidRPr="5A067030" w:rsidR="309D619D">
        <w:rPr>
          <w:rFonts w:ascii="Times New Roman" w:hAnsi="Times New Roman" w:eastAsia="Times New Roman" w:cs="Times New Roman"/>
          <w:color w:val="000000" w:themeColor="text1" w:themeTint="FF" w:themeShade="FF"/>
          <w:sz w:val="24"/>
          <w:szCs w:val="24"/>
        </w:rPr>
        <w:t>Belo Horizonte</w:t>
      </w:r>
      <w:r w:rsidRPr="5A067030" w:rsidR="309D619D">
        <w:rPr>
          <w:rFonts w:ascii="Arial" w:hAnsi="Arial"/>
          <w:color w:val="000000" w:themeColor="text1" w:themeTint="FF" w:themeShade="FF"/>
          <w:sz w:val="22"/>
          <w:szCs w:val="22"/>
        </w:rPr>
        <w:t xml:space="preserve"> </w:t>
      </w:r>
      <w:r w:rsidRPr="5A067030" w:rsidR="20F99324">
        <w:rPr>
          <w:rFonts w:ascii="Arial" w:hAnsi="Arial"/>
          <w:color w:val="000000" w:themeColor="text1" w:themeTint="FF" w:themeShade="FF"/>
          <w:sz w:val="22"/>
          <w:szCs w:val="22"/>
        </w:rPr>
        <w:t>2026</w:t>
      </w:r>
    </w:p>
    <w:p w:rsidR="56619E7E" w:rsidP="56619E7E" w:rsidRDefault="56619E7E" w14:paraId="79A40338" w14:textId="0BBB0C5E">
      <w:pPr>
        <w:pBdr>
          <w:top w:val="nil"/>
          <w:left w:val="nil"/>
          <w:bottom w:val="nil"/>
          <w:right w:val="nil"/>
          <w:between w:val="nil"/>
        </w:pBdr>
        <w:spacing w:line="360" w:lineRule="auto"/>
        <w:ind w:left="3710" w:right="4708" w:firstLine="709"/>
        <w:jc w:val="both"/>
        <w:rPr>
          <w:rFonts w:ascii="Arial" w:hAnsi="Arial"/>
          <w:color w:val="000000" w:themeColor="text1"/>
          <w:sz w:val="22"/>
        </w:rPr>
        <w:sectPr w:rsidR="56619E7E">
          <w:headerReference w:type="default" r:id="rId7"/>
          <w:footerReference w:type="default" r:id="rId8"/>
          <w:pgSz w:w="11910" w:h="16840" w:orient="portrait"/>
          <w:pgMar w:top="1701" w:right="1134" w:bottom="1134" w:left="1701" w:header="360" w:footer="360" w:gutter="0"/>
          <w:pgNumType w:start="1"/>
          <w:cols w:space="720"/>
        </w:sectPr>
      </w:pPr>
    </w:p>
    <w:p w:rsidR="00CE46C6" w:rsidP="5A067030" w:rsidRDefault="5C8E14ED" w14:paraId="7BF246C0" w14:textId="190E89E2">
      <w:pPr>
        <w:pBdr>
          <w:top w:val="nil" w:color="FF000000" w:sz="0" w:space="0"/>
          <w:left w:val="nil" w:color="FF000000" w:sz="0" w:space="0"/>
          <w:bottom w:val="nil" w:color="FF000000" w:sz="0" w:space="0"/>
          <w:right w:val="nil" w:color="FF000000" w:sz="0" w:space="0"/>
          <w:between w:val="nil" w:color="FF000000" w:sz="0" w:space="0"/>
        </w:pBdr>
        <w:spacing w:before="95" w:line="340" w:lineRule="auto"/>
        <w:ind w:left="3212" w:right="4211"/>
        <w:jc w:val="center"/>
        <w:rPr>
          <w:rFonts w:ascii="Times New Roman" w:hAnsi="Times New Roman" w:eastAsia="Times New Roman" w:cs="Times New Roman"/>
          <w:color w:val="000000" w:themeColor="text1"/>
          <w:sz w:val="24"/>
          <w:szCs w:val="24"/>
        </w:rPr>
      </w:pPr>
      <w:r w:rsidRPr="5A067030" w:rsidR="0E58DC0B">
        <w:rPr>
          <w:rFonts w:ascii="Times New Roman" w:hAnsi="Times New Roman" w:eastAsia="Times New Roman" w:cs="Times New Roman"/>
          <w:color w:val="000000" w:themeColor="text1" w:themeTint="FF" w:themeShade="FF"/>
          <w:sz w:val="24"/>
          <w:szCs w:val="24"/>
        </w:rPr>
        <w:t xml:space="preserve">Arthur Andrade de Oliveira Gabriel Vilhena Magri Guilherme Pereira Carneiro Ian Faria </w:t>
      </w:r>
      <w:r w:rsidRPr="5A067030" w:rsidR="0E58DC0B">
        <w:rPr>
          <w:rFonts w:ascii="Times New Roman" w:hAnsi="Times New Roman" w:eastAsia="Times New Roman" w:cs="Times New Roman"/>
          <w:color w:val="000000" w:themeColor="text1" w:themeTint="FF" w:themeShade="FF"/>
          <w:sz w:val="24"/>
          <w:szCs w:val="24"/>
        </w:rPr>
        <w:t>Chamone</w:t>
      </w:r>
    </w:p>
    <w:p w:rsidR="00CE46C6" w:rsidP="5A067030" w:rsidRDefault="00CE46C6" w14:paraId="40C7E7A7" w14:textId="48B5D122">
      <w:pPr>
        <w:pBdr>
          <w:top w:val="nil" w:color="FF000000" w:sz="0" w:space="0"/>
          <w:left w:val="nil" w:color="FF000000" w:sz="0" w:space="0"/>
          <w:bottom w:val="nil" w:color="FF000000" w:sz="0" w:space="0"/>
          <w:right w:val="nil" w:color="FF000000" w:sz="0" w:space="0"/>
          <w:between w:val="nil" w:color="FF000000" w:sz="0" w:space="0"/>
        </w:pBdr>
        <w:spacing w:line="340" w:lineRule="auto"/>
        <w:ind w:left="3212" w:right="4211"/>
        <w:jc w:val="center"/>
        <w:rPr>
          <w:rFonts w:ascii="Times New Roman" w:hAnsi="Times New Roman" w:eastAsia="Times New Roman" w:cs="Times New Roman"/>
          <w:color w:val="000000" w:themeColor="text1"/>
          <w:sz w:val="24"/>
          <w:szCs w:val="24"/>
        </w:rPr>
      </w:pPr>
      <w:r w:rsidRPr="5A067030" w:rsidR="0E58DC0B">
        <w:rPr>
          <w:rFonts w:ascii="Times New Roman" w:hAnsi="Times New Roman" w:eastAsia="Times New Roman" w:cs="Times New Roman"/>
          <w:color w:val="000000" w:themeColor="text1" w:themeTint="FF" w:themeShade="FF"/>
          <w:sz w:val="24"/>
          <w:szCs w:val="24"/>
        </w:rPr>
        <w:t>Iyan</w:t>
      </w:r>
      <w:r w:rsidRPr="5A067030" w:rsidR="0E58DC0B">
        <w:rPr>
          <w:rFonts w:ascii="Times New Roman" w:hAnsi="Times New Roman" w:eastAsia="Times New Roman" w:cs="Times New Roman"/>
          <w:color w:val="000000" w:themeColor="text1" w:themeTint="FF" w:themeShade="FF"/>
          <w:sz w:val="24"/>
          <w:szCs w:val="24"/>
        </w:rPr>
        <w:t xml:space="preserve"> Lucas Duarte Marques Lucas Borges Silva </w:t>
      </w:r>
      <w:r w:rsidRPr="5A067030" w:rsidR="0E58DC0B">
        <w:rPr>
          <w:rFonts w:ascii="Times New Roman" w:hAnsi="Times New Roman" w:eastAsia="Times New Roman" w:cs="Times New Roman"/>
          <w:color w:val="000000" w:themeColor="text1" w:themeTint="FF" w:themeShade="FF"/>
          <w:sz w:val="24"/>
          <w:szCs w:val="24"/>
        </w:rPr>
        <w:t>Raphaela</w:t>
      </w:r>
      <w:r w:rsidRPr="5A067030" w:rsidR="0E58DC0B">
        <w:rPr>
          <w:rFonts w:ascii="Times New Roman" w:hAnsi="Times New Roman" w:eastAsia="Times New Roman" w:cs="Times New Roman"/>
          <w:color w:val="000000" w:themeColor="text1" w:themeTint="FF" w:themeShade="FF"/>
          <w:sz w:val="24"/>
          <w:szCs w:val="24"/>
        </w:rPr>
        <w:t xml:space="preserve"> </w:t>
      </w:r>
      <w:r w:rsidRPr="5A067030" w:rsidR="0E58DC0B">
        <w:rPr>
          <w:rFonts w:ascii="Times New Roman" w:hAnsi="Times New Roman" w:eastAsia="Times New Roman" w:cs="Times New Roman"/>
          <w:color w:val="000000" w:themeColor="text1" w:themeTint="FF" w:themeShade="FF"/>
          <w:sz w:val="24"/>
          <w:szCs w:val="24"/>
        </w:rPr>
        <w:t>Tamietto</w:t>
      </w:r>
      <w:r w:rsidRPr="5A067030" w:rsidR="0E58DC0B">
        <w:rPr>
          <w:rFonts w:ascii="Times New Roman" w:hAnsi="Times New Roman" w:eastAsia="Times New Roman" w:cs="Times New Roman"/>
          <w:color w:val="000000" w:themeColor="text1" w:themeTint="FF" w:themeShade="FF"/>
          <w:sz w:val="24"/>
          <w:szCs w:val="24"/>
        </w:rPr>
        <w:t xml:space="preserve"> Rios</w:t>
      </w:r>
    </w:p>
    <w:p w:rsidR="00CE46C6" w:rsidP="5A067030" w:rsidRDefault="00CE46C6" w14:paraId="279A8526" w14:textId="50CB49CA">
      <w:pPr>
        <w:pBdr>
          <w:top w:val="nil" w:color="FF000000" w:sz="0" w:space="0"/>
          <w:left w:val="nil" w:color="FF000000" w:sz="0" w:space="0"/>
          <w:bottom w:val="nil" w:color="FF000000" w:sz="0" w:space="0"/>
          <w:right w:val="nil" w:color="FF000000" w:sz="0" w:space="0"/>
          <w:between w:val="nil" w:color="FF000000" w:sz="0" w:space="0"/>
        </w:pBdr>
        <w:spacing w:line="360" w:lineRule="auto"/>
        <w:rPr>
          <w:rFonts w:ascii="Times New Roman" w:hAnsi="Times New Roman" w:eastAsia="Times New Roman" w:cs="Times New Roman"/>
          <w:color w:val="000000" w:themeColor="text1"/>
          <w:sz w:val="24"/>
          <w:szCs w:val="24"/>
        </w:rPr>
      </w:pPr>
    </w:p>
    <w:p w:rsidR="00CE46C6" w:rsidP="5A067030" w:rsidRDefault="00CE46C6" w14:paraId="649BE897" w14:textId="1207B49A">
      <w:pPr>
        <w:pBdr>
          <w:top w:val="nil" w:color="FF000000" w:sz="0" w:space="0"/>
          <w:left w:val="nil" w:color="FF000000" w:sz="0" w:space="0"/>
          <w:bottom w:val="nil" w:color="FF000000" w:sz="0" w:space="0"/>
          <w:right w:val="nil" w:color="FF000000" w:sz="0" w:space="0"/>
          <w:between w:val="nil" w:color="FF000000" w:sz="0" w:space="0"/>
        </w:pBdr>
        <w:spacing w:line="360" w:lineRule="auto"/>
        <w:rPr>
          <w:rFonts w:ascii="Times New Roman" w:hAnsi="Times New Roman" w:eastAsia="Times New Roman" w:cs="Times New Roman"/>
          <w:color w:val="000000" w:themeColor="text1"/>
          <w:sz w:val="24"/>
          <w:szCs w:val="24"/>
        </w:rPr>
      </w:pPr>
    </w:p>
    <w:p w:rsidR="5A067030" w:rsidP="5A067030" w:rsidRDefault="5A067030" w14:paraId="6154109A" w14:textId="05C58850">
      <w:pPr>
        <w:pBdr>
          <w:top w:val="nil" w:color="FF000000" w:sz="0" w:space="0"/>
          <w:left w:val="nil" w:color="FF000000" w:sz="0" w:space="0"/>
          <w:bottom w:val="nil" w:color="FF000000" w:sz="0" w:space="0"/>
          <w:right w:val="nil" w:color="FF000000" w:sz="0" w:space="0"/>
          <w:between w:val="nil" w:color="FF000000" w:sz="0" w:space="0"/>
        </w:pBdr>
        <w:spacing w:line="360" w:lineRule="auto"/>
        <w:rPr>
          <w:rFonts w:ascii="Times New Roman" w:hAnsi="Times New Roman" w:eastAsia="Times New Roman" w:cs="Times New Roman"/>
          <w:color w:val="000000" w:themeColor="text1" w:themeTint="FF" w:themeShade="FF"/>
          <w:sz w:val="24"/>
          <w:szCs w:val="24"/>
        </w:rPr>
      </w:pPr>
    </w:p>
    <w:p w:rsidR="5A067030" w:rsidP="5A067030" w:rsidRDefault="5A067030" w14:paraId="60974C8E" w14:textId="5261BB21">
      <w:pPr>
        <w:pBdr>
          <w:top w:val="nil" w:color="FF000000" w:sz="0" w:space="0"/>
          <w:left w:val="nil" w:color="FF000000" w:sz="0" w:space="0"/>
          <w:bottom w:val="nil" w:color="FF000000" w:sz="0" w:space="0"/>
          <w:right w:val="nil" w:color="FF000000" w:sz="0" w:space="0"/>
          <w:between w:val="nil" w:color="FF000000" w:sz="0" w:space="0"/>
        </w:pBdr>
        <w:spacing w:line="360" w:lineRule="auto"/>
        <w:rPr>
          <w:rFonts w:ascii="Times New Roman" w:hAnsi="Times New Roman" w:eastAsia="Times New Roman" w:cs="Times New Roman"/>
          <w:color w:val="000000" w:themeColor="text1" w:themeTint="FF" w:themeShade="FF"/>
          <w:sz w:val="24"/>
          <w:szCs w:val="24"/>
        </w:rPr>
      </w:pPr>
    </w:p>
    <w:p w:rsidR="5A067030" w:rsidP="5A067030" w:rsidRDefault="5A067030" w14:paraId="7BD98A71" w14:textId="2F283F34">
      <w:pPr>
        <w:pBdr>
          <w:top w:val="nil" w:color="FF000000" w:sz="0" w:space="0"/>
          <w:left w:val="nil" w:color="FF000000" w:sz="0" w:space="0"/>
          <w:bottom w:val="nil" w:color="FF000000" w:sz="0" w:space="0"/>
          <w:right w:val="nil" w:color="FF000000" w:sz="0" w:space="0"/>
          <w:between w:val="nil" w:color="FF000000" w:sz="0" w:space="0"/>
        </w:pBdr>
        <w:spacing w:line="360" w:lineRule="auto"/>
        <w:rPr>
          <w:rFonts w:ascii="Times New Roman" w:hAnsi="Times New Roman" w:eastAsia="Times New Roman" w:cs="Times New Roman"/>
          <w:color w:val="000000" w:themeColor="text1" w:themeTint="FF" w:themeShade="FF"/>
          <w:sz w:val="24"/>
          <w:szCs w:val="24"/>
        </w:rPr>
      </w:pPr>
    </w:p>
    <w:p w:rsidR="00CE46C6" w:rsidP="5A067030" w:rsidRDefault="00CE46C6" w14:paraId="067B07DA" w14:textId="2B00146C">
      <w:pPr>
        <w:pBdr>
          <w:top w:val="nil" w:color="FF000000" w:sz="0" w:space="0"/>
          <w:left w:val="nil" w:color="FF000000" w:sz="0" w:space="0"/>
          <w:bottom w:val="nil" w:color="FF000000" w:sz="0" w:space="0"/>
          <w:right w:val="nil" w:color="FF000000" w:sz="0" w:space="0"/>
          <w:between w:val="nil" w:color="FF000000" w:sz="0" w:space="0"/>
        </w:pBdr>
        <w:spacing w:before="109" w:line="360" w:lineRule="auto"/>
        <w:rPr>
          <w:rFonts w:ascii="Times New Roman" w:hAnsi="Times New Roman" w:eastAsia="Times New Roman" w:cs="Times New Roman"/>
          <w:color w:val="000000" w:themeColor="text1"/>
          <w:sz w:val="24"/>
          <w:szCs w:val="24"/>
        </w:rPr>
      </w:pPr>
    </w:p>
    <w:p w:rsidR="00CE46C6" w:rsidP="5A067030" w:rsidRDefault="5C8E14ED" w14:paraId="5C0C8CB3" w14:textId="669C3CCE">
      <w:pPr>
        <w:spacing w:line="360" w:lineRule="auto"/>
        <w:ind w:right="1069"/>
        <w:jc w:val="center"/>
        <w:rPr>
          <w:rFonts w:ascii="Times New Roman" w:hAnsi="Times New Roman" w:eastAsia="Times New Roman" w:cs="Times New Roman"/>
          <w:color w:val="000000" w:themeColor="text1"/>
          <w:sz w:val="24"/>
          <w:szCs w:val="24"/>
        </w:rPr>
      </w:pPr>
      <w:r w:rsidRPr="5A067030" w:rsidR="0E58DC0B">
        <w:rPr>
          <w:rFonts w:ascii="Times New Roman" w:hAnsi="Times New Roman" w:eastAsia="Times New Roman" w:cs="Times New Roman"/>
          <w:b w:val="1"/>
          <w:bCs w:val="1"/>
          <w:color w:val="000000" w:themeColor="text1" w:themeTint="FF" w:themeShade="FF"/>
          <w:sz w:val="24"/>
          <w:szCs w:val="24"/>
        </w:rPr>
        <w:t>Trabalho de Conclusão de Curso</w:t>
      </w:r>
    </w:p>
    <w:p w:rsidR="00CE46C6" w:rsidP="5A067030" w:rsidRDefault="00CE46C6" w14:paraId="1181C856" w14:textId="1E682FED">
      <w:pPr>
        <w:pBdr>
          <w:top w:val="nil" w:color="FF000000" w:sz="0" w:space="0"/>
          <w:left w:val="nil" w:color="FF000000" w:sz="0" w:space="0"/>
          <w:bottom w:val="nil" w:color="FF000000" w:sz="0" w:space="0"/>
          <w:right w:val="nil" w:color="FF000000" w:sz="0" w:space="0"/>
          <w:between w:val="nil" w:color="FF000000" w:sz="0" w:space="0"/>
        </w:pBdr>
        <w:spacing w:line="360" w:lineRule="auto"/>
        <w:rPr>
          <w:rFonts w:ascii="Times New Roman" w:hAnsi="Times New Roman" w:eastAsia="Times New Roman" w:cs="Times New Roman"/>
          <w:color w:val="000000" w:themeColor="text1"/>
          <w:sz w:val="24"/>
          <w:szCs w:val="24"/>
        </w:rPr>
      </w:pPr>
    </w:p>
    <w:p w:rsidR="00CE46C6" w:rsidP="5A067030" w:rsidRDefault="00CE46C6" w14:paraId="74466B69" w14:textId="6883EF2F">
      <w:pPr>
        <w:pBdr>
          <w:top w:val="nil" w:color="FF000000" w:sz="0" w:space="0"/>
          <w:left w:val="nil" w:color="FF000000" w:sz="0" w:space="0"/>
          <w:bottom w:val="nil" w:color="FF000000" w:sz="0" w:space="0"/>
          <w:right w:val="nil" w:color="FF000000" w:sz="0" w:space="0"/>
          <w:between w:val="nil" w:color="FF000000" w:sz="0" w:space="0"/>
        </w:pBdr>
        <w:spacing w:line="360" w:lineRule="auto"/>
        <w:rPr>
          <w:rFonts w:ascii="Times New Roman" w:hAnsi="Times New Roman" w:eastAsia="Times New Roman" w:cs="Times New Roman"/>
          <w:color w:val="000000" w:themeColor="text1"/>
          <w:sz w:val="24"/>
          <w:szCs w:val="24"/>
        </w:rPr>
      </w:pPr>
    </w:p>
    <w:p w:rsidR="00CE46C6" w:rsidP="5A067030" w:rsidRDefault="00CE46C6" w14:paraId="2A995BDB" w14:textId="46D359B1">
      <w:pPr>
        <w:pBdr>
          <w:top w:val="nil" w:color="FF000000" w:sz="0" w:space="0"/>
          <w:left w:val="nil" w:color="FF000000" w:sz="0" w:space="0"/>
          <w:bottom w:val="nil" w:color="FF000000" w:sz="0" w:space="0"/>
          <w:right w:val="nil" w:color="FF000000" w:sz="0" w:space="0"/>
          <w:between w:val="nil" w:color="FF000000" w:sz="0" w:space="0"/>
        </w:pBdr>
        <w:spacing w:line="360" w:lineRule="auto"/>
        <w:rPr>
          <w:rFonts w:ascii="Times New Roman" w:hAnsi="Times New Roman" w:eastAsia="Times New Roman" w:cs="Times New Roman"/>
          <w:color w:val="000000" w:themeColor="text1"/>
          <w:sz w:val="24"/>
          <w:szCs w:val="24"/>
        </w:rPr>
      </w:pPr>
    </w:p>
    <w:p w:rsidR="00CE46C6" w:rsidP="5A067030" w:rsidRDefault="00CE46C6" w14:paraId="6CE6B1E2" w14:textId="1051DB0D">
      <w:pPr>
        <w:pStyle w:val="Normal"/>
        <w:pBdr>
          <w:top w:val="nil" w:color="FF000000" w:sz="0" w:space="0"/>
          <w:left w:val="nil" w:color="FF000000" w:sz="0" w:space="0"/>
          <w:bottom w:val="nil" w:color="FF000000" w:sz="0" w:space="0"/>
          <w:right w:val="nil" w:color="FF000000" w:sz="0" w:space="0"/>
          <w:between w:val="nil" w:color="FF000000" w:sz="0" w:space="0"/>
        </w:pBdr>
        <w:spacing w:line="360" w:lineRule="auto"/>
        <w:rPr>
          <w:rFonts w:ascii="Times New Roman" w:hAnsi="Times New Roman" w:eastAsia="Times New Roman" w:cs="Times New Roman"/>
          <w:color w:val="000000" w:themeColor="text1"/>
          <w:sz w:val="24"/>
          <w:szCs w:val="24"/>
        </w:rPr>
      </w:pPr>
    </w:p>
    <w:p w:rsidR="00CE46C6" w:rsidP="5A067030" w:rsidRDefault="00CE46C6" w14:paraId="73407208" w14:textId="6AAD5CBE">
      <w:pPr>
        <w:pBdr>
          <w:top w:val="nil" w:color="FF000000" w:sz="0" w:space="0"/>
          <w:left w:val="nil" w:color="FF000000" w:sz="0" w:space="0"/>
          <w:bottom w:val="nil" w:color="FF000000" w:sz="0" w:space="0"/>
          <w:right w:val="nil" w:color="FF000000" w:sz="0" w:space="0"/>
          <w:between w:val="nil" w:color="FF000000" w:sz="0" w:space="0"/>
        </w:pBdr>
        <w:spacing w:before="30" w:line="360" w:lineRule="auto"/>
        <w:rPr>
          <w:rFonts w:ascii="Times New Roman" w:hAnsi="Times New Roman" w:eastAsia="Times New Roman" w:cs="Times New Roman"/>
          <w:color w:val="000000" w:themeColor="text1"/>
          <w:sz w:val="24"/>
          <w:szCs w:val="24"/>
        </w:rPr>
      </w:pPr>
    </w:p>
    <w:p w:rsidR="00CE46C6" w:rsidP="5A067030" w:rsidRDefault="5C8E14ED" w14:paraId="018219AC" w14:textId="13F9AF31">
      <w:pPr>
        <w:pBdr>
          <w:top w:val="nil" w:color="FF000000" w:sz="0" w:space="0"/>
          <w:left w:val="nil" w:color="FF000000" w:sz="0" w:space="0"/>
          <w:bottom w:val="nil" w:color="FF000000" w:sz="0" w:space="0"/>
          <w:right w:val="nil" w:color="FF000000" w:sz="0" w:space="0"/>
          <w:between w:val="nil" w:color="FF000000" w:sz="0" w:space="0"/>
        </w:pBdr>
        <w:spacing w:line="273" w:lineRule="auto"/>
        <w:ind w:left="4659" w:right="1114" w:hanging="8"/>
        <w:jc w:val="both"/>
        <w:rPr>
          <w:rFonts w:ascii="Times New Roman" w:hAnsi="Times New Roman" w:eastAsia="Times New Roman" w:cs="Times New Roman"/>
          <w:color w:val="000000" w:themeColor="text1"/>
          <w:sz w:val="24"/>
          <w:szCs w:val="24"/>
        </w:rPr>
      </w:pPr>
      <w:r w:rsidRPr="5A067030" w:rsidR="0E58DC0B">
        <w:rPr>
          <w:rFonts w:ascii="Times New Roman" w:hAnsi="Times New Roman" w:eastAsia="Times New Roman" w:cs="Times New Roman"/>
          <w:color w:val="000000" w:themeColor="text1" w:themeTint="FF" w:themeShade="FF"/>
          <w:sz w:val="24"/>
          <w:szCs w:val="24"/>
        </w:rPr>
        <w:t>Tese de Graduação apresentado ao curso de Sistemas de Informação, como parte dos requisitos necessários à obtenção do título de Bacharel em Sistemas da Informação.</w:t>
      </w:r>
    </w:p>
    <w:p w:rsidR="00CE46C6" w:rsidP="5A067030" w:rsidRDefault="00CE46C6" w14:paraId="106DB853" w14:textId="577C9BE3">
      <w:pPr>
        <w:pBdr>
          <w:top w:val="nil" w:color="FF000000" w:sz="0" w:space="0"/>
          <w:left w:val="nil" w:color="FF000000" w:sz="0" w:space="0"/>
          <w:bottom w:val="nil" w:color="FF000000" w:sz="0" w:space="0"/>
          <w:right w:val="nil" w:color="FF000000" w:sz="0" w:space="0"/>
          <w:between w:val="nil" w:color="FF000000" w:sz="0" w:space="0"/>
        </w:pBdr>
        <w:spacing w:before="38" w:line="360" w:lineRule="auto"/>
        <w:rPr>
          <w:rFonts w:ascii="Times New Roman" w:hAnsi="Times New Roman" w:eastAsia="Times New Roman" w:cs="Times New Roman"/>
          <w:color w:val="000000" w:themeColor="text1"/>
          <w:sz w:val="24"/>
          <w:szCs w:val="24"/>
        </w:rPr>
      </w:pPr>
    </w:p>
    <w:p w:rsidR="00CE46C6" w:rsidP="5A067030" w:rsidRDefault="5C8E14ED" w14:paraId="344954F8" w14:textId="71419135">
      <w:pPr>
        <w:pBdr>
          <w:top w:val="nil" w:color="FF000000" w:sz="0" w:space="0"/>
          <w:left w:val="nil" w:color="FF000000" w:sz="0" w:space="0"/>
          <w:bottom w:val="nil" w:color="FF000000" w:sz="0" w:space="0"/>
          <w:right w:val="nil" w:color="FF000000" w:sz="0" w:space="0"/>
          <w:between w:val="nil" w:color="FF000000" w:sz="0" w:space="0"/>
        </w:pBdr>
        <w:spacing w:line="360" w:lineRule="auto"/>
        <w:ind w:left="4651" w:firstLine="6"/>
        <w:jc w:val="both"/>
        <w:rPr>
          <w:rFonts w:ascii="Times New Roman" w:hAnsi="Times New Roman" w:eastAsia="Times New Roman" w:cs="Times New Roman"/>
          <w:color w:val="000000" w:themeColor="text1"/>
          <w:sz w:val="24"/>
          <w:szCs w:val="24"/>
        </w:rPr>
      </w:pPr>
      <w:r w:rsidRPr="5A067030" w:rsidR="0E58DC0B">
        <w:rPr>
          <w:rFonts w:ascii="Times New Roman" w:hAnsi="Times New Roman" w:eastAsia="Times New Roman" w:cs="Times New Roman"/>
          <w:color w:val="000000" w:themeColor="text1" w:themeTint="FF" w:themeShade="FF"/>
          <w:sz w:val="24"/>
          <w:szCs w:val="24"/>
        </w:rPr>
        <w:t>Orientadora: Dra. Simone Fernandes Queiroz</w:t>
      </w:r>
    </w:p>
    <w:p w:rsidR="00CE46C6" w:rsidP="5A067030" w:rsidRDefault="00CE46C6" w14:paraId="0A1FF9DE" w14:textId="17D4E344">
      <w:pPr>
        <w:pBdr>
          <w:top w:val="nil" w:color="FF000000" w:sz="0" w:space="0"/>
          <w:left w:val="nil" w:color="FF000000" w:sz="0" w:space="0"/>
          <w:bottom w:val="nil" w:color="FF000000" w:sz="0" w:space="0"/>
          <w:right w:val="nil" w:color="FF000000" w:sz="0" w:space="0"/>
          <w:between w:val="nil" w:color="FF000000" w:sz="0" w:space="0"/>
        </w:pBdr>
        <w:spacing w:before="72" w:line="360" w:lineRule="auto"/>
        <w:rPr>
          <w:rFonts w:ascii="Times New Roman" w:hAnsi="Times New Roman" w:eastAsia="Times New Roman" w:cs="Times New Roman"/>
          <w:color w:val="000000" w:themeColor="text1"/>
          <w:sz w:val="24"/>
          <w:szCs w:val="24"/>
        </w:rPr>
      </w:pPr>
    </w:p>
    <w:p w:rsidR="00CE46C6" w:rsidP="5A067030" w:rsidRDefault="5C8E14ED" w14:paraId="5B74A45B" w14:textId="045A7FEF">
      <w:pPr>
        <w:pBdr>
          <w:top w:val="nil" w:color="FF000000" w:sz="0" w:space="0"/>
          <w:left w:val="nil" w:color="FF000000" w:sz="0" w:space="0"/>
          <w:bottom w:val="nil" w:color="FF000000" w:sz="0" w:space="0"/>
          <w:right w:val="nil" w:color="FF000000" w:sz="0" w:space="0"/>
          <w:between w:val="nil" w:color="FF000000" w:sz="0" w:space="0"/>
        </w:pBdr>
        <w:spacing w:line="273" w:lineRule="auto"/>
        <w:ind w:left="4659" w:right="1114" w:hanging="8"/>
        <w:jc w:val="both"/>
        <w:rPr>
          <w:rFonts w:ascii="Times New Roman" w:hAnsi="Times New Roman" w:eastAsia="Times New Roman" w:cs="Times New Roman"/>
          <w:color w:val="000000" w:themeColor="text1"/>
          <w:sz w:val="24"/>
          <w:szCs w:val="24"/>
        </w:rPr>
      </w:pPr>
      <w:r w:rsidRPr="5A067030" w:rsidR="0E58DC0B">
        <w:rPr>
          <w:rFonts w:ascii="Times New Roman" w:hAnsi="Times New Roman" w:eastAsia="Times New Roman" w:cs="Times New Roman"/>
          <w:color w:val="000000" w:themeColor="text1" w:themeTint="FF" w:themeShade="FF"/>
          <w:sz w:val="24"/>
          <w:szCs w:val="24"/>
        </w:rPr>
        <w:t>Área de concentração: Sistema de Informação</w:t>
      </w:r>
    </w:p>
    <w:p w:rsidR="00CE46C6" w:rsidP="5A067030" w:rsidRDefault="00CE46C6" w14:paraId="785C509F" w14:textId="652B2188">
      <w:pPr>
        <w:pBdr>
          <w:top w:val="nil" w:color="FF000000" w:sz="0" w:space="0"/>
          <w:left w:val="nil" w:color="FF000000" w:sz="0" w:space="0"/>
          <w:bottom w:val="nil" w:color="FF000000" w:sz="0" w:space="0"/>
          <w:right w:val="nil" w:color="FF000000" w:sz="0" w:space="0"/>
          <w:between w:val="nil" w:color="FF000000" w:sz="0" w:space="0"/>
        </w:pBdr>
        <w:spacing w:line="360" w:lineRule="auto"/>
        <w:rPr>
          <w:rFonts w:ascii="Times New Roman" w:hAnsi="Times New Roman" w:eastAsia="Times New Roman" w:cs="Times New Roman"/>
          <w:color w:val="000000" w:themeColor="text1"/>
          <w:sz w:val="24"/>
          <w:szCs w:val="24"/>
        </w:rPr>
      </w:pPr>
    </w:p>
    <w:p w:rsidR="00CE46C6" w:rsidP="5A067030" w:rsidRDefault="00CE46C6" w14:paraId="7B3B97BB" w14:textId="7E767BC6">
      <w:pPr>
        <w:pStyle w:val="Normal"/>
        <w:pBdr>
          <w:top w:val="nil" w:color="FF000000" w:sz="0" w:space="0"/>
          <w:left w:val="nil" w:color="FF000000" w:sz="0" w:space="0"/>
          <w:bottom w:val="nil" w:color="FF000000" w:sz="0" w:space="0"/>
          <w:right w:val="nil" w:color="FF000000" w:sz="0" w:space="0"/>
          <w:between w:val="nil" w:color="FF000000" w:sz="0" w:space="0"/>
        </w:pBdr>
        <w:spacing w:line="360" w:lineRule="auto"/>
        <w:rPr>
          <w:rFonts w:ascii="Times New Roman" w:hAnsi="Times New Roman" w:eastAsia="Times New Roman" w:cs="Times New Roman"/>
          <w:color w:val="000000" w:themeColor="text1"/>
          <w:sz w:val="24"/>
          <w:szCs w:val="24"/>
        </w:rPr>
      </w:pPr>
    </w:p>
    <w:p w:rsidR="00CE46C6" w:rsidP="5A067030" w:rsidRDefault="00CE46C6" w14:paraId="0F8A80A5" w14:textId="0E627AFA">
      <w:pPr>
        <w:pBdr>
          <w:top w:val="nil" w:color="FF000000" w:sz="0" w:space="0"/>
          <w:left w:val="nil" w:color="FF000000" w:sz="0" w:space="0"/>
          <w:bottom w:val="nil" w:color="FF000000" w:sz="0" w:space="0"/>
          <w:right w:val="nil" w:color="FF000000" w:sz="0" w:space="0"/>
          <w:between w:val="nil" w:color="FF000000" w:sz="0" w:space="0"/>
        </w:pBdr>
        <w:spacing w:line="360" w:lineRule="auto"/>
        <w:rPr>
          <w:rFonts w:ascii="Times New Roman" w:hAnsi="Times New Roman" w:eastAsia="Times New Roman" w:cs="Times New Roman"/>
          <w:color w:val="000000" w:themeColor="text1"/>
          <w:sz w:val="24"/>
          <w:szCs w:val="24"/>
        </w:rPr>
      </w:pPr>
    </w:p>
    <w:p w:rsidR="5A067030" w:rsidP="5A067030" w:rsidRDefault="5A067030" w14:paraId="4ADA7A96" w14:textId="535A0D88">
      <w:pPr>
        <w:pBdr>
          <w:top w:val="nil" w:color="FF000000" w:sz="0" w:space="0"/>
          <w:left w:val="nil" w:color="FF000000" w:sz="0" w:space="0"/>
          <w:bottom w:val="nil" w:color="FF000000" w:sz="0" w:space="0"/>
          <w:right w:val="nil" w:color="FF000000" w:sz="0" w:space="0"/>
          <w:between w:val="nil" w:color="FF000000" w:sz="0" w:space="0"/>
        </w:pBdr>
        <w:spacing w:line="360" w:lineRule="auto"/>
        <w:rPr>
          <w:rFonts w:ascii="Times New Roman" w:hAnsi="Times New Roman" w:eastAsia="Times New Roman" w:cs="Times New Roman"/>
          <w:color w:val="000000" w:themeColor="text1" w:themeTint="FF" w:themeShade="FF"/>
          <w:sz w:val="24"/>
          <w:szCs w:val="24"/>
        </w:rPr>
      </w:pPr>
    </w:p>
    <w:p w:rsidR="5A067030" w:rsidP="5A067030" w:rsidRDefault="5A067030" w14:paraId="27E4F11E" w14:textId="16E605A2">
      <w:pPr>
        <w:pStyle w:val="Normal"/>
        <w:pBdr>
          <w:top w:val="nil" w:color="FF000000" w:sz="0" w:space="0"/>
          <w:left w:val="nil" w:color="FF000000" w:sz="0" w:space="0"/>
          <w:bottom w:val="nil" w:color="FF000000" w:sz="0" w:space="0"/>
          <w:right w:val="nil" w:color="FF000000" w:sz="0" w:space="0"/>
          <w:between w:val="nil" w:color="FF000000" w:sz="0" w:space="0"/>
        </w:pBdr>
        <w:spacing w:line="360" w:lineRule="auto"/>
        <w:rPr>
          <w:rFonts w:ascii="Times New Roman" w:hAnsi="Times New Roman" w:eastAsia="Times New Roman" w:cs="Times New Roman"/>
          <w:color w:val="000000" w:themeColor="text1" w:themeTint="FF" w:themeShade="FF"/>
          <w:sz w:val="24"/>
          <w:szCs w:val="24"/>
        </w:rPr>
      </w:pPr>
    </w:p>
    <w:p w:rsidR="00CE46C6" w:rsidP="5A067030" w:rsidRDefault="00CE46C6" w14:paraId="088823FD" w14:textId="233ADA55">
      <w:pPr>
        <w:pBdr>
          <w:top w:val="nil" w:color="FF000000" w:sz="0" w:space="0"/>
          <w:left w:val="nil" w:color="FF000000" w:sz="0" w:space="0"/>
          <w:bottom w:val="nil" w:color="FF000000" w:sz="0" w:space="0"/>
          <w:right w:val="nil" w:color="FF000000" w:sz="0" w:space="0"/>
          <w:between w:val="nil" w:color="FF000000" w:sz="0" w:space="0"/>
        </w:pBdr>
        <w:spacing w:before="58" w:line="360" w:lineRule="auto"/>
        <w:rPr>
          <w:rFonts w:ascii="Times New Roman" w:hAnsi="Times New Roman" w:eastAsia="Times New Roman" w:cs="Times New Roman"/>
          <w:color w:val="000000" w:themeColor="text1"/>
          <w:sz w:val="24"/>
          <w:szCs w:val="24"/>
        </w:rPr>
      </w:pPr>
    </w:p>
    <w:p w:rsidR="00CE46C6" w:rsidP="5A067030" w:rsidRDefault="5C8E14ED" w14:paraId="57B4F10B" w14:textId="0DC2AEB2">
      <w:pPr>
        <w:pBdr>
          <w:top w:val="nil" w:color="FF000000" w:sz="0" w:space="0"/>
          <w:left w:val="nil" w:color="FF000000" w:sz="0" w:space="0"/>
          <w:bottom w:val="nil" w:color="FF000000" w:sz="0" w:space="0"/>
          <w:right w:val="nil" w:color="FF000000" w:sz="0" w:space="0"/>
          <w:between w:val="nil" w:color="FF000000" w:sz="0" w:space="0"/>
        </w:pBdr>
        <w:spacing w:line="340" w:lineRule="auto"/>
        <w:ind w:left="3710" w:right="4708"/>
        <w:jc w:val="center"/>
        <w:rPr>
          <w:rFonts w:ascii="Times New Roman" w:hAnsi="Times New Roman" w:eastAsia="Times New Roman" w:cs="Times New Roman"/>
          <w:color w:val="000000"/>
          <w:sz w:val="24"/>
          <w:szCs w:val="24"/>
        </w:rPr>
      </w:pPr>
      <w:r w:rsidRPr="5A067030" w:rsidR="0E58DC0B">
        <w:rPr>
          <w:rFonts w:ascii="Times New Roman" w:hAnsi="Times New Roman" w:eastAsia="Times New Roman" w:cs="Times New Roman"/>
          <w:color w:val="000000" w:themeColor="text1" w:themeTint="FF" w:themeShade="FF"/>
          <w:sz w:val="24"/>
          <w:szCs w:val="24"/>
        </w:rPr>
        <w:t>Belo Horizonte 2026</w:t>
      </w:r>
    </w:p>
    <w:p w:rsidR="00CE46C6" w:rsidRDefault="00CE46C6" w14:paraId="539016A6" w14:textId="77777777">
      <w:pPr>
        <w:spacing w:line="360" w:lineRule="auto"/>
        <w:ind w:firstLine="709"/>
        <w:jc w:val="both"/>
        <w:rPr>
          <w:sz w:val="22"/>
        </w:rPr>
        <w:sectPr w:rsidR="00CE46C6">
          <w:headerReference w:type="default" r:id="rId9"/>
          <w:footerReference w:type="default" r:id="rId10"/>
          <w:pgSz w:w="11910" w:h="16840" w:orient="portrait"/>
          <w:pgMar w:top="1620" w:right="0" w:bottom="280" w:left="1559" w:header="360" w:footer="360" w:gutter="0"/>
          <w:cols w:space="720"/>
        </w:sectPr>
      </w:pPr>
    </w:p>
    <w:p w:rsidR="4CB31B7D" w:rsidP="5A067030" w:rsidRDefault="4CB31B7D" w14:paraId="2C6D4B96" w14:textId="0B35F474">
      <w:pPr>
        <w:pBdr>
          <w:top w:val="nil" w:color="FF000000" w:sz="0" w:space="0"/>
          <w:left w:val="nil" w:color="FF000000" w:sz="0" w:space="0"/>
          <w:bottom w:val="nil" w:color="FF000000" w:sz="0" w:space="0"/>
          <w:right w:val="nil" w:color="FF000000" w:sz="0" w:space="0"/>
          <w:between w:val="nil" w:color="FF000000" w:sz="0" w:space="0"/>
        </w:pBdr>
        <w:tabs>
          <w:tab w:val="right" w:leader="none" w:pos="9205"/>
        </w:tabs>
        <w:spacing w:before="516"/>
        <w:ind w:left="140"/>
        <w:rPr>
          <w:rFonts w:ascii="Arial" w:hAnsi="Arial" w:eastAsia="Arial" w:cs="Arial"/>
          <w:b w:val="0"/>
          <w:bCs w:val="0"/>
          <w:i w:val="0"/>
          <w:iCs w:val="0"/>
          <w:caps w:val="0"/>
          <w:smallCaps w:val="0"/>
          <w:noProof w:val="0"/>
          <w:color w:val="000000" w:themeColor="text1" w:themeTint="FF" w:themeShade="FF"/>
          <w:sz w:val="22"/>
          <w:szCs w:val="22"/>
          <w:lang w:val="pt-PT"/>
        </w:rPr>
      </w:pPr>
      <w:r w:rsidRPr="5A067030" w:rsidR="4CB31B7D">
        <w:rPr>
          <w:rFonts w:ascii="Arial" w:hAnsi="Arial" w:eastAsia="Arial" w:cs="Arial"/>
          <w:b w:val="0"/>
          <w:bCs w:val="0"/>
          <w:i w:val="0"/>
          <w:iCs w:val="0"/>
          <w:caps w:val="0"/>
          <w:smallCaps w:val="0"/>
          <w:noProof w:val="0"/>
          <w:color w:val="000000" w:themeColor="text1" w:themeTint="FF" w:themeShade="FF"/>
          <w:sz w:val="22"/>
          <w:szCs w:val="22"/>
          <w:lang w:val="pt-PT"/>
        </w:rPr>
        <w:t xml:space="preserve">  </w:t>
      </w:r>
      <w:r w:rsidRPr="5A067030" w:rsidR="4CB31B7D">
        <w:rPr>
          <w:rFonts w:ascii="Arial" w:hAnsi="Arial" w:eastAsia="Arial" w:cs="Arial"/>
          <w:b w:val="0"/>
          <w:bCs w:val="0"/>
          <w:i w:val="0"/>
          <w:iCs w:val="0"/>
          <w:caps w:val="0"/>
          <w:smallCaps w:val="0"/>
          <w:strike w:val="0"/>
          <w:dstrike w:val="0"/>
          <w:noProof w:val="0"/>
          <w:color w:val="F5F5F5"/>
          <w:sz w:val="22"/>
          <w:szCs w:val="22"/>
          <w:u w:val="none"/>
          <w:lang w:val="pt-PT"/>
        </w:rPr>
        <w:t>Tabela 1 – Legenda</w:t>
      </w:r>
      <w:r>
        <w:tab/>
      </w:r>
      <w:r w:rsidRPr="5A067030" w:rsidR="4CB31B7D">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pt-PT"/>
        </w:rPr>
        <w:t>13</w:t>
      </w:r>
    </w:p>
    <w:p w:rsidR="4CB31B7D" w:rsidP="5A067030" w:rsidRDefault="4CB31B7D" w14:paraId="73595FB3" w14:textId="48DE111D">
      <w:pPr>
        <w:pBdr>
          <w:top w:val="nil" w:color="FF000000" w:sz="0" w:space="0"/>
          <w:left w:val="nil" w:color="FF000000" w:sz="0" w:space="0"/>
          <w:bottom w:val="nil" w:color="FF000000" w:sz="0" w:space="0"/>
          <w:right w:val="nil" w:color="FF000000" w:sz="0" w:space="0"/>
          <w:between w:val="nil" w:color="FF000000" w:sz="0" w:space="0"/>
        </w:pBdr>
        <w:tabs>
          <w:tab w:val="right" w:leader="none" w:pos="9205"/>
        </w:tabs>
        <w:spacing w:before="105"/>
        <w:ind w:left="140"/>
        <w:rPr>
          <w:rFonts w:ascii="Arial" w:hAnsi="Arial" w:eastAsia="Arial" w:cs="Arial"/>
          <w:b w:val="0"/>
          <w:bCs w:val="0"/>
          <w:i w:val="0"/>
          <w:iCs w:val="0"/>
          <w:caps w:val="0"/>
          <w:smallCaps w:val="0"/>
          <w:noProof w:val="0"/>
          <w:color w:val="000000" w:themeColor="text1" w:themeTint="FF" w:themeShade="FF"/>
          <w:sz w:val="22"/>
          <w:szCs w:val="22"/>
          <w:lang w:val="pt-PT"/>
        </w:rPr>
      </w:pPr>
      <w:r w:rsidRPr="5A067030" w:rsidR="4CB31B7D">
        <w:rPr>
          <w:rFonts w:ascii="Arial" w:hAnsi="Arial" w:eastAsia="Arial" w:cs="Arial"/>
          <w:b w:val="0"/>
          <w:bCs w:val="0"/>
          <w:i w:val="0"/>
          <w:iCs w:val="0"/>
          <w:caps w:val="0"/>
          <w:smallCaps w:val="0"/>
          <w:noProof w:val="0"/>
          <w:color w:val="000000" w:themeColor="text1" w:themeTint="FF" w:themeShade="FF"/>
          <w:sz w:val="22"/>
          <w:szCs w:val="22"/>
          <w:lang w:val="pt-PT"/>
        </w:rPr>
        <w:t xml:space="preserve"> </w:t>
      </w:r>
      <w:r w:rsidRPr="5A067030" w:rsidR="4CB31B7D">
        <w:rPr>
          <w:rFonts w:ascii="Arial" w:hAnsi="Arial" w:eastAsia="Arial" w:cs="Arial"/>
          <w:b w:val="0"/>
          <w:bCs w:val="0"/>
          <w:i w:val="0"/>
          <w:iCs w:val="0"/>
          <w:caps w:val="0"/>
          <w:smallCaps w:val="0"/>
          <w:strike w:val="0"/>
          <w:dstrike w:val="0"/>
          <w:noProof w:val="0"/>
          <w:color w:val="F5F5F5"/>
          <w:sz w:val="22"/>
          <w:szCs w:val="22"/>
          <w:u w:val="none"/>
          <w:lang w:val="pt-PT"/>
        </w:rPr>
        <w:t>Tabela 2 – Legenda</w:t>
      </w:r>
      <w:r>
        <w:tab/>
      </w:r>
      <w:r w:rsidRPr="5A067030" w:rsidR="4CB31B7D">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pt-PT"/>
        </w:rPr>
        <w:t>17</w:t>
      </w:r>
    </w:p>
    <w:p w:rsidR="4CB31B7D" w:rsidP="5A067030" w:rsidRDefault="4CB31B7D" w14:paraId="35CFD180" w14:textId="7368F44B">
      <w:pPr>
        <w:pBdr>
          <w:top w:val="nil" w:color="FF000000" w:sz="0" w:space="0"/>
          <w:left w:val="nil" w:color="FF000000" w:sz="0" w:space="0"/>
          <w:bottom w:val="nil" w:color="FF000000" w:sz="0" w:space="0"/>
          <w:right w:val="nil" w:color="FF000000" w:sz="0" w:space="0"/>
          <w:between w:val="nil" w:color="FF000000" w:sz="0" w:space="0"/>
        </w:pBdr>
        <w:tabs>
          <w:tab w:val="right" w:leader="none" w:pos="9205"/>
        </w:tabs>
        <w:spacing w:before="106"/>
        <w:ind w:left="140"/>
        <w:rPr>
          <w:rFonts w:ascii="Arial" w:hAnsi="Arial" w:eastAsia="Arial" w:cs="Arial"/>
          <w:b w:val="0"/>
          <w:bCs w:val="0"/>
          <w:i w:val="0"/>
          <w:iCs w:val="0"/>
          <w:caps w:val="0"/>
          <w:smallCaps w:val="0"/>
          <w:noProof w:val="0"/>
          <w:color w:val="000000" w:themeColor="text1" w:themeTint="FF" w:themeShade="FF"/>
          <w:sz w:val="22"/>
          <w:szCs w:val="22"/>
          <w:lang w:val="pt-PT"/>
        </w:rPr>
      </w:pPr>
      <w:r w:rsidRPr="5A067030" w:rsidR="4CB31B7D">
        <w:rPr>
          <w:rFonts w:ascii="Arial" w:hAnsi="Arial" w:eastAsia="Arial" w:cs="Arial"/>
          <w:b w:val="0"/>
          <w:bCs w:val="0"/>
          <w:i w:val="0"/>
          <w:iCs w:val="0"/>
          <w:caps w:val="0"/>
          <w:smallCaps w:val="0"/>
          <w:noProof w:val="0"/>
          <w:color w:val="000000" w:themeColor="text1" w:themeTint="FF" w:themeShade="FF"/>
          <w:sz w:val="22"/>
          <w:szCs w:val="22"/>
          <w:lang w:val="pt-PT"/>
        </w:rPr>
        <w:t xml:space="preserve"> </w:t>
      </w:r>
      <w:r w:rsidRPr="5A067030" w:rsidR="4CB31B7D">
        <w:rPr>
          <w:rFonts w:ascii="Arial" w:hAnsi="Arial" w:eastAsia="Arial" w:cs="Arial"/>
          <w:b w:val="0"/>
          <w:bCs w:val="0"/>
          <w:i w:val="0"/>
          <w:iCs w:val="0"/>
          <w:caps w:val="0"/>
          <w:smallCaps w:val="0"/>
          <w:strike w:val="0"/>
          <w:dstrike w:val="0"/>
          <w:noProof w:val="0"/>
          <w:color w:val="F5F5F5"/>
          <w:sz w:val="22"/>
          <w:szCs w:val="22"/>
          <w:u w:val="none"/>
          <w:lang w:val="pt-PT"/>
        </w:rPr>
        <w:t>Tabela 3 – Legenda</w:t>
      </w:r>
      <w:r>
        <w:tab/>
      </w:r>
      <w:r w:rsidRPr="5A067030" w:rsidR="4CB31B7D">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pt-PT"/>
        </w:rPr>
        <w:t>22</w:t>
      </w:r>
    </w:p>
    <w:p w:rsidR="4CB31B7D" w:rsidP="5A067030" w:rsidRDefault="4CB31B7D" w14:paraId="0B85A101" w14:textId="545C4C5C">
      <w:pPr>
        <w:rPr>
          <w:rFonts w:ascii="Arial" w:hAnsi="Arial" w:eastAsia="Arial" w:cs="Arial"/>
          <w:b w:val="0"/>
          <w:bCs w:val="0"/>
          <w:i w:val="0"/>
          <w:iCs w:val="0"/>
          <w:caps w:val="0"/>
          <w:smallCaps w:val="0"/>
          <w:noProof w:val="0"/>
          <w:color w:val="000000" w:themeColor="text1" w:themeTint="FF" w:themeShade="FF"/>
          <w:sz w:val="22"/>
          <w:szCs w:val="22"/>
          <w:lang w:val="pt-PT"/>
        </w:rPr>
      </w:pPr>
      <w:r w:rsidRPr="5A067030" w:rsidR="4CB31B7D">
        <w:rPr>
          <w:rFonts w:ascii="Arial" w:hAnsi="Arial" w:eastAsia="Arial" w:cs="Arial"/>
          <w:b w:val="0"/>
          <w:bCs w:val="0"/>
          <w:i w:val="0"/>
          <w:iCs w:val="0"/>
          <w:caps w:val="0"/>
          <w:smallCaps w:val="0"/>
          <w:noProof w:val="0"/>
          <w:color w:val="000000" w:themeColor="text1" w:themeTint="FF" w:themeShade="FF"/>
          <w:sz w:val="22"/>
          <w:szCs w:val="22"/>
          <w:lang w:val="pt-PT"/>
        </w:rPr>
        <w:t xml:space="preserve">  </w:t>
      </w:r>
    </w:p>
    <w:p w:rsidR="5A067030" w:rsidP="5A067030" w:rsidRDefault="5A067030" w14:paraId="1F14A56A" w14:textId="14A1CE3C">
      <w:pPr>
        <w:rPr>
          <w:rFonts w:ascii="Arial" w:hAnsi="Arial" w:eastAsia="Arial" w:cs="Arial"/>
          <w:b w:val="0"/>
          <w:bCs w:val="0"/>
          <w:i w:val="0"/>
          <w:iCs w:val="0"/>
          <w:caps w:val="0"/>
          <w:smallCaps w:val="0"/>
          <w:noProof w:val="0"/>
          <w:color w:val="000000" w:themeColor="text1" w:themeTint="FF" w:themeShade="FF"/>
          <w:sz w:val="22"/>
          <w:szCs w:val="22"/>
          <w:lang w:val="pt-PT"/>
        </w:rPr>
      </w:pPr>
    </w:p>
    <w:p w:rsidR="5A067030" w:rsidP="5A067030" w:rsidRDefault="5A067030" w14:paraId="1AB2E987" w14:textId="019E121B">
      <w:pPr>
        <w:spacing w:line="360" w:lineRule="auto"/>
        <w:ind w:firstLine="709"/>
        <w:jc w:val="both"/>
        <w:sectPr w:rsidR="56619E7E">
          <w:headerReference w:type="default" r:id="rId11"/>
          <w:footerReference w:type="default" r:id="rId12"/>
          <w:pgSz w:w="11910" w:h="16840" w:orient="portrait"/>
          <w:pgMar w:top="2000" w:right="0" w:bottom="280" w:left="1559" w:header="1724" w:footer="0" w:gutter="0"/>
          <w:cols w:space="720"/>
        </w:sectPr>
      </w:pPr>
    </w:p>
    <w:p w:rsidR="00CE46C6" w:rsidP="5A067030" w:rsidRDefault="00CE46C6" w14:paraId="4A107685" w14:textId="358EB5AB">
      <w:pPr>
        <w:pBdr>
          <w:top w:val="nil" w:color="FF000000" w:sz="0" w:space="0"/>
          <w:left w:val="nil" w:color="FF000000" w:sz="0" w:space="0"/>
          <w:bottom w:val="nil" w:color="FF000000" w:sz="0" w:space="0"/>
          <w:right w:val="nil" w:color="FF000000" w:sz="0" w:space="0"/>
          <w:between w:val="nil" w:color="FF000000" w:sz="0" w:space="0"/>
        </w:pBdr>
        <w:spacing w:line="360" w:lineRule="auto"/>
        <w:rPr>
          <w:rFonts w:ascii="Times New Roman" w:hAnsi="Times New Roman" w:eastAsia="Times New Roman" w:cs="Times New Roman"/>
          <w:color w:val="000000" w:themeColor="text1"/>
          <w:sz w:val="24"/>
          <w:szCs w:val="24"/>
        </w:rPr>
      </w:pPr>
    </w:p>
    <w:p w:rsidR="00CE46C6" w:rsidP="5A067030" w:rsidRDefault="00CE46C6" w14:paraId="5542DE4B" w14:textId="7CFE238E">
      <w:pPr>
        <w:pBdr>
          <w:top w:val="nil" w:color="FF000000" w:sz="0" w:space="0"/>
          <w:left w:val="nil" w:color="FF000000" w:sz="0" w:space="0"/>
          <w:bottom w:val="nil" w:color="FF000000" w:sz="0" w:space="0"/>
          <w:right w:val="nil" w:color="FF000000" w:sz="0" w:space="0"/>
          <w:between w:val="nil" w:color="FF000000" w:sz="0" w:space="0"/>
        </w:pBdr>
        <w:spacing w:before="244" w:line="360" w:lineRule="auto"/>
        <w:rPr>
          <w:rFonts w:ascii="Times New Roman" w:hAnsi="Times New Roman" w:eastAsia="Times New Roman" w:cs="Times New Roman"/>
          <w:color w:val="000000" w:themeColor="text1"/>
          <w:sz w:val="24"/>
          <w:szCs w:val="24"/>
        </w:rPr>
      </w:pPr>
    </w:p>
    <w:p w:rsidR="00CE46C6" w:rsidP="5A067030" w:rsidRDefault="52E8E6F2" w14:paraId="061E2072" w14:textId="4F77A007">
      <w:pPr>
        <w:pStyle w:val="PargrafodaLista"/>
        <w:numPr>
          <w:ilvl w:val="0"/>
          <w:numId w:val="8"/>
        </w:numPr>
        <w:pBdr>
          <w:top w:val="nil" w:color="FF000000" w:sz="0" w:space="0"/>
          <w:left w:val="nil" w:color="FF000000" w:sz="0" w:space="0"/>
          <w:bottom w:val="nil" w:color="FF000000" w:sz="0" w:space="0"/>
          <w:right w:val="nil" w:color="FF000000" w:sz="0" w:space="0"/>
          <w:between w:val="nil" w:color="FF000000" w:sz="0" w:space="0"/>
        </w:pBdr>
        <w:tabs>
          <w:tab w:val="left" w:pos="1334"/>
          <w:tab w:val="left" w:pos="9079"/>
        </w:tabs>
        <w:spacing w:line="360" w:lineRule="auto"/>
        <w:ind w:hanging="1194"/>
        <w:rPr>
          <w:rFonts w:ascii="Times New Roman" w:hAnsi="Times New Roman" w:eastAsia="Times New Roman" w:cs="Times New Roman"/>
          <w:color w:val="000000" w:themeColor="text1"/>
          <w:sz w:val="24"/>
          <w:szCs w:val="24"/>
        </w:rPr>
      </w:pPr>
      <w:r w:rsidRPr="5A067030" w:rsidR="4B6A6D50">
        <w:rPr>
          <w:rFonts w:ascii="Times New Roman" w:hAnsi="Times New Roman" w:eastAsia="Times New Roman" w:cs="Times New Roman"/>
          <w:b w:val="1"/>
          <w:bCs w:val="1"/>
          <w:color w:val="000000" w:themeColor="text1" w:themeTint="FF" w:themeShade="FF"/>
          <w:sz w:val="24"/>
          <w:szCs w:val="24"/>
        </w:rPr>
        <w:t>9</w:t>
      </w:r>
    </w:p>
    <w:p w:rsidR="00CE46C6" w:rsidP="5A067030" w:rsidRDefault="00CE46C6" w14:paraId="5F51153D" w14:textId="59074B37">
      <w:pPr>
        <w:pBdr>
          <w:top w:val="nil" w:color="FF000000" w:sz="0" w:space="0"/>
          <w:left w:val="nil" w:color="FF000000" w:sz="0" w:space="0"/>
          <w:bottom w:val="nil" w:color="FF000000" w:sz="0" w:space="0"/>
          <w:right w:val="nil" w:color="FF000000" w:sz="0" w:space="0"/>
          <w:between w:val="nil" w:color="FF000000" w:sz="0" w:space="0"/>
        </w:pBdr>
        <w:spacing w:before="86" w:line="360" w:lineRule="auto"/>
        <w:rPr>
          <w:rFonts w:ascii="Times New Roman" w:hAnsi="Times New Roman" w:eastAsia="Times New Roman" w:cs="Times New Roman"/>
          <w:color w:val="000000" w:themeColor="text1"/>
          <w:sz w:val="24"/>
          <w:szCs w:val="24"/>
        </w:rPr>
      </w:pPr>
    </w:p>
    <w:p w:rsidR="00CE46C6" w:rsidP="5A067030" w:rsidRDefault="52E8E6F2" w14:paraId="38A59523" w14:textId="757EE8E7">
      <w:pPr>
        <w:pStyle w:val="PargrafodaLista"/>
        <w:numPr>
          <w:ilvl w:val="0"/>
          <w:numId w:val="8"/>
        </w:numPr>
        <w:pBdr>
          <w:top w:val="nil" w:color="FF000000" w:sz="0" w:space="0"/>
          <w:left w:val="nil" w:color="FF000000" w:sz="0" w:space="0"/>
          <w:bottom w:val="nil" w:color="FF000000" w:sz="0" w:space="0"/>
          <w:right w:val="nil" w:color="FF000000" w:sz="0" w:space="0"/>
          <w:between w:val="nil" w:color="FF000000" w:sz="0" w:space="0"/>
        </w:pBdr>
        <w:tabs>
          <w:tab w:val="left" w:pos="1334"/>
          <w:tab w:val="left" w:pos="8953"/>
        </w:tabs>
        <w:spacing w:line="360" w:lineRule="auto"/>
        <w:ind w:hanging="1194"/>
        <w:rPr>
          <w:rFonts w:ascii="Times New Roman" w:hAnsi="Times New Roman" w:eastAsia="Times New Roman" w:cs="Times New Roman"/>
          <w:color w:val="000000" w:themeColor="text1"/>
          <w:sz w:val="24"/>
          <w:szCs w:val="24"/>
        </w:rPr>
      </w:pPr>
      <w:r w:rsidRPr="5A067030" w:rsidR="4B6A6D50">
        <w:rPr>
          <w:rFonts w:ascii="Times New Roman" w:hAnsi="Times New Roman" w:eastAsia="Times New Roman" w:cs="Times New Roman"/>
          <w:b w:val="1"/>
          <w:bCs w:val="1"/>
          <w:color w:val="000000" w:themeColor="text1" w:themeTint="FF" w:themeShade="FF"/>
          <w:sz w:val="24"/>
          <w:szCs w:val="24"/>
        </w:rPr>
        <w:t>Objetivo e escopo</w:t>
      </w:r>
      <w:r>
        <w:tab/>
      </w:r>
      <w:r w:rsidRPr="5A067030" w:rsidR="4B6A6D50">
        <w:rPr>
          <w:rFonts w:ascii="Times New Roman" w:hAnsi="Times New Roman" w:eastAsia="Times New Roman" w:cs="Times New Roman"/>
          <w:b w:val="1"/>
          <w:bCs w:val="1"/>
          <w:color w:val="000000" w:themeColor="text1" w:themeTint="FF" w:themeShade="FF"/>
          <w:sz w:val="24"/>
          <w:szCs w:val="24"/>
        </w:rPr>
        <w:t>10</w:t>
      </w:r>
    </w:p>
    <w:p w:rsidR="00CE46C6" w:rsidP="5A067030" w:rsidRDefault="52E8E6F2" w14:paraId="5C53B0B6" w14:textId="03A4427E">
      <w:pPr>
        <w:pStyle w:val="PargrafodaLista"/>
        <w:numPr>
          <w:ilvl w:val="1"/>
          <w:numId w:val="8"/>
        </w:numPr>
        <w:pBdr>
          <w:top w:val="nil" w:color="FF000000" w:sz="0" w:space="0"/>
          <w:left w:val="nil" w:color="FF000000" w:sz="0" w:space="0"/>
          <w:bottom w:val="nil" w:color="FF000000" w:sz="0" w:space="0"/>
          <w:right w:val="nil" w:color="FF000000" w:sz="0" w:space="0"/>
          <w:between w:val="nil" w:color="FF000000" w:sz="0" w:space="0"/>
        </w:pBdr>
        <w:tabs>
          <w:tab w:val="left" w:pos="1327"/>
          <w:tab w:val="left" w:pos="8953"/>
        </w:tabs>
        <w:spacing w:before="106" w:line="360" w:lineRule="auto"/>
        <w:ind w:hanging="1187"/>
        <w:rPr>
          <w:rFonts w:ascii="Times New Roman" w:hAnsi="Times New Roman" w:eastAsia="Times New Roman" w:cs="Times New Roman"/>
          <w:color w:val="000000" w:themeColor="text1"/>
          <w:sz w:val="24"/>
          <w:szCs w:val="24"/>
        </w:rPr>
      </w:pPr>
      <w:r w:rsidRPr="5A067030" w:rsidR="4B6A6D50">
        <w:rPr>
          <w:rFonts w:ascii="Times New Roman" w:hAnsi="Times New Roman" w:eastAsia="Times New Roman" w:cs="Times New Roman"/>
          <w:b w:val="1"/>
          <w:bCs w:val="1"/>
          <w:color w:val="000000" w:themeColor="text1" w:themeTint="FF" w:themeShade="FF"/>
          <w:sz w:val="24"/>
          <w:szCs w:val="24"/>
        </w:rPr>
        <w:t>Mapeamento das decisões estratégicas (macro e microambiente)</w:t>
      </w:r>
      <w:r>
        <w:tab/>
      </w:r>
      <w:r w:rsidRPr="5A067030" w:rsidR="4B6A6D50">
        <w:rPr>
          <w:rFonts w:ascii="Times New Roman" w:hAnsi="Times New Roman" w:eastAsia="Times New Roman" w:cs="Times New Roman"/>
          <w:b w:val="1"/>
          <w:bCs w:val="1"/>
          <w:color w:val="000000" w:themeColor="text1" w:themeTint="FF" w:themeShade="FF"/>
          <w:sz w:val="24"/>
          <w:szCs w:val="24"/>
        </w:rPr>
        <w:t>10</w:t>
      </w:r>
    </w:p>
    <w:p w:rsidR="00CE46C6" w:rsidP="5A067030" w:rsidRDefault="52E8E6F2" w14:paraId="7D52CD81" w14:textId="29EE9FB1">
      <w:pPr>
        <w:pStyle w:val="PargrafodaLista"/>
        <w:numPr>
          <w:ilvl w:val="1"/>
          <w:numId w:val="8"/>
        </w:numPr>
        <w:pBdr>
          <w:top w:val="nil" w:color="FF000000" w:sz="0" w:space="0"/>
          <w:left w:val="nil" w:color="FF000000" w:sz="0" w:space="0"/>
          <w:bottom w:val="nil" w:color="FF000000" w:sz="0" w:space="0"/>
          <w:right w:val="nil" w:color="FF000000" w:sz="0" w:space="0"/>
          <w:between w:val="nil" w:color="FF000000" w:sz="0" w:space="0"/>
        </w:pBdr>
        <w:tabs>
          <w:tab w:val="left" w:pos="1327"/>
          <w:tab w:val="left" w:pos="8953"/>
        </w:tabs>
        <w:spacing w:before="106" w:line="360" w:lineRule="auto"/>
        <w:ind w:hanging="1187"/>
        <w:rPr>
          <w:rFonts w:ascii="Times New Roman" w:hAnsi="Times New Roman" w:eastAsia="Times New Roman" w:cs="Times New Roman"/>
          <w:color w:val="000000" w:themeColor="text1"/>
          <w:sz w:val="24"/>
          <w:szCs w:val="24"/>
        </w:rPr>
      </w:pPr>
      <w:r w:rsidRPr="5A067030" w:rsidR="4B6A6D50">
        <w:rPr>
          <w:rFonts w:ascii="Times New Roman" w:hAnsi="Times New Roman" w:eastAsia="Times New Roman" w:cs="Times New Roman"/>
          <w:b w:val="1"/>
          <w:bCs w:val="1"/>
          <w:color w:val="000000" w:themeColor="text1" w:themeTint="FF" w:themeShade="FF"/>
          <w:sz w:val="24"/>
          <w:szCs w:val="24"/>
        </w:rPr>
        <w:t>Escolha da decisão-chave</w:t>
      </w:r>
      <w:r>
        <w:tab/>
      </w:r>
      <w:r w:rsidRPr="5A067030" w:rsidR="4B6A6D50">
        <w:rPr>
          <w:rFonts w:ascii="Times New Roman" w:hAnsi="Times New Roman" w:eastAsia="Times New Roman" w:cs="Times New Roman"/>
          <w:b w:val="1"/>
          <w:bCs w:val="1"/>
          <w:color w:val="000000" w:themeColor="text1" w:themeTint="FF" w:themeShade="FF"/>
          <w:sz w:val="24"/>
          <w:szCs w:val="24"/>
        </w:rPr>
        <w:t>10</w:t>
      </w:r>
    </w:p>
    <w:p w:rsidR="00CE46C6" w:rsidP="5A067030" w:rsidRDefault="52E8E6F2" w14:paraId="700F7FF8" w14:textId="4B07050B">
      <w:pPr>
        <w:pStyle w:val="PargrafodaLista"/>
        <w:numPr>
          <w:ilvl w:val="1"/>
          <w:numId w:val="8"/>
        </w:numPr>
        <w:pBdr>
          <w:top w:val="nil" w:color="FF000000" w:sz="0" w:space="0"/>
          <w:left w:val="nil" w:color="FF000000" w:sz="0" w:space="0"/>
          <w:bottom w:val="nil" w:color="FF000000" w:sz="0" w:space="0"/>
          <w:right w:val="nil" w:color="FF000000" w:sz="0" w:space="0"/>
          <w:between w:val="nil" w:color="FF000000" w:sz="0" w:space="0"/>
        </w:pBdr>
        <w:tabs>
          <w:tab w:val="left" w:pos="1327"/>
          <w:tab w:val="left" w:pos="8953"/>
        </w:tabs>
        <w:spacing w:before="105" w:line="360" w:lineRule="auto"/>
        <w:ind w:hanging="1187"/>
        <w:rPr>
          <w:rFonts w:ascii="Times New Roman" w:hAnsi="Times New Roman" w:eastAsia="Times New Roman" w:cs="Times New Roman"/>
          <w:color w:val="000000" w:themeColor="text1"/>
          <w:sz w:val="24"/>
          <w:szCs w:val="24"/>
        </w:rPr>
      </w:pPr>
      <w:r w:rsidRPr="5A067030" w:rsidR="4B6A6D50">
        <w:rPr>
          <w:rFonts w:ascii="Times New Roman" w:hAnsi="Times New Roman" w:eastAsia="Times New Roman" w:cs="Times New Roman"/>
          <w:b w:val="1"/>
          <w:bCs w:val="1"/>
          <w:color w:val="000000" w:themeColor="text1" w:themeTint="FF" w:themeShade="FF"/>
          <w:sz w:val="24"/>
          <w:szCs w:val="24"/>
        </w:rPr>
        <w:t xml:space="preserve"> Definição do KIT (</w:t>
      </w:r>
      <w:r w:rsidRPr="5A067030" w:rsidR="4B6A6D50">
        <w:rPr>
          <w:rFonts w:ascii="Times New Roman" w:hAnsi="Times New Roman" w:eastAsia="Times New Roman" w:cs="Times New Roman"/>
          <w:b w:val="1"/>
          <w:bCs w:val="1"/>
          <w:color w:val="000000" w:themeColor="text1" w:themeTint="FF" w:themeShade="FF"/>
          <w:sz w:val="24"/>
          <w:szCs w:val="24"/>
        </w:rPr>
        <w:t>Key</w:t>
      </w:r>
      <w:r w:rsidRPr="5A067030" w:rsidR="4B6A6D50">
        <w:rPr>
          <w:rFonts w:ascii="Times New Roman" w:hAnsi="Times New Roman" w:eastAsia="Times New Roman" w:cs="Times New Roman"/>
          <w:b w:val="1"/>
          <w:bCs w:val="1"/>
          <w:color w:val="000000" w:themeColor="text1" w:themeTint="FF" w:themeShade="FF"/>
          <w:sz w:val="24"/>
          <w:szCs w:val="24"/>
        </w:rPr>
        <w:t xml:space="preserve"> </w:t>
      </w:r>
      <w:r w:rsidRPr="5A067030" w:rsidR="4B6A6D50">
        <w:rPr>
          <w:rFonts w:ascii="Times New Roman" w:hAnsi="Times New Roman" w:eastAsia="Times New Roman" w:cs="Times New Roman"/>
          <w:b w:val="1"/>
          <w:bCs w:val="1"/>
          <w:color w:val="000000" w:themeColor="text1" w:themeTint="FF" w:themeShade="FF"/>
          <w:sz w:val="24"/>
          <w:szCs w:val="24"/>
        </w:rPr>
        <w:t>Intelligence</w:t>
      </w:r>
      <w:r w:rsidRPr="5A067030" w:rsidR="4B6A6D50">
        <w:rPr>
          <w:rFonts w:ascii="Times New Roman" w:hAnsi="Times New Roman" w:eastAsia="Times New Roman" w:cs="Times New Roman"/>
          <w:b w:val="1"/>
          <w:bCs w:val="1"/>
          <w:color w:val="000000" w:themeColor="text1" w:themeTint="FF" w:themeShade="FF"/>
          <w:sz w:val="24"/>
          <w:szCs w:val="24"/>
        </w:rPr>
        <w:t xml:space="preserve"> </w:t>
      </w:r>
      <w:r w:rsidRPr="5A067030" w:rsidR="4B6A6D50">
        <w:rPr>
          <w:rFonts w:ascii="Times New Roman" w:hAnsi="Times New Roman" w:eastAsia="Times New Roman" w:cs="Times New Roman"/>
          <w:b w:val="1"/>
          <w:bCs w:val="1"/>
          <w:color w:val="000000" w:themeColor="text1" w:themeTint="FF" w:themeShade="FF"/>
          <w:sz w:val="24"/>
          <w:szCs w:val="24"/>
        </w:rPr>
        <w:t>Topic</w:t>
      </w:r>
      <w:r w:rsidRPr="5A067030" w:rsidR="4B6A6D50">
        <w:rPr>
          <w:rFonts w:ascii="Times New Roman" w:hAnsi="Times New Roman" w:eastAsia="Times New Roman" w:cs="Times New Roman"/>
          <w:b w:val="1"/>
          <w:bCs w:val="1"/>
          <w:color w:val="000000" w:themeColor="text1" w:themeTint="FF" w:themeShade="FF"/>
          <w:sz w:val="24"/>
          <w:szCs w:val="24"/>
        </w:rPr>
        <w:t>)</w:t>
      </w:r>
      <w:r>
        <w:tab/>
      </w:r>
      <w:r w:rsidRPr="5A067030" w:rsidR="4B6A6D50">
        <w:rPr>
          <w:rFonts w:ascii="Times New Roman" w:hAnsi="Times New Roman" w:eastAsia="Times New Roman" w:cs="Times New Roman"/>
          <w:b w:val="1"/>
          <w:bCs w:val="1"/>
          <w:color w:val="000000" w:themeColor="text1" w:themeTint="FF" w:themeShade="FF"/>
          <w:sz w:val="24"/>
          <w:szCs w:val="24"/>
        </w:rPr>
        <w:t>11</w:t>
      </w:r>
    </w:p>
    <w:p w:rsidR="00CE46C6" w:rsidP="5A067030" w:rsidRDefault="52E8E6F2" w14:paraId="463E0612" w14:textId="62F50448">
      <w:pPr>
        <w:pStyle w:val="PargrafodaLista"/>
        <w:numPr>
          <w:ilvl w:val="1"/>
          <w:numId w:val="8"/>
        </w:numPr>
        <w:pBdr>
          <w:top w:val="nil" w:color="FF000000" w:sz="0" w:space="0"/>
          <w:left w:val="nil" w:color="FF000000" w:sz="0" w:space="0"/>
          <w:bottom w:val="nil" w:color="FF000000" w:sz="0" w:space="0"/>
          <w:right w:val="nil" w:color="FF000000" w:sz="0" w:space="0"/>
          <w:between w:val="nil" w:color="FF000000" w:sz="0" w:space="0"/>
        </w:pBdr>
        <w:tabs>
          <w:tab w:val="left" w:pos="1327"/>
          <w:tab w:val="left" w:pos="8953"/>
        </w:tabs>
        <w:spacing w:before="106" w:line="360" w:lineRule="auto"/>
        <w:ind w:hanging="1187"/>
        <w:rPr>
          <w:rFonts w:ascii="Times New Roman" w:hAnsi="Times New Roman" w:eastAsia="Times New Roman" w:cs="Times New Roman"/>
          <w:color w:val="000000" w:themeColor="text1"/>
          <w:sz w:val="24"/>
          <w:szCs w:val="24"/>
        </w:rPr>
      </w:pPr>
      <w:r w:rsidRPr="5A067030" w:rsidR="4B6A6D50">
        <w:rPr>
          <w:rFonts w:ascii="Times New Roman" w:hAnsi="Times New Roman" w:eastAsia="Times New Roman" w:cs="Times New Roman"/>
          <w:b w:val="1"/>
          <w:bCs w:val="1"/>
          <w:color w:val="000000" w:themeColor="text1" w:themeTint="FF" w:themeShade="FF"/>
          <w:sz w:val="24"/>
          <w:szCs w:val="24"/>
        </w:rPr>
        <w:t xml:space="preserve"> Formulação das </w:t>
      </w:r>
      <w:r w:rsidRPr="5A067030" w:rsidR="4B6A6D50">
        <w:rPr>
          <w:rFonts w:ascii="Times New Roman" w:hAnsi="Times New Roman" w:eastAsia="Times New Roman" w:cs="Times New Roman"/>
          <w:b w:val="1"/>
          <w:bCs w:val="1"/>
          <w:color w:val="000000" w:themeColor="text1" w:themeTint="FF" w:themeShade="FF"/>
          <w:sz w:val="24"/>
          <w:szCs w:val="24"/>
        </w:rPr>
        <w:t>KIQs</w:t>
      </w:r>
      <w:r w:rsidRPr="5A067030" w:rsidR="4B6A6D50">
        <w:rPr>
          <w:rFonts w:ascii="Times New Roman" w:hAnsi="Times New Roman" w:eastAsia="Times New Roman" w:cs="Times New Roman"/>
          <w:b w:val="1"/>
          <w:bCs w:val="1"/>
          <w:color w:val="000000" w:themeColor="text1" w:themeTint="FF" w:themeShade="FF"/>
          <w:sz w:val="24"/>
          <w:szCs w:val="24"/>
        </w:rPr>
        <w:t xml:space="preserve"> (</w:t>
      </w:r>
      <w:r w:rsidRPr="5A067030" w:rsidR="4B6A6D50">
        <w:rPr>
          <w:rFonts w:ascii="Times New Roman" w:hAnsi="Times New Roman" w:eastAsia="Times New Roman" w:cs="Times New Roman"/>
          <w:b w:val="1"/>
          <w:bCs w:val="1"/>
          <w:color w:val="000000" w:themeColor="text1" w:themeTint="FF" w:themeShade="FF"/>
          <w:sz w:val="24"/>
          <w:szCs w:val="24"/>
        </w:rPr>
        <w:t>Key</w:t>
      </w:r>
      <w:r w:rsidRPr="5A067030" w:rsidR="4B6A6D50">
        <w:rPr>
          <w:rFonts w:ascii="Times New Roman" w:hAnsi="Times New Roman" w:eastAsia="Times New Roman" w:cs="Times New Roman"/>
          <w:b w:val="1"/>
          <w:bCs w:val="1"/>
          <w:color w:val="000000" w:themeColor="text1" w:themeTint="FF" w:themeShade="FF"/>
          <w:sz w:val="24"/>
          <w:szCs w:val="24"/>
        </w:rPr>
        <w:t xml:space="preserve"> </w:t>
      </w:r>
      <w:r w:rsidRPr="5A067030" w:rsidR="4B6A6D50">
        <w:rPr>
          <w:rFonts w:ascii="Times New Roman" w:hAnsi="Times New Roman" w:eastAsia="Times New Roman" w:cs="Times New Roman"/>
          <w:b w:val="1"/>
          <w:bCs w:val="1"/>
          <w:color w:val="000000" w:themeColor="text1" w:themeTint="FF" w:themeShade="FF"/>
          <w:sz w:val="24"/>
          <w:szCs w:val="24"/>
        </w:rPr>
        <w:t>Intelligence</w:t>
      </w:r>
      <w:r w:rsidRPr="5A067030" w:rsidR="4B6A6D50">
        <w:rPr>
          <w:rFonts w:ascii="Times New Roman" w:hAnsi="Times New Roman" w:eastAsia="Times New Roman" w:cs="Times New Roman"/>
          <w:b w:val="1"/>
          <w:bCs w:val="1"/>
          <w:color w:val="000000" w:themeColor="text1" w:themeTint="FF" w:themeShade="FF"/>
          <w:sz w:val="24"/>
          <w:szCs w:val="24"/>
        </w:rPr>
        <w:t xml:space="preserve"> </w:t>
      </w:r>
      <w:r w:rsidRPr="5A067030" w:rsidR="4B6A6D50">
        <w:rPr>
          <w:rFonts w:ascii="Times New Roman" w:hAnsi="Times New Roman" w:eastAsia="Times New Roman" w:cs="Times New Roman"/>
          <w:b w:val="1"/>
          <w:bCs w:val="1"/>
          <w:color w:val="000000" w:themeColor="text1" w:themeTint="FF" w:themeShade="FF"/>
          <w:sz w:val="24"/>
          <w:szCs w:val="24"/>
        </w:rPr>
        <w:t>Questions</w:t>
      </w:r>
      <w:r w:rsidRPr="5A067030" w:rsidR="4B6A6D50">
        <w:rPr>
          <w:rFonts w:ascii="Times New Roman" w:hAnsi="Times New Roman" w:eastAsia="Times New Roman" w:cs="Times New Roman"/>
          <w:b w:val="1"/>
          <w:bCs w:val="1"/>
          <w:color w:val="000000" w:themeColor="text1" w:themeTint="FF" w:themeShade="FF"/>
          <w:sz w:val="24"/>
          <w:szCs w:val="24"/>
        </w:rPr>
        <w:t>)</w:t>
      </w:r>
      <w:r>
        <w:tab/>
      </w:r>
      <w:r w:rsidRPr="5A067030" w:rsidR="4B6A6D50">
        <w:rPr>
          <w:rFonts w:ascii="Times New Roman" w:hAnsi="Times New Roman" w:eastAsia="Times New Roman" w:cs="Times New Roman"/>
          <w:b w:val="1"/>
          <w:bCs w:val="1"/>
          <w:color w:val="000000" w:themeColor="text1" w:themeTint="FF" w:themeShade="FF"/>
          <w:sz w:val="24"/>
          <w:szCs w:val="24"/>
        </w:rPr>
        <w:t>11</w:t>
      </w:r>
    </w:p>
    <w:p w:rsidR="00CE46C6" w:rsidP="5A067030" w:rsidRDefault="52E8E6F2" w14:paraId="2650281E" w14:textId="41E4F6B0">
      <w:pPr>
        <w:pStyle w:val="PargrafodaLista"/>
        <w:numPr>
          <w:ilvl w:val="1"/>
          <w:numId w:val="8"/>
        </w:numPr>
        <w:pBdr>
          <w:top w:val="nil" w:color="FF000000" w:sz="0" w:space="0"/>
          <w:left w:val="nil" w:color="FF000000" w:sz="0" w:space="0"/>
          <w:bottom w:val="nil" w:color="FF000000" w:sz="0" w:space="0"/>
          <w:right w:val="nil" w:color="FF000000" w:sz="0" w:space="0"/>
          <w:between w:val="nil" w:color="FF000000" w:sz="0" w:space="0"/>
        </w:pBdr>
        <w:tabs>
          <w:tab w:val="left" w:pos="1327"/>
          <w:tab w:val="left" w:pos="8953"/>
        </w:tabs>
        <w:spacing w:before="105" w:line="360" w:lineRule="auto"/>
        <w:ind w:hanging="1187"/>
        <w:rPr>
          <w:rFonts w:ascii="Times New Roman" w:hAnsi="Times New Roman" w:eastAsia="Times New Roman" w:cs="Times New Roman"/>
          <w:color w:val="000000" w:themeColor="text1"/>
          <w:sz w:val="24"/>
          <w:szCs w:val="24"/>
        </w:rPr>
      </w:pPr>
      <w:r w:rsidRPr="5A067030" w:rsidR="4B6A6D50">
        <w:rPr>
          <w:rFonts w:ascii="Times New Roman" w:hAnsi="Times New Roman" w:eastAsia="Times New Roman" w:cs="Times New Roman"/>
          <w:b w:val="1"/>
          <w:bCs w:val="1"/>
          <w:color w:val="000000" w:themeColor="text1" w:themeTint="FF" w:themeShade="FF"/>
          <w:sz w:val="24"/>
          <w:szCs w:val="24"/>
        </w:rPr>
        <w:t xml:space="preserve"> Justificativa da relevância do KIT e das KIQs</w:t>
      </w:r>
      <w:r>
        <w:tab/>
      </w:r>
      <w:r w:rsidRPr="5A067030" w:rsidR="4B6A6D50">
        <w:rPr>
          <w:rFonts w:ascii="Times New Roman" w:hAnsi="Times New Roman" w:eastAsia="Times New Roman" w:cs="Times New Roman"/>
          <w:b w:val="1"/>
          <w:bCs w:val="1"/>
          <w:color w:val="000000" w:themeColor="text1" w:themeTint="FF" w:themeShade="FF"/>
          <w:sz w:val="24"/>
          <w:szCs w:val="24"/>
        </w:rPr>
        <w:t>12</w:t>
      </w:r>
    </w:p>
    <w:p w:rsidR="00CE46C6" w:rsidP="5A067030" w:rsidRDefault="00CE46C6" w14:paraId="7E18B877" w14:textId="20615257">
      <w:pPr>
        <w:pBdr>
          <w:top w:val="nil" w:color="FF000000" w:sz="0" w:space="0"/>
          <w:left w:val="nil" w:color="FF000000" w:sz="0" w:space="0"/>
          <w:bottom w:val="nil" w:color="FF000000" w:sz="0" w:space="0"/>
          <w:right w:val="nil" w:color="FF000000" w:sz="0" w:space="0"/>
          <w:between w:val="nil" w:color="FF000000" w:sz="0" w:space="0"/>
        </w:pBdr>
        <w:spacing w:before="87" w:line="360" w:lineRule="auto"/>
        <w:rPr>
          <w:rFonts w:ascii="Times New Roman" w:hAnsi="Times New Roman" w:eastAsia="Times New Roman" w:cs="Times New Roman"/>
          <w:color w:val="000000" w:themeColor="text1"/>
          <w:sz w:val="24"/>
          <w:szCs w:val="24"/>
        </w:rPr>
      </w:pPr>
    </w:p>
    <w:p w:rsidR="00CE46C6" w:rsidP="5A067030" w:rsidRDefault="52E8E6F2" w14:paraId="00509875" w14:textId="17EEDB08">
      <w:pPr>
        <w:pStyle w:val="PargrafodaLista"/>
        <w:numPr>
          <w:ilvl w:val="0"/>
          <w:numId w:val="8"/>
        </w:numPr>
        <w:pBdr>
          <w:top w:val="nil" w:color="FF000000" w:sz="0" w:space="0"/>
          <w:left w:val="nil" w:color="FF000000" w:sz="0" w:space="0"/>
          <w:bottom w:val="nil" w:color="FF000000" w:sz="0" w:space="0"/>
          <w:right w:val="nil" w:color="FF000000" w:sz="0" w:space="0"/>
          <w:between w:val="nil" w:color="FF000000" w:sz="0" w:space="0"/>
        </w:pBdr>
        <w:tabs>
          <w:tab w:val="left" w:pos="1333"/>
        </w:tabs>
        <w:spacing w:line="360" w:lineRule="auto"/>
        <w:ind w:left="1333" w:hanging="1193"/>
        <w:rPr>
          <w:rFonts w:ascii="Times New Roman" w:hAnsi="Times New Roman" w:eastAsia="Times New Roman" w:cs="Times New Roman"/>
          <w:color w:val="000000" w:themeColor="text1"/>
          <w:sz w:val="24"/>
          <w:szCs w:val="24"/>
        </w:rPr>
      </w:pPr>
      <w:r w:rsidRPr="5A067030" w:rsidR="4B6A6D50">
        <w:rPr>
          <w:rFonts w:ascii="Times New Roman" w:hAnsi="Times New Roman" w:eastAsia="Times New Roman" w:cs="Times New Roman"/>
          <w:b w:val="1"/>
          <w:bCs w:val="1"/>
          <w:color w:val="000000" w:themeColor="text1" w:themeTint="FF" w:themeShade="FF"/>
          <w:sz w:val="24"/>
          <w:szCs w:val="24"/>
        </w:rPr>
        <w:t>Mapeamento de dados e identificação das necessidades de informação 13</w:t>
      </w:r>
    </w:p>
    <w:p w:rsidR="00CE46C6" w:rsidP="5A067030" w:rsidRDefault="52E8E6F2" w14:paraId="5236F541" w14:textId="45539C43">
      <w:pPr>
        <w:pStyle w:val="PargrafodaLista"/>
        <w:numPr>
          <w:ilvl w:val="1"/>
          <w:numId w:val="8"/>
        </w:numPr>
        <w:pBdr>
          <w:top w:val="nil" w:color="FF000000" w:sz="0" w:space="0"/>
          <w:left w:val="nil" w:color="FF000000" w:sz="0" w:space="0"/>
          <w:bottom w:val="nil" w:color="FF000000" w:sz="0" w:space="0"/>
          <w:right w:val="nil" w:color="FF000000" w:sz="0" w:space="0"/>
          <w:between w:val="nil" w:color="FF000000" w:sz="0" w:space="0"/>
        </w:pBdr>
        <w:tabs>
          <w:tab w:val="left" w:pos="1334"/>
          <w:tab w:val="left" w:pos="8953"/>
        </w:tabs>
        <w:spacing w:before="106" w:line="360" w:lineRule="auto"/>
        <w:ind w:left="1334" w:hanging="1194"/>
        <w:rPr>
          <w:rFonts w:ascii="Times New Roman" w:hAnsi="Times New Roman" w:eastAsia="Times New Roman" w:cs="Times New Roman"/>
          <w:color w:val="000000" w:themeColor="text1"/>
          <w:sz w:val="24"/>
          <w:szCs w:val="24"/>
        </w:rPr>
      </w:pPr>
      <w:r w:rsidRPr="5A067030" w:rsidR="4B6A6D50">
        <w:rPr>
          <w:rFonts w:ascii="Times New Roman" w:hAnsi="Times New Roman" w:eastAsia="Times New Roman" w:cs="Times New Roman"/>
          <w:b w:val="1"/>
          <w:bCs w:val="1"/>
          <w:color w:val="000000" w:themeColor="text1" w:themeTint="FF" w:themeShade="FF"/>
          <w:sz w:val="24"/>
          <w:szCs w:val="24"/>
        </w:rPr>
        <w:t xml:space="preserve"> Observações técnicas (chaves, padronização e tipos de dados) </w:t>
      </w:r>
      <w:r w:rsidRPr="5A067030" w:rsidR="4B6A6D50">
        <w:rPr>
          <w:rFonts w:ascii="Times New Roman" w:hAnsi="Times New Roman" w:eastAsia="Times New Roman" w:cs="Times New Roman"/>
          <w:color w:val="000000" w:themeColor="text1" w:themeTint="FF" w:themeShade="FF"/>
          <w:sz w:val="24"/>
          <w:szCs w:val="24"/>
        </w:rPr>
        <w:t>.</w:t>
      </w:r>
      <w:r>
        <w:tab/>
      </w:r>
      <w:r w:rsidRPr="5A067030" w:rsidR="4B6A6D50">
        <w:rPr>
          <w:rFonts w:ascii="Times New Roman" w:hAnsi="Times New Roman" w:eastAsia="Times New Roman" w:cs="Times New Roman"/>
          <w:b w:val="1"/>
          <w:bCs w:val="1"/>
          <w:color w:val="000000" w:themeColor="text1" w:themeTint="FF" w:themeShade="FF"/>
          <w:sz w:val="24"/>
          <w:szCs w:val="24"/>
        </w:rPr>
        <w:t>16</w:t>
      </w:r>
    </w:p>
    <w:p w:rsidR="00CE46C6" w:rsidP="5A067030" w:rsidRDefault="00CE46C6" w14:paraId="17C9C4F3" w14:textId="1F86CE5B">
      <w:pPr>
        <w:pBdr>
          <w:top w:val="nil" w:color="FF000000" w:sz="0" w:space="0"/>
          <w:left w:val="nil" w:color="FF000000" w:sz="0" w:space="0"/>
          <w:bottom w:val="nil" w:color="FF000000" w:sz="0" w:space="0"/>
          <w:right w:val="nil" w:color="FF000000" w:sz="0" w:space="0"/>
          <w:between w:val="nil" w:color="FF000000" w:sz="0" w:space="0"/>
        </w:pBdr>
        <w:spacing w:before="86" w:line="360" w:lineRule="auto"/>
        <w:rPr>
          <w:rFonts w:ascii="Times New Roman" w:hAnsi="Times New Roman" w:eastAsia="Times New Roman" w:cs="Times New Roman"/>
          <w:color w:val="000000" w:themeColor="text1"/>
          <w:sz w:val="24"/>
          <w:szCs w:val="24"/>
        </w:rPr>
      </w:pPr>
    </w:p>
    <w:p w:rsidR="00CE46C6" w:rsidP="5A067030" w:rsidRDefault="52E8E6F2" w14:paraId="6C26FAD6" w14:textId="1A4FAAB2">
      <w:pPr>
        <w:pStyle w:val="PargrafodaLista"/>
        <w:numPr>
          <w:ilvl w:val="0"/>
          <w:numId w:val="8"/>
        </w:numPr>
        <w:pBdr>
          <w:top w:val="nil" w:color="FF000000" w:sz="0" w:space="0"/>
          <w:left w:val="nil" w:color="FF000000" w:sz="0" w:space="0"/>
          <w:bottom w:val="nil" w:color="FF000000" w:sz="0" w:space="0"/>
          <w:right w:val="nil" w:color="FF000000" w:sz="0" w:space="0"/>
          <w:between w:val="nil" w:color="FF000000" w:sz="0" w:space="0"/>
        </w:pBdr>
        <w:tabs>
          <w:tab w:val="left" w:pos="1334"/>
          <w:tab w:val="left" w:pos="8953"/>
        </w:tabs>
        <w:spacing w:line="360" w:lineRule="auto"/>
        <w:ind w:hanging="1194"/>
        <w:rPr>
          <w:rFonts w:ascii="Times New Roman" w:hAnsi="Times New Roman" w:eastAsia="Times New Roman" w:cs="Times New Roman"/>
          <w:color w:val="000000" w:themeColor="text1"/>
          <w:sz w:val="24"/>
          <w:szCs w:val="24"/>
        </w:rPr>
      </w:pPr>
      <w:r w:rsidRPr="5A067030" w:rsidR="4B6A6D50">
        <w:rPr>
          <w:rFonts w:ascii="Times New Roman" w:hAnsi="Times New Roman" w:eastAsia="Times New Roman" w:cs="Times New Roman"/>
          <w:b w:val="1"/>
          <w:bCs w:val="1"/>
          <w:color w:val="000000" w:themeColor="text1" w:themeTint="FF" w:themeShade="FF"/>
          <w:sz w:val="24"/>
          <w:szCs w:val="24"/>
        </w:rPr>
        <w:t>Especificação de requisitos informacionais</w:t>
      </w:r>
      <w:r>
        <w:tab/>
      </w:r>
      <w:r w:rsidRPr="5A067030" w:rsidR="4B6A6D50">
        <w:rPr>
          <w:rFonts w:ascii="Times New Roman" w:hAnsi="Times New Roman" w:eastAsia="Times New Roman" w:cs="Times New Roman"/>
          <w:b w:val="1"/>
          <w:bCs w:val="1"/>
          <w:color w:val="000000" w:themeColor="text1" w:themeTint="FF" w:themeShade="FF"/>
          <w:sz w:val="24"/>
          <w:szCs w:val="24"/>
        </w:rPr>
        <w:t>17</w:t>
      </w:r>
    </w:p>
    <w:p w:rsidR="00CE46C6" w:rsidP="5A067030" w:rsidRDefault="52E8E6F2" w14:paraId="7171AC9B" w14:textId="22696BBE">
      <w:pPr>
        <w:pStyle w:val="PargrafodaLista"/>
        <w:numPr>
          <w:ilvl w:val="1"/>
          <w:numId w:val="8"/>
        </w:numPr>
        <w:pBdr>
          <w:top w:val="nil" w:color="FF000000" w:sz="0" w:space="0"/>
          <w:left w:val="nil" w:color="FF000000" w:sz="0" w:space="0"/>
          <w:bottom w:val="nil" w:color="FF000000" w:sz="0" w:space="0"/>
          <w:right w:val="nil" w:color="FF000000" w:sz="0" w:space="0"/>
          <w:between w:val="nil" w:color="FF000000" w:sz="0" w:space="0"/>
        </w:pBdr>
        <w:tabs>
          <w:tab w:val="left" w:pos="1334"/>
          <w:tab w:val="left" w:pos="8953"/>
        </w:tabs>
        <w:spacing w:before="106" w:line="360" w:lineRule="auto"/>
        <w:ind w:left="1334" w:hanging="1194"/>
        <w:rPr>
          <w:rFonts w:ascii="Times New Roman" w:hAnsi="Times New Roman" w:eastAsia="Times New Roman" w:cs="Times New Roman"/>
          <w:color w:val="000000" w:themeColor="text1"/>
          <w:sz w:val="24"/>
          <w:szCs w:val="24"/>
        </w:rPr>
      </w:pPr>
      <w:r w:rsidRPr="5A067030" w:rsidR="4B6A6D50">
        <w:rPr>
          <w:rFonts w:ascii="Times New Roman" w:hAnsi="Times New Roman" w:eastAsia="Times New Roman" w:cs="Times New Roman"/>
          <w:b w:val="1"/>
          <w:bCs w:val="1"/>
          <w:color w:val="000000" w:themeColor="text1" w:themeTint="FF" w:themeShade="FF"/>
          <w:sz w:val="24"/>
          <w:szCs w:val="24"/>
        </w:rPr>
        <w:t xml:space="preserve"> </w:t>
      </w:r>
      <w:r w:rsidRPr="5A067030" w:rsidR="4B6A6D50">
        <w:rPr>
          <w:rFonts w:ascii="Times New Roman" w:hAnsi="Times New Roman" w:eastAsia="Times New Roman" w:cs="Times New Roman"/>
          <w:b w:val="1"/>
          <w:bCs w:val="1"/>
          <w:color w:val="000000" w:themeColor="text1" w:themeTint="FF" w:themeShade="FF"/>
          <w:sz w:val="24"/>
          <w:szCs w:val="24"/>
        </w:rPr>
        <w:t>KPIs</w:t>
      </w:r>
      <w:r w:rsidRPr="5A067030" w:rsidR="4B6A6D50">
        <w:rPr>
          <w:rFonts w:ascii="Times New Roman" w:hAnsi="Times New Roman" w:eastAsia="Times New Roman" w:cs="Times New Roman"/>
          <w:b w:val="1"/>
          <w:bCs w:val="1"/>
          <w:color w:val="000000" w:themeColor="text1" w:themeTint="FF" w:themeShade="FF"/>
          <w:sz w:val="24"/>
          <w:szCs w:val="24"/>
        </w:rPr>
        <w:t xml:space="preserve"> propostos e regras de cálculo (versão inicial)</w:t>
      </w:r>
      <w:r>
        <w:tab/>
      </w:r>
      <w:r w:rsidRPr="5A067030" w:rsidR="4B6A6D50">
        <w:rPr>
          <w:rFonts w:ascii="Times New Roman" w:hAnsi="Times New Roman" w:eastAsia="Times New Roman" w:cs="Times New Roman"/>
          <w:b w:val="1"/>
          <w:bCs w:val="1"/>
          <w:color w:val="000000" w:themeColor="text1" w:themeTint="FF" w:themeShade="FF"/>
          <w:sz w:val="24"/>
          <w:szCs w:val="24"/>
        </w:rPr>
        <w:t>17</w:t>
      </w:r>
    </w:p>
    <w:p w:rsidR="00CE46C6" w:rsidP="5A067030" w:rsidRDefault="52E8E6F2" w14:paraId="2EAF5E85" w14:textId="3DD51933">
      <w:pPr>
        <w:pStyle w:val="PargrafodaLista"/>
        <w:numPr>
          <w:ilvl w:val="1"/>
          <w:numId w:val="8"/>
        </w:numPr>
        <w:pBdr>
          <w:top w:val="nil" w:color="FF000000" w:sz="0" w:space="0"/>
          <w:left w:val="nil" w:color="FF000000" w:sz="0" w:space="0"/>
          <w:bottom w:val="nil" w:color="FF000000" w:sz="0" w:space="0"/>
          <w:right w:val="nil" w:color="FF000000" w:sz="0" w:space="0"/>
          <w:between w:val="nil" w:color="FF000000" w:sz="0" w:space="0"/>
        </w:pBdr>
        <w:tabs>
          <w:tab w:val="left" w:pos="1334"/>
          <w:tab w:val="left" w:pos="8953"/>
        </w:tabs>
        <w:spacing w:before="105" w:line="360" w:lineRule="auto"/>
        <w:ind w:left="1334" w:hanging="1194"/>
        <w:rPr>
          <w:rFonts w:ascii="Times New Roman" w:hAnsi="Times New Roman" w:eastAsia="Times New Roman" w:cs="Times New Roman"/>
          <w:color w:val="000000" w:themeColor="text1"/>
          <w:sz w:val="24"/>
          <w:szCs w:val="24"/>
        </w:rPr>
      </w:pPr>
      <w:r w:rsidRPr="5A067030" w:rsidR="4B6A6D50">
        <w:rPr>
          <w:rFonts w:ascii="Times New Roman" w:hAnsi="Times New Roman" w:eastAsia="Times New Roman" w:cs="Times New Roman"/>
          <w:b w:val="1"/>
          <w:bCs w:val="1"/>
          <w:color w:val="000000" w:themeColor="text1" w:themeTint="FF" w:themeShade="FF"/>
          <w:sz w:val="24"/>
          <w:szCs w:val="24"/>
        </w:rPr>
        <w:t xml:space="preserve"> Requisitos informacionais e funcionais da solução (BI/sistema) </w:t>
      </w:r>
      <w:r w:rsidRPr="5A067030" w:rsidR="4B6A6D50">
        <w:rPr>
          <w:rFonts w:ascii="Times New Roman" w:hAnsi="Times New Roman" w:eastAsia="Times New Roman" w:cs="Times New Roman"/>
          <w:color w:val="000000" w:themeColor="text1" w:themeTint="FF" w:themeShade="FF"/>
          <w:sz w:val="24"/>
          <w:szCs w:val="24"/>
        </w:rPr>
        <w:t>.</w:t>
      </w:r>
      <w:r>
        <w:tab/>
      </w:r>
      <w:r w:rsidRPr="5A067030" w:rsidR="4B6A6D50">
        <w:rPr>
          <w:rFonts w:ascii="Times New Roman" w:hAnsi="Times New Roman" w:eastAsia="Times New Roman" w:cs="Times New Roman"/>
          <w:b w:val="1"/>
          <w:bCs w:val="1"/>
          <w:color w:val="000000" w:themeColor="text1" w:themeTint="FF" w:themeShade="FF"/>
          <w:sz w:val="24"/>
          <w:szCs w:val="24"/>
        </w:rPr>
        <w:t>20</w:t>
      </w:r>
    </w:p>
    <w:p w:rsidR="00CE46C6" w:rsidP="5A067030" w:rsidRDefault="52E8E6F2" w14:paraId="6FCC7987" w14:textId="23FB164B">
      <w:pPr>
        <w:pStyle w:val="PargrafodaLista"/>
        <w:numPr>
          <w:ilvl w:val="1"/>
          <w:numId w:val="8"/>
        </w:numPr>
        <w:pBdr>
          <w:top w:val="nil" w:color="FF000000" w:sz="0" w:space="0"/>
          <w:left w:val="nil" w:color="FF000000" w:sz="0" w:space="0"/>
          <w:bottom w:val="nil" w:color="FF000000" w:sz="0" w:space="0"/>
          <w:right w:val="nil" w:color="FF000000" w:sz="0" w:space="0"/>
          <w:between w:val="nil" w:color="FF000000" w:sz="0" w:space="0"/>
        </w:pBdr>
        <w:tabs>
          <w:tab w:val="left" w:pos="1334"/>
          <w:tab w:val="left" w:pos="8603"/>
          <w:tab w:val="left" w:pos="8953"/>
        </w:tabs>
        <w:spacing w:before="106" w:line="360" w:lineRule="auto"/>
        <w:ind w:left="1334" w:hanging="1194"/>
        <w:rPr>
          <w:rFonts w:ascii="Times New Roman" w:hAnsi="Times New Roman" w:eastAsia="Times New Roman" w:cs="Times New Roman"/>
          <w:color w:val="000000" w:themeColor="text1"/>
          <w:sz w:val="24"/>
          <w:szCs w:val="24"/>
        </w:rPr>
      </w:pPr>
      <w:r w:rsidRPr="5A067030" w:rsidR="4B6A6D50">
        <w:rPr>
          <w:rFonts w:ascii="Times New Roman" w:hAnsi="Times New Roman" w:eastAsia="Times New Roman" w:cs="Times New Roman"/>
          <w:b w:val="1"/>
          <w:bCs w:val="1"/>
          <w:color w:val="000000" w:themeColor="text1" w:themeTint="FF" w:themeShade="FF"/>
          <w:sz w:val="24"/>
          <w:szCs w:val="24"/>
        </w:rPr>
        <w:t xml:space="preserve"> Justificativa dos </w:t>
      </w:r>
      <w:r w:rsidRPr="5A067030" w:rsidR="4B6A6D50">
        <w:rPr>
          <w:rFonts w:ascii="Times New Roman" w:hAnsi="Times New Roman" w:eastAsia="Times New Roman" w:cs="Times New Roman"/>
          <w:b w:val="1"/>
          <w:bCs w:val="1"/>
          <w:color w:val="000000" w:themeColor="text1" w:themeTint="FF" w:themeShade="FF"/>
          <w:sz w:val="24"/>
          <w:szCs w:val="24"/>
        </w:rPr>
        <w:t>KPIs</w:t>
      </w:r>
      <w:r w:rsidRPr="5A067030" w:rsidR="4B6A6D50">
        <w:rPr>
          <w:rFonts w:ascii="Times New Roman" w:hAnsi="Times New Roman" w:eastAsia="Times New Roman" w:cs="Times New Roman"/>
          <w:b w:val="1"/>
          <w:bCs w:val="1"/>
          <w:color w:val="000000" w:themeColor="text1" w:themeTint="FF" w:themeShade="FF"/>
          <w:sz w:val="24"/>
          <w:szCs w:val="24"/>
        </w:rPr>
        <w:t xml:space="preserve"> e relação com as decisões estratégicas</w:t>
      </w:r>
      <w:r>
        <w:tab/>
      </w:r>
      <w:r w:rsidRPr="5A067030" w:rsidR="4B6A6D50">
        <w:rPr>
          <w:rFonts w:ascii="Times New Roman" w:hAnsi="Times New Roman" w:eastAsia="Times New Roman" w:cs="Times New Roman"/>
          <w:color w:val="000000" w:themeColor="text1" w:themeTint="FF" w:themeShade="FF"/>
          <w:sz w:val="24"/>
          <w:szCs w:val="24"/>
        </w:rPr>
        <w:t>.</w:t>
      </w:r>
      <w:r>
        <w:tab/>
      </w:r>
      <w:r w:rsidRPr="5A067030" w:rsidR="4B6A6D50">
        <w:rPr>
          <w:rFonts w:ascii="Times New Roman" w:hAnsi="Times New Roman" w:eastAsia="Times New Roman" w:cs="Times New Roman"/>
          <w:b w:val="1"/>
          <w:bCs w:val="1"/>
          <w:color w:val="000000" w:themeColor="text1" w:themeTint="FF" w:themeShade="FF"/>
          <w:sz w:val="24"/>
          <w:szCs w:val="24"/>
        </w:rPr>
        <w:t>21</w:t>
      </w:r>
    </w:p>
    <w:p w:rsidR="00CE46C6" w:rsidP="5A067030" w:rsidRDefault="00CE46C6" w14:paraId="71F3F544" w14:textId="22D01B41">
      <w:pPr>
        <w:pBdr>
          <w:top w:val="nil" w:color="FF000000" w:sz="0" w:space="0"/>
          <w:left w:val="nil" w:color="FF000000" w:sz="0" w:space="0"/>
          <w:bottom w:val="nil" w:color="FF000000" w:sz="0" w:space="0"/>
          <w:right w:val="nil" w:color="FF000000" w:sz="0" w:space="0"/>
          <w:between w:val="nil" w:color="FF000000" w:sz="0" w:space="0"/>
        </w:pBdr>
        <w:spacing w:before="86" w:line="360" w:lineRule="auto"/>
        <w:rPr>
          <w:rFonts w:ascii="Times New Roman" w:hAnsi="Times New Roman" w:eastAsia="Times New Roman" w:cs="Times New Roman"/>
          <w:color w:val="000000" w:themeColor="text1"/>
          <w:sz w:val="24"/>
          <w:szCs w:val="24"/>
        </w:rPr>
      </w:pPr>
    </w:p>
    <w:p w:rsidR="00CE46C6" w:rsidP="5A067030" w:rsidRDefault="52E8E6F2" w14:paraId="5922B655" w14:textId="3AD4D030">
      <w:pPr>
        <w:pStyle w:val="PargrafodaLista"/>
        <w:numPr>
          <w:ilvl w:val="0"/>
          <w:numId w:val="8"/>
        </w:numPr>
        <w:pBdr>
          <w:top w:val="nil" w:color="FF000000" w:sz="0" w:space="0"/>
          <w:left w:val="nil" w:color="FF000000" w:sz="0" w:space="0"/>
          <w:bottom w:val="nil" w:color="FF000000" w:sz="0" w:space="0"/>
          <w:right w:val="nil" w:color="FF000000" w:sz="0" w:space="0"/>
          <w:between w:val="nil" w:color="FF000000" w:sz="0" w:space="0"/>
        </w:pBdr>
        <w:tabs>
          <w:tab w:val="left" w:pos="1334"/>
          <w:tab w:val="left" w:pos="8953"/>
        </w:tabs>
        <w:spacing w:before="1" w:line="360" w:lineRule="auto"/>
        <w:ind w:hanging="1194"/>
        <w:rPr>
          <w:rFonts w:ascii="Times New Roman" w:hAnsi="Times New Roman" w:eastAsia="Times New Roman" w:cs="Times New Roman"/>
          <w:color w:val="000000" w:themeColor="text1"/>
          <w:sz w:val="24"/>
          <w:szCs w:val="24"/>
        </w:rPr>
      </w:pPr>
      <w:r w:rsidRPr="5A067030" w:rsidR="4B6A6D50">
        <w:rPr>
          <w:rFonts w:ascii="Times New Roman" w:hAnsi="Times New Roman" w:eastAsia="Times New Roman" w:cs="Times New Roman"/>
          <w:b w:val="1"/>
          <w:bCs w:val="1"/>
          <w:color w:val="000000" w:themeColor="text1" w:themeTint="FF" w:themeShade="FF"/>
          <w:sz w:val="24"/>
          <w:szCs w:val="24"/>
        </w:rPr>
        <w:t>Levantamento de fontes de dados existentes</w:t>
      </w:r>
      <w:r>
        <w:tab/>
      </w:r>
      <w:r w:rsidRPr="5A067030" w:rsidR="4B6A6D50">
        <w:rPr>
          <w:rFonts w:ascii="Times New Roman" w:hAnsi="Times New Roman" w:eastAsia="Times New Roman" w:cs="Times New Roman"/>
          <w:b w:val="1"/>
          <w:bCs w:val="1"/>
          <w:color w:val="000000" w:themeColor="text1" w:themeTint="FF" w:themeShade="FF"/>
          <w:sz w:val="24"/>
          <w:szCs w:val="24"/>
        </w:rPr>
        <w:t>22</w:t>
      </w:r>
    </w:p>
    <w:p w:rsidR="00CE46C6" w:rsidP="5A067030" w:rsidRDefault="52E8E6F2" w14:paraId="2B6E8D15" w14:textId="677D9B89">
      <w:pPr>
        <w:pStyle w:val="PargrafodaLista"/>
        <w:numPr>
          <w:ilvl w:val="1"/>
          <w:numId w:val="8"/>
        </w:numPr>
        <w:pBdr>
          <w:top w:val="nil" w:color="FF000000" w:sz="0" w:space="0"/>
          <w:left w:val="nil" w:color="FF000000" w:sz="0" w:space="0"/>
          <w:bottom w:val="nil" w:color="FF000000" w:sz="0" w:space="0"/>
          <w:right w:val="nil" w:color="FF000000" w:sz="0" w:space="0"/>
          <w:between w:val="nil" w:color="FF000000" w:sz="0" w:space="0"/>
        </w:pBdr>
        <w:tabs>
          <w:tab w:val="left" w:pos="1327"/>
          <w:tab w:val="left" w:pos="8953"/>
        </w:tabs>
        <w:spacing w:before="105" w:line="360" w:lineRule="auto"/>
        <w:ind w:hanging="1187"/>
        <w:rPr>
          <w:rFonts w:ascii="Times New Roman" w:hAnsi="Times New Roman" w:eastAsia="Times New Roman" w:cs="Times New Roman"/>
          <w:color w:val="000000" w:themeColor="text1"/>
          <w:sz w:val="24"/>
          <w:szCs w:val="24"/>
        </w:rPr>
      </w:pPr>
      <w:r w:rsidRPr="5A067030" w:rsidR="4B6A6D50">
        <w:rPr>
          <w:rFonts w:ascii="Times New Roman" w:hAnsi="Times New Roman" w:eastAsia="Times New Roman" w:cs="Times New Roman"/>
          <w:b w:val="1"/>
          <w:bCs w:val="1"/>
          <w:color w:val="000000" w:themeColor="text1" w:themeTint="FF" w:themeShade="FF"/>
          <w:sz w:val="24"/>
          <w:szCs w:val="24"/>
        </w:rPr>
        <w:t xml:space="preserve"> Inventário de dados disponíveis</w:t>
      </w:r>
      <w:r>
        <w:tab/>
      </w:r>
      <w:r w:rsidRPr="5A067030" w:rsidR="4B6A6D50">
        <w:rPr>
          <w:rFonts w:ascii="Times New Roman" w:hAnsi="Times New Roman" w:eastAsia="Times New Roman" w:cs="Times New Roman"/>
          <w:b w:val="1"/>
          <w:bCs w:val="1"/>
          <w:color w:val="000000" w:themeColor="text1" w:themeTint="FF" w:themeShade="FF"/>
          <w:sz w:val="24"/>
          <w:szCs w:val="24"/>
        </w:rPr>
        <w:t>22</w:t>
      </w:r>
    </w:p>
    <w:p w:rsidR="00CE46C6" w:rsidP="5A067030" w:rsidRDefault="52E8E6F2" w14:paraId="6251946B" w14:textId="5F941604">
      <w:pPr>
        <w:pStyle w:val="PargrafodaLista"/>
        <w:numPr>
          <w:ilvl w:val="1"/>
          <w:numId w:val="8"/>
        </w:numPr>
        <w:pBdr>
          <w:top w:val="nil" w:color="FF000000" w:sz="0" w:space="0"/>
          <w:left w:val="nil" w:color="FF000000" w:sz="0" w:space="0"/>
          <w:bottom w:val="nil" w:color="FF000000" w:sz="0" w:space="0"/>
          <w:right w:val="nil" w:color="FF000000" w:sz="0" w:space="0"/>
          <w:between w:val="nil" w:color="FF000000" w:sz="0" w:space="0"/>
        </w:pBdr>
        <w:tabs>
          <w:tab w:val="left" w:pos="1327"/>
          <w:tab w:val="left" w:pos="8603"/>
          <w:tab w:val="left" w:pos="8953"/>
        </w:tabs>
        <w:spacing w:before="106" w:line="360" w:lineRule="auto"/>
        <w:ind w:hanging="1187"/>
        <w:rPr>
          <w:rFonts w:ascii="Times New Roman" w:hAnsi="Times New Roman" w:eastAsia="Times New Roman" w:cs="Times New Roman"/>
          <w:color w:val="000000" w:themeColor="text1"/>
          <w:sz w:val="24"/>
          <w:szCs w:val="24"/>
        </w:rPr>
      </w:pPr>
      <w:r w:rsidRPr="5A067030" w:rsidR="4B6A6D50">
        <w:rPr>
          <w:rFonts w:ascii="Times New Roman" w:hAnsi="Times New Roman" w:eastAsia="Times New Roman" w:cs="Times New Roman"/>
          <w:b w:val="1"/>
          <w:bCs w:val="1"/>
          <w:color w:val="000000" w:themeColor="text1" w:themeTint="FF" w:themeShade="FF"/>
          <w:sz w:val="24"/>
          <w:szCs w:val="24"/>
        </w:rPr>
        <w:t xml:space="preserve"> Avaliação de qualidade, acessibilidade e prontidão dos dados</w:t>
      </w:r>
      <w:r>
        <w:tab/>
      </w:r>
      <w:r w:rsidRPr="5A067030" w:rsidR="4B6A6D50">
        <w:rPr>
          <w:rFonts w:ascii="Times New Roman" w:hAnsi="Times New Roman" w:eastAsia="Times New Roman" w:cs="Times New Roman"/>
          <w:color w:val="000000" w:themeColor="text1" w:themeTint="FF" w:themeShade="FF"/>
          <w:sz w:val="24"/>
          <w:szCs w:val="24"/>
        </w:rPr>
        <w:t>.</w:t>
      </w:r>
      <w:r>
        <w:tab/>
      </w:r>
      <w:r w:rsidRPr="5A067030" w:rsidR="4B6A6D50">
        <w:rPr>
          <w:rFonts w:ascii="Times New Roman" w:hAnsi="Times New Roman" w:eastAsia="Times New Roman" w:cs="Times New Roman"/>
          <w:b w:val="1"/>
          <w:bCs w:val="1"/>
          <w:color w:val="000000" w:themeColor="text1" w:themeTint="FF" w:themeShade="FF"/>
          <w:sz w:val="24"/>
          <w:szCs w:val="24"/>
        </w:rPr>
        <w:t>23</w:t>
      </w:r>
    </w:p>
    <w:p w:rsidR="00CE46C6" w:rsidP="5A067030" w:rsidRDefault="52E8E6F2" w14:paraId="4DE491F2" w14:textId="264F8DB2">
      <w:pPr>
        <w:pStyle w:val="PargrafodaLista"/>
        <w:numPr>
          <w:ilvl w:val="1"/>
          <w:numId w:val="8"/>
        </w:numPr>
        <w:pBdr>
          <w:top w:val="nil" w:color="FF000000" w:sz="0" w:space="0"/>
          <w:left w:val="nil" w:color="FF000000" w:sz="0" w:space="0"/>
          <w:bottom w:val="nil" w:color="FF000000" w:sz="0" w:space="0"/>
          <w:right w:val="nil" w:color="FF000000" w:sz="0" w:space="0"/>
          <w:between w:val="nil" w:color="FF000000" w:sz="0" w:space="0"/>
        </w:pBdr>
        <w:tabs>
          <w:tab w:val="left" w:pos="1327"/>
          <w:tab w:val="left" w:pos="8953"/>
        </w:tabs>
        <w:spacing w:before="105" w:line="360" w:lineRule="auto"/>
        <w:ind w:hanging="1187"/>
        <w:rPr>
          <w:rFonts w:ascii="Times New Roman" w:hAnsi="Times New Roman" w:eastAsia="Times New Roman" w:cs="Times New Roman"/>
          <w:color w:val="000000" w:themeColor="text1"/>
          <w:sz w:val="24"/>
          <w:szCs w:val="24"/>
        </w:rPr>
      </w:pPr>
      <w:r w:rsidRPr="5A067030" w:rsidR="4B6A6D50">
        <w:rPr>
          <w:rFonts w:ascii="Times New Roman" w:hAnsi="Times New Roman" w:eastAsia="Times New Roman" w:cs="Times New Roman"/>
          <w:b w:val="1"/>
          <w:bCs w:val="1"/>
          <w:color w:val="000000" w:themeColor="text1" w:themeTint="FF" w:themeShade="FF"/>
          <w:sz w:val="24"/>
          <w:szCs w:val="24"/>
        </w:rPr>
        <w:t xml:space="preserve"> Lacunas e dados que precisarão ser coletados no futuro</w:t>
      </w:r>
      <w:r>
        <w:tab/>
      </w:r>
      <w:r w:rsidRPr="5A067030" w:rsidR="4B6A6D50">
        <w:rPr>
          <w:rFonts w:ascii="Times New Roman" w:hAnsi="Times New Roman" w:eastAsia="Times New Roman" w:cs="Times New Roman"/>
          <w:b w:val="1"/>
          <w:bCs w:val="1"/>
          <w:color w:val="000000" w:themeColor="text1" w:themeTint="FF" w:themeShade="FF"/>
          <w:sz w:val="24"/>
          <w:szCs w:val="24"/>
        </w:rPr>
        <w:t>23</w:t>
      </w:r>
    </w:p>
    <w:p w:rsidR="00CE46C6" w:rsidP="5A067030" w:rsidRDefault="00CE46C6" w14:paraId="7B30BFCA" w14:textId="29B64AA0">
      <w:pPr>
        <w:pBdr>
          <w:top w:val="nil" w:color="FF000000" w:sz="0" w:space="0"/>
          <w:left w:val="nil" w:color="FF000000" w:sz="0" w:space="0"/>
          <w:bottom w:val="nil" w:color="FF000000" w:sz="0" w:space="0"/>
          <w:right w:val="nil" w:color="FF000000" w:sz="0" w:space="0"/>
          <w:between w:val="nil" w:color="FF000000" w:sz="0" w:space="0"/>
        </w:pBdr>
        <w:spacing w:before="87" w:line="360" w:lineRule="auto"/>
        <w:rPr>
          <w:rFonts w:ascii="Times New Roman" w:hAnsi="Times New Roman" w:eastAsia="Times New Roman" w:cs="Times New Roman"/>
          <w:color w:val="000000" w:themeColor="text1"/>
          <w:sz w:val="24"/>
          <w:szCs w:val="24"/>
        </w:rPr>
      </w:pPr>
    </w:p>
    <w:p w:rsidR="00CE46C6" w:rsidP="5A067030" w:rsidRDefault="52E8E6F2" w14:paraId="29809F73" w14:textId="279E3E8F">
      <w:pPr>
        <w:pStyle w:val="PargrafodaLista"/>
        <w:numPr>
          <w:ilvl w:val="0"/>
          <w:numId w:val="8"/>
        </w:numPr>
        <w:pBdr>
          <w:top w:val="nil" w:color="FF000000" w:sz="0" w:space="0"/>
          <w:left w:val="nil" w:color="FF000000" w:sz="0" w:space="0"/>
          <w:bottom w:val="nil" w:color="FF000000" w:sz="0" w:space="0"/>
          <w:right w:val="nil" w:color="FF000000" w:sz="0" w:space="0"/>
          <w:between w:val="nil" w:color="FF000000" w:sz="0" w:space="0"/>
        </w:pBdr>
        <w:tabs>
          <w:tab w:val="left" w:pos="1334"/>
          <w:tab w:val="left" w:pos="8953"/>
        </w:tabs>
        <w:spacing w:line="360" w:lineRule="auto"/>
        <w:ind w:hanging="1194"/>
        <w:rPr>
          <w:rFonts w:ascii="Times New Roman" w:hAnsi="Times New Roman" w:eastAsia="Times New Roman" w:cs="Times New Roman"/>
          <w:color w:val="000000" w:themeColor="text1"/>
          <w:sz w:val="24"/>
          <w:szCs w:val="24"/>
        </w:rPr>
      </w:pPr>
      <w:r w:rsidRPr="5A067030" w:rsidR="4B6A6D50">
        <w:rPr>
          <w:rFonts w:ascii="Times New Roman" w:hAnsi="Times New Roman" w:eastAsia="Times New Roman" w:cs="Times New Roman"/>
          <w:b w:val="1"/>
          <w:bCs w:val="1"/>
          <w:color w:val="000000" w:themeColor="text1" w:themeTint="FF" w:themeShade="FF"/>
          <w:sz w:val="24"/>
          <w:szCs w:val="24"/>
        </w:rPr>
        <w:t>Compliance</w:t>
      </w:r>
      <w:r w:rsidRPr="5A067030" w:rsidR="4B6A6D50">
        <w:rPr>
          <w:rFonts w:ascii="Times New Roman" w:hAnsi="Times New Roman" w:eastAsia="Times New Roman" w:cs="Times New Roman"/>
          <w:b w:val="1"/>
          <w:bCs w:val="1"/>
          <w:color w:val="000000" w:themeColor="text1" w:themeTint="FF" w:themeShade="FF"/>
          <w:sz w:val="24"/>
          <w:szCs w:val="24"/>
        </w:rPr>
        <w:t xml:space="preserve"> de TI e Segurança da Informação</w:t>
      </w:r>
      <w:r>
        <w:tab/>
      </w:r>
      <w:r w:rsidRPr="5A067030" w:rsidR="4B6A6D50">
        <w:rPr>
          <w:rFonts w:ascii="Times New Roman" w:hAnsi="Times New Roman" w:eastAsia="Times New Roman" w:cs="Times New Roman"/>
          <w:b w:val="1"/>
          <w:bCs w:val="1"/>
          <w:color w:val="000000" w:themeColor="text1" w:themeTint="FF" w:themeShade="FF"/>
          <w:sz w:val="24"/>
          <w:szCs w:val="24"/>
        </w:rPr>
        <w:t>25</w:t>
      </w:r>
    </w:p>
    <w:p w:rsidR="00CE46C6" w:rsidP="5A067030" w:rsidRDefault="52E8E6F2" w14:paraId="1052F7D7" w14:textId="2DA99E7A">
      <w:pPr>
        <w:pStyle w:val="PargrafodaLista"/>
        <w:numPr>
          <w:ilvl w:val="1"/>
          <w:numId w:val="8"/>
        </w:numPr>
        <w:pBdr>
          <w:top w:val="nil" w:color="FF000000" w:sz="0" w:space="0"/>
          <w:left w:val="nil" w:color="FF000000" w:sz="0" w:space="0"/>
          <w:bottom w:val="nil" w:color="FF000000" w:sz="0" w:space="0"/>
          <w:right w:val="nil" w:color="FF000000" w:sz="0" w:space="0"/>
          <w:between w:val="nil" w:color="FF000000" w:sz="0" w:space="0"/>
        </w:pBdr>
        <w:tabs>
          <w:tab w:val="left" w:pos="1334"/>
          <w:tab w:val="left" w:pos="8953"/>
        </w:tabs>
        <w:spacing w:before="106" w:line="360" w:lineRule="auto"/>
        <w:ind w:left="1334" w:hanging="1194"/>
        <w:rPr>
          <w:rFonts w:ascii="Times New Roman" w:hAnsi="Times New Roman" w:eastAsia="Times New Roman" w:cs="Times New Roman"/>
          <w:color w:val="000000" w:themeColor="text1"/>
          <w:sz w:val="24"/>
          <w:szCs w:val="24"/>
        </w:rPr>
      </w:pPr>
      <w:r w:rsidRPr="5A067030" w:rsidR="4B6A6D50">
        <w:rPr>
          <w:rFonts w:ascii="Times New Roman" w:hAnsi="Times New Roman" w:eastAsia="Times New Roman" w:cs="Times New Roman"/>
          <w:b w:val="1"/>
          <w:bCs w:val="1"/>
          <w:color w:val="000000" w:themeColor="text1" w:themeTint="FF" w:themeShade="FF"/>
          <w:sz w:val="24"/>
          <w:szCs w:val="24"/>
        </w:rPr>
        <w:t xml:space="preserve"> Normas e regulamentações aplicáveis</w:t>
      </w:r>
      <w:r>
        <w:tab/>
      </w:r>
      <w:r w:rsidRPr="5A067030" w:rsidR="4B6A6D50">
        <w:rPr>
          <w:rFonts w:ascii="Times New Roman" w:hAnsi="Times New Roman" w:eastAsia="Times New Roman" w:cs="Times New Roman"/>
          <w:b w:val="1"/>
          <w:bCs w:val="1"/>
          <w:color w:val="000000" w:themeColor="text1" w:themeTint="FF" w:themeShade="FF"/>
          <w:sz w:val="24"/>
          <w:szCs w:val="24"/>
        </w:rPr>
        <w:t>25</w:t>
      </w:r>
    </w:p>
    <w:p w:rsidR="00CE46C6" w:rsidP="5A067030" w:rsidRDefault="52E8E6F2" w14:paraId="628D8840" w14:textId="58CA806D">
      <w:pPr>
        <w:pStyle w:val="PargrafodaLista"/>
        <w:numPr>
          <w:ilvl w:val="1"/>
          <w:numId w:val="8"/>
        </w:numPr>
        <w:pBdr>
          <w:top w:val="nil" w:color="FF000000" w:sz="0" w:space="0"/>
          <w:left w:val="nil" w:color="FF000000" w:sz="0" w:space="0"/>
          <w:bottom w:val="nil" w:color="FF000000" w:sz="0" w:space="0"/>
          <w:right w:val="nil" w:color="FF000000" w:sz="0" w:space="0"/>
          <w:between w:val="nil" w:color="FF000000" w:sz="0" w:space="0"/>
        </w:pBdr>
        <w:tabs>
          <w:tab w:val="left" w:pos="1334"/>
          <w:tab w:val="left" w:pos="8953"/>
        </w:tabs>
        <w:spacing w:before="105" w:line="340" w:lineRule="auto"/>
        <w:ind w:left="1334" w:right="1138" w:hanging="1195"/>
        <w:rPr>
          <w:rFonts w:ascii="Times New Roman" w:hAnsi="Times New Roman" w:eastAsia="Times New Roman" w:cs="Times New Roman"/>
          <w:color w:val="000000" w:themeColor="text1"/>
          <w:sz w:val="24"/>
          <w:szCs w:val="24"/>
        </w:rPr>
      </w:pPr>
      <w:r w:rsidRPr="5A067030" w:rsidR="4B6A6D50">
        <w:rPr>
          <w:rFonts w:ascii="Times New Roman" w:hAnsi="Times New Roman" w:eastAsia="Times New Roman" w:cs="Times New Roman"/>
          <w:b w:val="1"/>
          <w:bCs w:val="1"/>
          <w:color w:val="000000" w:themeColor="text1" w:themeTint="FF" w:themeShade="FF"/>
          <w:sz w:val="24"/>
          <w:szCs w:val="24"/>
        </w:rPr>
        <w:t xml:space="preserve"> Políticas de proteção de dados e segurança da informação (diretrizes propostas)</w:t>
      </w:r>
      <w:r>
        <w:tab/>
      </w:r>
      <w:r w:rsidRPr="5A067030" w:rsidR="4B6A6D50">
        <w:rPr>
          <w:rFonts w:ascii="Times New Roman" w:hAnsi="Times New Roman" w:eastAsia="Times New Roman" w:cs="Times New Roman"/>
          <w:b w:val="1"/>
          <w:bCs w:val="1"/>
          <w:color w:val="000000" w:themeColor="text1" w:themeTint="FF" w:themeShade="FF"/>
          <w:sz w:val="24"/>
          <w:szCs w:val="24"/>
        </w:rPr>
        <w:t>25</w:t>
      </w:r>
    </w:p>
    <w:p w:rsidR="00CE46C6" w:rsidP="5A067030" w:rsidRDefault="52E8E6F2" w14:paraId="2D8165BE" w14:textId="17ACE5DC">
      <w:pPr>
        <w:pStyle w:val="PargrafodaLista"/>
        <w:numPr>
          <w:ilvl w:val="1"/>
          <w:numId w:val="8"/>
        </w:numPr>
        <w:pBdr>
          <w:top w:val="nil" w:color="FF000000" w:sz="0" w:space="0"/>
          <w:left w:val="nil" w:color="FF000000" w:sz="0" w:space="0"/>
          <w:bottom w:val="nil" w:color="FF000000" w:sz="0" w:space="0"/>
          <w:right w:val="nil" w:color="FF000000" w:sz="0" w:space="0"/>
          <w:between w:val="nil" w:color="FF000000" w:sz="0" w:space="0"/>
        </w:pBdr>
        <w:tabs>
          <w:tab w:val="left" w:pos="1333"/>
        </w:tabs>
        <w:spacing w:line="252" w:lineRule="auto"/>
        <w:ind w:left="1333" w:hanging="1193"/>
        <w:rPr>
          <w:rFonts w:ascii="Times New Roman" w:hAnsi="Times New Roman" w:eastAsia="Times New Roman" w:cs="Times New Roman"/>
          <w:b w:val="1"/>
          <w:bCs w:val="1"/>
          <w:color w:val="000000" w:themeColor="text1"/>
          <w:sz w:val="24"/>
          <w:szCs w:val="24"/>
        </w:rPr>
      </w:pPr>
      <w:r w:rsidRPr="5A067030" w:rsidR="4B6A6D50">
        <w:rPr>
          <w:rFonts w:ascii="Times New Roman" w:hAnsi="Times New Roman" w:eastAsia="Times New Roman" w:cs="Times New Roman"/>
          <w:b w:val="1"/>
          <w:bCs w:val="1"/>
          <w:color w:val="000000" w:themeColor="text1" w:themeTint="FF" w:themeShade="FF"/>
          <w:sz w:val="24"/>
          <w:szCs w:val="24"/>
        </w:rPr>
        <w:t xml:space="preserve">Diretrizes para anonimização, controle de acesso e rastreabilidade </w:t>
      </w:r>
      <w:r w:rsidRPr="5A067030" w:rsidR="5696AFAB">
        <w:rPr>
          <w:rFonts w:ascii="Times New Roman" w:hAnsi="Times New Roman" w:eastAsia="Times New Roman" w:cs="Times New Roman"/>
          <w:b w:val="1"/>
          <w:bCs w:val="1"/>
          <w:color w:val="000000" w:themeColor="text1" w:themeTint="FF" w:themeShade="FF"/>
          <w:sz w:val="24"/>
          <w:szCs w:val="24"/>
        </w:rPr>
        <w:t xml:space="preserve">          </w:t>
      </w:r>
      <w:r w:rsidRPr="5A067030" w:rsidR="4B6A6D50">
        <w:rPr>
          <w:rFonts w:ascii="Times New Roman" w:hAnsi="Times New Roman" w:eastAsia="Times New Roman" w:cs="Times New Roman"/>
          <w:b w:val="1"/>
          <w:bCs w:val="1"/>
          <w:color w:val="000000" w:themeColor="text1" w:themeTint="FF" w:themeShade="FF"/>
          <w:sz w:val="24"/>
          <w:szCs w:val="24"/>
        </w:rPr>
        <w:t>26</w:t>
      </w:r>
    </w:p>
    <w:p w:rsidR="00CE46C6" w:rsidP="5A067030" w:rsidRDefault="52E8E6F2" w14:paraId="58D20480" w14:textId="6593538F">
      <w:pPr>
        <w:pStyle w:val="PargrafodaLista"/>
        <w:numPr>
          <w:ilvl w:val="1"/>
          <w:numId w:val="8"/>
        </w:numPr>
        <w:pBdr>
          <w:top w:val="nil" w:color="FF000000" w:sz="0" w:space="0"/>
          <w:left w:val="nil" w:color="FF000000" w:sz="0" w:space="0"/>
          <w:bottom w:val="nil" w:color="FF000000" w:sz="0" w:space="0"/>
          <w:right w:val="nil" w:color="FF000000" w:sz="0" w:space="0"/>
          <w:between w:val="nil" w:color="FF000000" w:sz="0" w:space="0"/>
        </w:pBdr>
        <w:tabs>
          <w:tab w:val="left" w:pos="1334"/>
          <w:tab w:val="left" w:pos="8953"/>
        </w:tabs>
        <w:spacing w:before="106" w:line="360" w:lineRule="auto"/>
        <w:ind w:left="1334" w:hanging="1194"/>
        <w:rPr>
          <w:rFonts w:ascii="Times New Roman" w:hAnsi="Times New Roman" w:eastAsia="Times New Roman" w:cs="Times New Roman"/>
          <w:color w:val="000000" w:themeColor="text1"/>
          <w:sz w:val="24"/>
          <w:szCs w:val="24"/>
        </w:rPr>
      </w:pPr>
      <w:r w:rsidRPr="5A067030" w:rsidR="4B6A6D50">
        <w:rPr>
          <w:rFonts w:ascii="Times New Roman" w:hAnsi="Times New Roman" w:eastAsia="Times New Roman" w:cs="Times New Roman"/>
          <w:b w:val="1"/>
          <w:bCs w:val="1"/>
          <w:color w:val="000000" w:themeColor="text1" w:themeTint="FF" w:themeShade="FF"/>
          <w:sz w:val="24"/>
          <w:szCs w:val="24"/>
        </w:rPr>
        <w:t xml:space="preserve"> Procedimentos de auditoria e conformidade</w:t>
      </w:r>
      <w:r>
        <w:tab/>
      </w:r>
      <w:r w:rsidRPr="5A067030" w:rsidR="4B6A6D50">
        <w:rPr>
          <w:rFonts w:ascii="Times New Roman" w:hAnsi="Times New Roman" w:eastAsia="Times New Roman" w:cs="Times New Roman"/>
          <w:b w:val="1"/>
          <w:bCs w:val="1"/>
          <w:color w:val="000000" w:themeColor="text1" w:themeTint="FF" w:themeShade="FF"/>
          <w:sz w:val="24"/>
          <w:szCs w:val="24"/>
        </w:rPr>
        <w:t>26</w:t>
      </w:r>
    </w:p>
    <w:p w:rsidR="00CE46C6" w:rsidP="5A067030" w:rsidRDefault="00CE46C6" w14:paraId="46091217" w14:textId="2598EA8E">
      <w:pPr>
        <w:pBdr>
          <w:top w:val="nil" w:color="FF000000" w:sz="0" w:space="0"/>
          <w:left w:val="nil" w:color="FF000000" w:sz="0" w:space="0"/>
          <w:bottom w:val="nil" w:color="FF000000" w:sz="0" w:space="0"/>
          <w:right w:val="nil" w:color="FF000000" w:sz="0" w:space="0"/>
          <w:between w:val="nil" w:color="FF000000" w:sz="0" w:space="0"/>
        </w:pBdr>
        <w:spacing w:line="360" w:lineRule="auto"/>
        <w:ind w:firstLine="709"/>
        <w:jc w:val="both"/>
        <w:rPr>
          <w:rFonts w:ascii="Times New Roman" w:hAnsi="Times New Roman" w:eastAsia="Times New Roman" w:cs="Times New Roman"/>
          <w:color w:val="000000"/>
          <w:sz w:val="24"/>
          <w:szCs w:val="24"/>
        </w:rPr>
      </w:pPr>
    </w:p>
    <w:p w:rsidR="00CE46C6" w:rsidP="5A067030" w:rsidRDefault="00CE46C6" w14:paraId="6F2F385C" w14:textId="662EB542">
      <w:pPr>
        <w:pBdr>
          <w:top w:val="nil" w:color="FF000000" w:sz="0" w:space="0"/>
          <w:left w:val="nil" w:color="FF000000" w:sz="0" w:space="0"/>
          <w:bottom w:val="nil" w:color="FF000000" w:sz="0" w:space="0"/>
          <w:right w:val="nil" w:color="FF000000" w:sz="0" w:space="0"/>
          <w:between w:val="nil" w:color="FF000000" w:sz="0" w:space="0"/>
        </w:pBdr>
        <w:tabs>
          <w:tab w:val="left" w:pos="1334"/>
          <w:tab w:val="left" w:pos="8953"/>
        </w:tabs>
        <w:spacing w:before="106" w:line="360" w:lineRule="auto"/>
        <w:ind w:left="1440"/>
        <w:jc w:val="both"/>
        <w:rPr>
          <w:rFonts w:ascii="Times New Roman" w:hAnsi="Times New Roman" w:eastAsia="Times New Roman" w:cs="Times New Roman"/>
          <w:b w:val="1"/>
          <w:bCs w:val="1"/>
          <w:color w:val="000000"/>
          <w:sz w:val="24"/>
          <w:szCs w:val="24"/>
        </w:rPr>
        <w:sectPr w:rsidR="00CE46C6">
          <w:headerReference w:type="default" r:id="rId13"/>
          <w:footerReference w:type="default" r:id="rId14"/>
          <w:pgSz w:w="11910" w:h="16840" w:orient="portrait"/>
          <w:pgMar w:top="2000" w:right="0" w:bottom="280" w:left="1559" w:header="1724" w:footer="0" w:gutter="0"/>
          <w:cols w:space="720"/>
        </w:sectPr>
      </w:pPr>
      <w:bookmarkStart w:name="du9rdiul3nht" w:id="1"/>
      <w:bookmarkEnd w:id="1"/>
    </w:p>
    <w:p w:rsidR="00CE46C6" w:rsidP="5A067030" w:rsidRDefault="00CE3636" w14:paraId="5A2736A7" w14:textId="5D28FA5A">
      <w:pPr>
        <w:pStyle w:val="Normal"/>
        <w:pBdr>
          <w:top w:val="nil" w:color="FF000000" w:sz="0" w:space="0"/>
          <w:left w:val="nil" w:color="FF000000" w:sz="0" w:space="0"/>
          <w:bottom w:val="nil" w:color="FF000000" w:sz="0" w:space="0"/>
          <w:right w:val="nil" w:color="FF000000" w:sz="0" w:space="0"/>
          <w:between w:val="nil" w:color="FF000000" w:sz="0" w:space="0"/>
        </w:pBdr>
        <w:spacing w:before="208" w:line="360" w:lineRule="auto"/>
        <w:ind w:firstLine="0"/>
        <w:jc w:val="both"/>
        <w:rPr>
          <w:rFonts w:ascii="Arial" w:hAnsi="Arial"/>
          <w:b w:val="1"/>
          <w:bCs w:val="1"/>
          <w:color w:val="000000"/>
          <w:sz w:val="22"/>
          <w:szCs w:val="22"/>
        </w:rPr>
      </w:pPr>
    </w:p>
    <w:p w:rsidR="00CE46C6" w:rsidRDefault="00CE46C6" w14:paraId="2D688614" w14:textId="77777777">
      <w:pPr>
        <w:pBdr>
          <w:top w:val="nil"/>
          <w:left w:val="nil"/>
          <w:bottom w:val="nil"/>
          <w:right w:val="nil"/>
          <w:between w:val="nil"/>
        </w:pBdr>
        <w:spacing w:line="360" w:lineRule="auto"/>
        <w:ind w:firstLine="709"/>
        <w:jc w:val="both"/>
        <w:rPr>
          <w:rFonts w:ascii="Arial" w:hAnsi="Arial"/>
          <w:b/>
          <w:bCs/>
          <w:color w:val="000000"/>
          <w:sz w:val="22"/>
        </w:rPr>
      </w:pPr>
    </w:p>
    <w:p w:rsidR="00CE46C6" w:rsidRDefault="00CE46C6" w14:paraId="1DEC714E" w14:textId="77777777">
      <w:pPr>
        <w:pBdr>
          <w:top w:val="nil"/>
          <w:left w:val="nil"/>
          <w:bottom w:val="nil"/>
          <w:right w:val="nil"/>
          <w:between w:val="nil"/>
        </w:pBdr>
        <w:spacing w:before="33" w:line="360" w:lineRule="auto"/>
        <w:ind w:firstLine="709"/>
        <w:jc w:val="both"/>
        <w:rPr>
          <w:rFonts w:ascii="Arial" w:hAnsi="Arial"/>
          <w:b/>
          <w:bCs/>
          <w:color w:val="000000"/>
          <w:sz w:val="22"/>
        </w:rPr>
      </w:pPr>
    </w:p>
    <w:p w:rsidR="00CE46C6" w:rsidRDefault="00CE3636" w14:paraId="12C36E1E" w14:textId="77777777">
      <w:pPr>
        <w:widowControl/>
        <w:spacing w:line="360" w:lineRule="auto"/>
        <w:ind w:right="1137" w:firstLine="709"/>
        <w:jc w:val="both"/>
        <w:rPr>
          <w:b/>
          <w:bCs/>
          <w:szCs w:val="24"/>
        </w:rPr>
      </w:pPr>
      <w:r>
        <w:rPr>
          <w:b/>
          <w:bCs/>
          <w:szCs w:val="24"/>
        </w:rPr>
        <w:t>1. ETAPA 1 – APRESENTAÇÃO DA EMPRESA, MERCADO, PROCESSOS E SISTEMAS</w:t>
      </w:r>
    </w:p>
    <w:p w:rsidR="00CE46C6" w:rsidRDefault="00CE46C6" w14:paraId="6E6431E3" w14:textId="77777777">
      <w:pPr>
        <w:widowControl/>
        <w:spacing w:line="360" w:lineRule="auto"/>
        <w:ind w:right="1137" w:firstLine="709"/>
        <w:jc w:val="both"/>
        <w:rPr>
          <w:b/>
          <w:bCs/>
          <w:szCs w:val="24"/>
        </w:rPr>
      </w:pPr>
    </w:p>
    <w:p w:rsidR="00CE46C6" w:rsidRDefault="00CE3636" w14:paraId="14DACC20" w14:textId="77777777">
      <w:pPr>
        <w:widowControl/>
        <w:spacing w:before="20" w:line="360" w:lineRule="auto"/>
        <w:ind w:left="141" w:right="1137" w:firstLine="709"/>
        <w:jc w:val="both"/>
        <w:rPr>
          <w:b/>
          <w:bCs/>
          <w:szCs w:val="24"/>
        </w:rPr>
      </w:pPr>
      <w:r>
        <w:rPr>
          <w:b/>
          <w:bCs/>
          <w:szCs w:val="24"/>
        </w:rPr>
        <w:t>1.1 Apresentação da empresa</w:t>
      </w:r>
    </w:p>
    <w:p w:rsidR="00CE46C6" w:rsidRDefault="00CE46C6" w14:paraId="28D5A871" w14:textId="77777777">
      <w:pPr>
        <w:widowControl/>
        <w:spacing w:line="360" w:lineRule="auto"/>
        <w:ind w:left="141" w:right="1137" w:firstLine="709"/>
        <w:jc w:val="both"/>
        <w:rPr>
          <w:szCs w:val="24"/>
        </w:rPr>
      </w:pPr>
    </w:p>
    <w:p w:rsidR="00CE46C6" w:rsidRDefault="00CE3636" w14:paraId="27ABAF19" w14:textId="77777777">
      <w:pPr>
        <w:widowControl/>
        <w:spacing w:line="360" w:lineRule="auto"/>
        <w:ind w:left="141" w:right="1137" w:firstLine="709"/>
        <w:jc w:val="both"/>
      </w:pPr>
      <w:r>
        <w:t>A empresa GSRS S.A.S., pertencente ao grupo internacional Cleverdemy, foi selecionada para o desenvolvimento deste projeto. Trata-se de uma corretora internacional de investimentos fundada há aproximadamente 20 anos, que atua no setor de serviços financeiros, especificamente no segmento de intermediação no mercado de capitais. A organização oferece suporte à negociação de ativos financeiros e ao relacionamento com investidores por meio de atendimento telefônico e plataformas digitais de negociação. A empresa possui natureza privada, caracterizando-se como uma organização internacional de capital fechado. Sua sede administrativa está localizada na Itália, com operações distribuídas em diferentes países da Europa e da América Latina. Atualmente, a empresa conta com cerca de 200 colaboradores em suas operações globais, sendo aproximadamente 35 profissionais na unidade da Argentina, localizada na Ciudad Autónoma de Buenos Aires, na região do Microcentro, responsável pelo atendimento exclusivo de investidores brasileiros.</w:t>
      </w:r>
    </w:p>
    <w:p w:rsidR="00CE46C6" w:rsidRDefault="00CE46C6" w14:paraId="006926D5" w14:textId="77777777">
      <w:pPr>
        <w:widowControl/>
        <w:spacing w:line="360" w:lineRule="auto"/>
        <w:ind w:left="141" w:right="1137" w:firstLine="709"/>
        <w:jc w:val="both"/>
      </w:pPr>
    </w:p>
    <w:p w:rsidR="00CE46C6" w:rsidRDefault="00CE3636" w14:paraId="5D035733" w14:textId="77777777">
      <w:pPr>
        <w:widowControl/>
        <w:spacing w:line="360" w:lineRule="auto"/>
        <w:ind w:left="141" w:right="1137" w:firstLine="709"/>
        <w:jc w:val="both"/>
      </w:pPr>
      <w:r>
        <w:t>O modelo de funcionamento da corretora baseia-se na gestão de carteiras de investidores, realizada por agentes comerciais responsáveis pelo acompanhamento da atividade das contas e pela manutenção do relacionamento com os clientes. Esses profissionais monitoram indicadores operacionais e comerciais, como número de clientes ativos, volume de operações realizadas, valores depositados nas contas e desempenho das carteiras de investimento. A remuneração da equipe está diretamente vinculada ao desempenho dessas carteiras, sendo baseada em metas operacionais e indicadores de performance, o que torna a análise das informações geradas pelas operações financeiras um elemento estratégico para a gestão da empresa.</w:t>
      </w:r>
    </w:p>
    <w:p w:rsidR="00CE46C6" w:rsidRDefault="00CE46C6" w14:paraId="6435249B" w14:textId="77777777">
      <w:pPr>
        <w:widowControl/>
        <w:spacing w:line="360" w:lineRule="auto"/>
        <w:ind w:left="141" w:right="1137" w:firstLine="709"/>
        <w:jc w:val="both"/>
      </w:pPr>
    </w:p>
    <w:p w:rsidR="00CE46C6" w:rsidRDefault="00CE3636" w14:paraId="65CA37CE" w14:textId="77777777">
      <w:pPr>
        <w:widowControl/>
        <w:spacing w:line="360" w:lineRule="auto"/>
        <w:ind w:left="141" w:right="1137" w:firstLine="709"/>
        <w:jc w:val="both"/>
      </w:pPr>
      <w:r>
        <w:t>Historicamente, a operação da empresa esteve concentrada principalmente em atividades comerciais e operacionais. Entretanto, a unidade da Argentina identificou recentemente a necessidade de utilizar os dados gerados pelas operações de forma mais estruturada para apoiar a tomada de decisão e melhorar o acompanhamento da performance da equipe, especialmente na área de retenção de clientes. A análise dessas informações permite avaliar o desempenho dos agentes, o comportamento das carteiras de investidores e os resultados das estratégias comerciais, fatores que impactam diretamente os resultados financeiros da organização. Diante desse contexto, a escolha da empresa para o desenvolvimento deste projeto justifica-se pela oportunidade de estruturar e organizar essas informações por meio de um sistema de acompanhamento de indicadores operacionais. A implementação dessa solução pode contribuir para aprimorar a gestão da operação, apoiar decisões estratégicas, ajustar metas e parâmetros de desempenho da equipe e aumentar a eficiência da operação e a geração de receita da corretora, sendo uma iniciativa que também começa a despertar interesse em outras unidades da empresa, como a operação localizada na França.</w:t>
      </w:r>
    </w:p>
    <w:p w:rsidR="00CE46C6" w:rsidRDefault="00CE46C6" w14:paraId="19CBD073" w14:textId="77777777">
      <w:pPr>
        <w:widowControl/>
        <w:spacing w:line="360" w:lineRule="auto"/>
        <w:ind w:left="141" w:right="1137" w:firstLine="709"/>
        <w:jc w:val="both"/>
      </w:pPr>
    </w:p>
    <w:p w:rsidR="00CE46C6" w:rsidRDefault="00CE3636" w14:paraId="3B0893DC" w14:textId="77777777">
      <w:pPr>
        <w:widowControl/>
        <w:spacing w:line="360" w:lineRule="auto"/>
        <w:ind w:left="141" w:right="1137" w:firstLine="709"/>
        <w:jc w:val="both"/>
        <w:rPr>
          <w:b/>
          <w:bCs/>
        </w:rPr>
      </w:pPr>
      <w:r>
        <w:rPr>
          <w:b/>
          <w:bCs/>
        </w:rPr>
        <w:t>1.2 Análise de mercado</w:t>
      </w:r>
    </w:p>
    <w:p w:rsidR="00CE46C6" w:rsidRDefault="00CE46C6" w14:paraId="531D2EB8" w14:textId="77777777">
      <w:pPr>
        <w:widowControl/>
        <w:spacing w:line="360" w:lineRule="auto"/>
        <w:ind w:left="141" w:right="1137" w:firstLine="709"/>
        <w:jc w:val="both"/>
      </w:pPr>
    </w:p>
    <w:p w:rsidR="00CE46C6" w:rsidRDefault="00CE3636" w14:paraId="219633D8" w14:textId="77777777">
      <w:pPr>
        <w:widowControl/>
        <w:spacing w:line="360" w:lineRule="auto"/>
        <w:ind w:left="141" w:right="1137" w:firstLine="709"/>
        <w:jc w:val="both"/>
      </w:pPr>
      <w:r>
        <w:t>A empresa analisada atua no setor de serviços financeiros, especificamente no segmento de intermediação no mercado de capitais por meio de corretoras de investimento. Esse tipo de organização é responsável por intermediar a negociação de ativos financeiros entre investidores e o mercado, oferecendo plataformas digitais de negociação e suporte operacional para a realização de operações financeiras.</w:t>
      </w:r>
    </w:p>
    <w:p w:rsidR="00CE46C6" w:rsidRDefault="00CE46C6" w14:paraId="1A4FA7A2" w14:textId="77777777">
      <w:pPr>
        <w:widowControl/>
        <w:spacing w:line="360" w:lineRule="auto"/>
        <w:ind w:left="141" w:right="1137" w:firstLine="709"/>
        <w:jc w:val="both"/>
      </w:pPr>
    </w:p>
    <w:p w:rsidR="00CE46C6" w:rsidRDefault="00CE3636" w14:paraId="7CDEB43C" w14:textId="77777777">
      <w:pPr>
        <w:widowControl/>
        <w:spacing w:line="360" w:lineRule="auto"/>
        <w:ind w:left="141" w:right="1137" w:firstLine="709"/>
        <w:jc w:val="both"/>
      </w:pPr>
      <w:r>
        <w:t>Nos últimos anos, o setor de corretagem passou por um processo de transformação impulsionado pela digitalização dos serviços financeiros e pela expansão das plataformas de negociação online. Nesse contexto, tornou-se comum que corretoras operem por meio de atendimento remoto e plataformas tecnológicas, com equipes responsáveis por acompanhar o comportamento dos investidores e estimular a atividade das contas de investimento.</w:t>
      </w:r>
    </w:p>
    <w:p w:rsidR="00CE46C6" w:rsidRDefault="00CE46C6" w14:paraId="06B55F75" w14:textId="77777777">
      <w:pPr>
        <w:widowControl/>
        <w:spacing w:line="360" w:lineRule="auto"/>
        <w:ind w:left="141" w:right="1137" w:firstLine="709"/>
        <w:jc w:val="both"/>
      </w:pPr>
    </w:p>
    <w:p w:rsidR="00CE46C6" w:rsidRDefault="00CE3636" w14:paraId="771BB024" w14:textId="77777777">
      <w:pPr>
        <w:widowControl/>
        <w:spacing w:line="360" w:lineRule="auto"/>
        <w:ind w:left="141" w:right="1137" w:firstLine="709"/>
        <w:jc w:val="both"/>
      </w:pPr>
      <w:r>
        <w:t>O modelo de atuação baseia-se no relacionamento entre agentes comerciais e investidores, com foco no acompanhamento das carteiras e na manutenção da atividade dos clientes dentro da plataforma de negociação. O setor apresenta alta competitividade, com a presença de diversas corretoras internacionais que oferecem serviços semelhantes de negociação online. Entre os principais concorrentes encontram-se empresas como eToro, XM, AvaTrade e Interactive Brokers, que competem principalmente por meio da oferta de tecnologia, variedade de ativos disponíveis para negociação e qualidade das plataformas digitais.</w:t>
      </w:r>
    </w:p>
    <w:p w:rsidR="00CE46C6" w:rsidRDefault="00CE46C6" w14:paraId="7C414E75" w14:textId="77777777">
      <w:pPr>
        <w:widowControl/>
        <w:spacing w:line="360" w:lineRule="auto"/>
        <w:ind w:left="141" w:right="1137" w:firstLine="709"/>
        <w:jc w:val="both"/>
      </w:pPr>
    </w:p>
    <w:p w:rsidR="00CE46C6" w:rsidRDefault="00CE3636" w14:paraId="706BE898" w14:textId="77777777">
      <w:pPr>
        <w:widowControl/>
        <w:spacing w:line="360" w:lineRule="auto"/>
        <w:ind w:left="141" w:right="1137" w:firstLine="709"/>
        <w:jc w:val="both"/>
      </w:pPr>
      <w:r>
        <w:t>Uma prática comum nesse mercado é o uso de sistemas de informação e análise de dados para monitorar o comportamento dos investidores, acompanhar indicadores de desempenho e apoiar estratégias comerciais. Corretoras que conseguem estruturar melhor seus dados e transformar informações operacionais em indicadores estratégicos tendem a obter vantagens competitivas no setor.</w:t>
      </w:r>
    </w:p>
    <w:p w:rsidR="00CE46C6" w:rsidRDefault="00CE46C6" w14:paraId="76C7066D" w14:textId="77777777">
      <w:pPr>
        <w:widowControl/>
        <w:spacing w:line="360" w:lineRule="auto"/>
        <w:ind w:left="141" w:right="1137" w:firstLine="709"/>
        <w:jc w:val="both"/>
      </w:pPr>
    </w:p>
    <w:p w:rsidR="00CE46C6" w:rsidRDefault="00CE3636" w14:paraId="4C4E8380" w14:textId="77777777">
      <w:pPr>
        <w:widowControl/>
        <w:spacing w:line="360" w:lineRule="auto"/>
        <w:ind w:left="141" w:right="1137" w:firstLine="709"/>
        <w:jc w:val="both"/>
      </w:pPr>
      <w:r>
        <w:t>No caso da empresa analisada, observa-se a existência de oportunidades de melhoria na organização e análise das informações operacionais, especialmente na área de retenção de clientes. A ausência de ferramentas estruturadas de acompanhamento de indicadores pode dificultar o monitoramento da performance da equipe e da atividade das carteiras de investidores, evidenciando a importância da implementação de soluções voltadas para a gestão das informações.</w:t>
      </w:r>
    </w:p>
    <w:p w:rsidR="00CE46C6" w:rsidRDefault="00CE46C6" w14:paraId="7B17A1BC" w14:textId="77777777">
      <w:pPr>
        <w:widowControl/>
        <w:spacing w:line="360" w:lineRule="auto"/>
        <w:ind w:left="141" w:right="1137" w:firstLine="709"/>
        <w:jc w:val="both"/>
      </w:pPr>
    </w:p>
    <w:p w:rsidR="00CE46C6" w:rsidRDefault="00CE3636" w14:paraId="54A49A23" w14:textId="77777777">
      <w:pPr>
        <w:widowControl/>
        <w:spacing w:line="360" w:lineRule="auto"/>
        <w:ind w:left="141" w:right="1137" w:firstLine="709"/>
        <w:jc w:val="both"/>
      </w:pPr>
      <w:r>
        <w:t>Para compreender melhor o posicionamento da empresa no mercado, foi elaborada a matriz SWOT, que permite identificar fatores internos e externos que influenciam o desempenho da organização.</w:t>
      </w:r>
    </w:p>
    <w:p w:rsidR="00CE46C6" w:rsidRDefault="00CE46C6" w14:paraId="49BA1FD5" w14:textId="77777777">
      <w:pPr>
        <w:widowControl/>
        <w:spacing w:line="360" w:lineRule="auto"/>
        <w:ind w:left="141" w:right="1137" w:firstLine="709"/>
        <w:jc w:val="both"/>
      </w:pPr>
    </w:p>
    <w:p w:rsidR="00CE46C6" w:rsidP="56619E7E" w:rsidRDefault="00CE3636" w14:paraId="04641688" w14:textId="77777777">
      <w:pPr>
        <w:widowControl/>
        <w:spacing w:line="360" w:lineRule="auto"/>
        <w:ind w:left="141" w:right="1137"/>
      </w:pPr>
      <w:r w:rsidRPr="56619E7E">
        <w:rPr>
          <w:b/>
          <w:bCs/>
        </w:rPr>
        <w:t>Tabela 1 – Matriz SWOT da empresa analisada</w:t>
      </w:r>
    </w:p>
    <w:p w:rsidR="00CE46C6" w:rsidRDefault="00CE46C6" w14:paraId="0EC12551" w14:textId="77777777">
      <w:pPr>
        <w:widowControl/>
        <w:spacing w:line="360" w:lineRule="auto"/>
        <w:ind w:firstLine="709"/>
        <w:jc w:val="both"/>
        <w:rPr>
          <w:szCs w:val="24"/>
        </w:rPr>
      </w:pPr>
    </w:p>
    <w:tbl>
      <w:tblPr>
        <w:tblStyle w:val="a"/>
        <w:tblW w:w="900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455"/>
        <w:gridCol w:w="1515"/>
        <w:gridCol w:w="6030"/>
      </w:tblGrid>
      <w:tr w:rsidR="00CE46C6" w14:paraId="365C9C21" w14:textId="77777777">
        <w:tc>
          <w:tcPr>
            <w:tcW w:w="1455" w:type="dxa"/>
            <w:tcMar>
              <w:top w:w="100" w:type="dxa"/>
              <w:left w:w="100" w:type="dxa"/>
              <w:bottom w:w="100" w:type="dxa"/>
              <w:right w:w="100" w:type="dxa"/>
            </w:tcMar>
          </w:tcPr>
          <w:p w:rsidR="00CE46C6" w:rsidRDefault="00CE3636" w14:paraId="22C159F6" w14:textId="77777777">
            <w:pPr>
              <w:spacing w:line="360" w:lineRule="auto"/>
              <w:jc w:val="both"/>
              <w:rPr>
                <w:b/>
                <w:bCs/>
                <w:sz w:val="19"/>
                <w:szCs w:val="19"/>
              </w:rPr>
            </w:pPr>
            <w:r>
              <w:rPr>
                <w:b/>
                <w:bCs/>
                <w:sz w:val="19"/>
                <w:szCs w:val="19"/>
              </w:rPr>
              <w:t>Ambiente</w:t>
            </w:r>
          </w:p>
        </w:tc>
        <w:tc>
          <w:tcPr>
            <w:tcW w:w="1515" w:type="dxa"/>
            <w:tcMar>
              <w:top w:w="100" w:type="dxa"/>
              <w:left w:w="100" w:type="dxa"/>
              <w:bottom w:w="100" w:type="dxa"/>
              <w:right w:w="100" w:type="dxa"/>
            </w:tcMar>
          </w:tcPr>
          <w:p w:rsidR="00CE46C6" w:rsidRDefault="00CE3636" w14:paraId="6EA4FB6B" w14:textId="77777777">
            <w:pPr>
              <w:spacing w:line="360" w:lineRule="auto"/>
              <w:jc w:val="both"/>
              <w:rPr>
                <w:b/>
                <w:bCs/>
                <w:sz w:val="19"/>
                <w:szCs w:val="19"/>
              </w:rPr>
            </w:pPr>
            <w:r>
              <w:rPr>
                <w:b/>
                <w:bCs/>
                <w:sz w:val="19"/>
                <w:szCs w:val="19"/>
              </w:rPr>
              <w:t>Elemento</w:t>
            </w:r>
          </w:p>
        </w:tc>
        <w:tc>
          <w:tcPr>
            <w:tcW w:w="6030" w:type="dxa"/>
            <w:tcMar>
              <w:top w:w="100" w:type="dxa"/>
              <w:left w:w="100" w:type="dxa"/>
              <w:bottom w:w="100" w:type="dxa"/>
              <w:right w:w="100" w:type="dxa"/>
            </w:tcMar>
          </w:tcPr>
          <w:p w:rsidR="00CE46C6" w:rsidRDefault="00CE3636" w14:paraId="4A4E3BE5" w14:textId="77777777">
            <w:pPr>
              <w:spacing w:line="360" w:lineRule="auto"/>
              <w:jc w:val="both"/>
              <w:rPr>
                <w:b/>
                <w:bCs/>
                <w:sz w:val="19"/>
                <w:szCs w:val="19"/>
              </w:rPr>
            </w:pPr>
            <w:r>
              <w:rPr>
                <w:b/>
                <w:bCs/>
                <w:sz w:val="19"/>
                <w:szCs w:val="19"/>
              </w:rPr>
              <w:t>Descrição</w:t>
            </w:r>
          </w:p>
        </w:tc>
      </w:tr>
      <w:tr w:rsidR="00CE46C6" w14:paraId="027ED591" w14:textId="77777777">
        <w:tc>
          <w:tcPr>
            <w:tcW w:w="1455" w:type="dxa"/>
            <w:tcMar>
              <w:top w:w="100" w:type="dxa"/>
              <w:left w:w="100" w:type="dxa"/>
              <w:bottom w:w="100" w:type="dxa"/>
              <w:right w:w="100" w:type="dxa"/>
            </w:tcMar>
          </w:tcPr>
          <w:p w:rsidR="00CE46C6" w:rsidRDefault="00CE3636" w14:paraId="19DE72F6" w14:textId="77777777">
            <w:pPr>
              <w:spacing w:line="360" w:lineRule="auto"/>
              <w:jc w:val="both"/>
              <w:rPr>
                <w:sz w:val="19"/>
                <w:szCs w:val="19"/>
              </w:rPr>
            </w:pPr>
            <w:r>
              <w:rPr>
                <w:sz w:val="19"/>
                <w:szCs w:val="19"/>
              </w:rPr>
              <w:t>Interno</w:t>
            </w:r>
          </w:p>
        </w:tc>
        <w:tc>
          <w:tcPr>
            <w:tcW w:w="1515" w:type="dxa"/>
            <w:tcMar>
              <w:top w:w="100" w:type="dxa"/>
              <w:left w:w="100" w:type="dxa"/>
              <w:bottom w:w="100" w:type="dxa"/>
              <w:right w:w="100" w:type="dxa"/>
            </w:tcMar>
          </w:tcPr>
          <w:p w:rsidR="00CE46C6" w:rsidRDefault="00CE3636" w14:paraId="05ECFA19" w14:textId="77777777">
            <w:pPr>
              <w:spacing w:line="360" w:lineRule="auto"/>
              <w:jc w:val="both"/>
              <w:rPr>
                <w:sz w:val="19"/>
                <w:szCs w:val="19"/>
              </w:rPr>
            </w:pPr>
            <w:r>
              <w:rPr>
                <w:sz w:val="19"/>
                <w:szCs w:val="19"/>
              </w:rPr>
              <w:t>Forças</w:t>
            </w:r>
          </w:p>
        </w:tc>
        <w:tc>
          <w:tcPr>
            <w:tcW w:w="6030" w:type="dxa"/>
            <w:tcMar>
              <w:top w:w="100" w:type="dxa"/>
              <w:left w:w="100" w:type="dxa"/>
              <w:bottom w:w="100" w:type="dxa"/>
              <w:right w:w="100" w:type="dxa"/>
            </w:tcMar>
          </w:tcPr>
          <w:p w:rsidR="00CE46C6" w:rsidRDefault="00CE3636" w14:paraId="6F43436E" w14:textId="77777777">
            <w:pPr>
              <w:spacing w:line="360" w:lineRule="auto"/>
              <w:jc w:val="both"/>
              <w:rPr>
                <w:sz w:val="19"/>
                <w:szCs w:val="19"/>
              </w:rPr>
            </w:pPr>
            <w:r>
              <w:rPr>
                <w:sz w:val="19"/>
                <w:szCs w:val="19"/>
              </w:rPr>
              <w:t>Estrutura comercial baseada em agentes especializados no relacionamento com investidores; geração contínua de dados operacionais relevantes; proximidade com o comportamento da carteira de clientes; existência de sistemas operacionais já utilizados na rotina da empresa.</w:t>
            </w:r>
          </w:p>
        </w:tc>
      </w:tr>
      <w:tr w:rsidR="00CE46C6" w14:paraId="75EE4E4B" w14:textId="77777777">
        <w:tc>
          <w:tcPr>
            <w:tcW w:w="1455" w:type="dxa"/>
            <w:tcMar>
              <w:top w:w="100" w:type="dxa"/>
              <w:left w:w="100" w:type="dxa"/>
              <w:bottom w:w="100" w:type="dxa"/>
              <w:right w:w="100" w:type="dxa"/>
            </w:tcMar>
          </w:tcPr>
          <w:p w:rsidR="00CE46C6" w:rsidRDefault="00CE3636" w14:paraId="56D3BFDD" w14:textId="77777777">
            <w:pPr>
              <w:spacing w:line="360" w:lineRule="auto"/>
              <w:jc w:val="both"/>
              <w:rPr>
                <w:sz w:val="19"/>
                <w:szCs w:val="19"/>
              </w:rPr>
            </w:pPr>
            <w:r>
              <w:rPr>
                <w:sz w:val="19"/>
                <w:szCs w:val="19"/>
              </w:rPr>
              <w:t>Interno</w:t>
            </w:r>
          </w:p>
        </w:tc>
        <w:tc>
          <w:tcPr>
            <w:tcW w:w="1515" w:type="dxa"/>
            <w:tcMar>
              <w:top w:w="100" w:type="dxa"/>
              <w:left w:w="100" w:type="dxa"/>
              <w:bottom w:w="100" w:type="dxa"/>
              <w:right w:w="100" w:type="dxa"/>
            </w:tcMar>
          </w:tcPr>
          <w:p w:rsidR="00CE46C6" w:rsidRDefault="00CE3636" w14:paraId="1474773A" w14:textId="77777777">
            <w:pPr>
              <w:spacing w:line="360" w:lineRule="auto"/>
              <w:jc w:val="both"/>
              <w:rPr>
                <w:sz w:val="19"/>
                <w:szCs w:val="19"/>
              </w:rPr>
            </w:pPr>
            <w:r>
              <w:rPr>
                <w:sz w:val="19"/>
                <w:szCs w:val="19"/>
              </w:rPr>
              <w:t>Fraquezas</w:t>
            </w:r>
          </w:p>
        </w:tc>
        <w:tc>
          <w:tcPr>
            <w:tcW w:w="6030" w:type="dxa"/>
            <w:tcMar>
              <w:top w:w="100" w:type="dxa"/>
              <w:left w:w="100" w:type="dxa"/>
              <w:bottom w:w="100" w:type="dxa"/>
              <w:right w:w="100" w:type="dxa"/>
            </w:tcMar>
          </w:tcPr>
          <w:p w:rsidR="00CE46C6" w:rsidRDefault="00CE3636" w14:paraId="530EB2CD" w14:textId="77777777">
            <w:pPr>
              <w:spacing w:line="360" w:lineRule="auto"/>
              <w:jc w:val="both"/>
              <w:rPr>
                <w:sz w:val="19"/>
                <w:szCs w:val="19"/>
              </w:rPr>
            </w:pPr>
            <w:r>
              <w:rPr>
                <w:sz w:val="19"/>
                <w:szCs w:val="19"/>
              </w:rPr>
              <w:t>Ausência de ambiente analítico integrado; dependência de planilhas eletrônicas para consolidação de indicadores; baixa automação na geração de relatórios; dificuldade de visualização consolidada do desempenho individual e da equipe.</w:t>
            </w:r>
          </w:p>
        </w:tc>
      </w:tr>
      <w:tr w:rsidR="00CE46C6" w14:paraId="076E785B" w14:textId="77777777">
        <w:tc>
          <w:tcPr>
            <w:tcW w:w="1455" w:type="dxa"/>
            <w:tcMar>
              <w:top w:w="100" w:type="dxa"/>
              <w:left w:w="100" w:type="dxa"/>
              <w:bottom w:w="100" w:type="dxa"/>
              <w:right w:w="100" w:type="dxa"/>
            </w:tcMar>
          </w:tcPr>
          <w:p w:rsidR="00CE46C6" w:rsidRDefault="00CE3636" w14:paraId="523E7BB2" w14:textId="77777777">
            <w:pPr>
              <w:spacing w:line="360" w:lineRule="auto"/>
              <w:jc w:val="both"/>
              <w:rPr>
                <w:sz w:val="19"/>
                <w:szCs w:val="19"/>
              </w:rPr>
            </w:pPr>
            <w:r>
              <w:rPr>
                <w:sz w:val="19"/>
                <w:szCs w:val="19"/>
              </w:rPr>
              <w:t>Externo</w:t>
            </w:r>
          </w:p>
        </w:tc>
        <w:tc>
          <w:tcPr>
            <w:tcW w:w="1515" w:type="dxa"/>
            <w:tcMar>
              <w:top w:w="100" w:type="dxa"/>
              <w:left w:w="100" w:type="dxa"/>
              <w:bottom w:w="100" w:type="dxa"/>
              <w:right w:w="100" w:type="dxa"/>
            </w:tcMar>
          </w:tcPr>
          <w:p w:rsidR="00CE46C6" w:rsidRDefault="00CE3636" w14:paraId="421C3D98" w14:textId="77777777">
            <w:pPr>
              <w:spacing w:line="360" w:lineRule="auto"/>
              <w:jc w:val="both"/>
              <w:rPr>
                <w:sz w:val="19"/>
                <w:szCs w:val="19"/>
              </w:rPr>
            </w:pPr>
            <w:r>
              <w:rPr>
                <w:sz w:val="19"/>
                <w:szCs w:val="19"/>
              </w:rPr>
              <w:t>Oportunidades</w:t>
            </w:r>
          </w:p>
        </w:tc>
        <w:tc>
          <w:tcPr>
            <w:tcW w:w="6030" w:type="dxa"/>
            <w:tcMar>
              <w:top w:w="100" w:type="dxa"/>
              <w:left w:w="100" w:type="dxa"/>
              <w:bottom w:w="100" w:type="dxa"/>
              <w:right w:w="100" w:type="dxa"/>
            </w:tcMar>
          </w:tcPr>
          <w:p w:rsidR="00CE46C6" w:rsidRDefault="00CE3636" w14:paraId="5073D991" w14:textId="77777777">
            <w:pPr>
              <w:spacing w:line="360" w:lineRule="auto"/>
              <w:jc w:val="both"/>
              <w:rPr>
                <w:sz w:val="19"/>
                <w:szCs w:val="19"/>
              </w:rPr>
            </w:pPr>
            <w:r>
              <w:rPr>
                <w:sz w:val="19"/>
                <w:szCs w:val="19"/>
              </w:rPr>
              <w:t>Crescimento do mercado de investimentos digitais; ampliação do uso de ferramentas de Business Intelligence no setor financeiro; possibilidade de integrar dados operacionais com notícias e indicadores de mercado; expansão da cultura orientada a dados nas organizações.</w:t>
            </w:r>
          </w:p>
        </w:tc>
      </w:tr>
      <w:tr w:rsidR="00CE46C6" w14:paraId="10D32287" w14:textId="77777777">
        <w:tc>
          <w:tcPr>
            <w:tcW w:w="1455" w:type="dxa"/>
            <w:tcMar>
              <w:top w:w="100" w:type="dxa"/>
              <w:left w:w="100" w:type="dxa"/>
              <w:bottom w:w="100" w:type="dxa"/>
              <w:right w:w="100" w:type="dxa"/>
            </w:tcMar>
          </w:tcPr>
          <w:p w:rsidR="00CE46C6" w:rsidRDefault="00CE3636" w14:paraId="340BE505" w14:textId="77777777">
            <w:pPr>
              <w:spacing w:line="360" w:lineRule="auto"/>
              <w:jc w:val="both"/>
              <w:rPr>
                <w:sz w:val="19"/>
                <w:szCs w:val="19"/>
              </w:rPr>
            </w:pPr>
            <w:r>
              <w:rPr>
                <w:sz w:val="19"/>
                <w:szCs w:val="19"/>
              </w:rPr>
              <w:t>Externo</w:t>
            </w:r>
          </w:p>
        </w:tc>
        <w:tc>
          <w:tcPr>
            <w:tcW w:w="1515" w:type="dxa"/>
            <w:tcMar>
              <w:top w:w="100" w:type="dxa"/>
              <w:left w:w="100" w:type="dxa"/>
              <w:bottom w:w="100" w:type="dxa"/>
              <w:right w:w="100" w:type="dxa"/>
            </w:tcMar>
          </w:tcPr>
          <w:p w:rsidR="00CE46C6" w:rsidRDefault="00CE3636" w14:paraId="475DBFDE" w14:textId="77777777">
            <w:pPr>
              <w:spacing w:line="360" w:lineRule="auto"/>
              <w:jc w:val="both"/>
              <w:rPr>
                <w:sz w:val="19"/>
                <w:szCs w:val="19"/>
              </w:rPr>
            </w:pPr>
            <w:r>
              <w:rPr>
                <w:sz w:val="19"/>
                <w:szCs w:val="19"/>
              </w:rPr>
              <w:t>Ameaças</w:t>
            </w:r>
          </w:p>
        </w:tc>
        <w:tc>
          <w:tcPr>
            <w:tcW w:w="6030" w:type="dxa"/>
            <w:tcMar>
              <w:top w:w="100" w:type="dxa"/>
              <w:left w:w="100" w:type="dxa"/>
              <w:bottom w:w="100" w:type="dxa"/>
              <w:right w:w="100" w:type="dxa"/>
            </w:tcMar>
          </w:tcPr>
          <w:p w:rsidR="00CE46C6" w:rsidRDefault="00CE3636" w14:paraId="72967353" w14:textId="77777777">
            <w:pPr>
              <w:spacing w:line="360" w:lineRule="auto"/>
              <w:jc w:val="both"/>
              <w:rPr>
                <w:sz w:val="19"/>
                <w:szCs w:val="19"/>
              </w:rPr>
            </w:pPr>
            <w:r>
              <w:rPr>
                <w:sz w:val="19"/>
                <w:szCs w:val="19"/>
              </w:rPr>
              <w:t>Forte concorrência entre corretoras e fintechs; rápida evolução tecnológica do setor; exigências regulatórias que podem demandar adaptações sistêmicas; maior exigência dos investidores quanto à qualidade das plataformas e agilidade das informações.</w:t>
            </w:r>
          </w:p>
        </w:tc>
      </w:tr>
    </w:tbl>
    <w:p w:rsidR="00CE46C6" w:rsidRDefault="00CE3636" w14:paraId="0EE053C3" w14:textId="77777777">
      <w:pPr>
        <w:widowControl/>
        <w:spacing w:before="240" w:after="240" w:line="360" w:lineRule="auto"/>
        <w:ind w:left="141" w:right="1137" w:firstLine="709"/>
        <w:jc w:val="both"/>
        <w:rPr>
          <w:sz w:val="19"/>
          <w:szCs w:val="19"/>
        </w:rPr>
      </w:pPr>
      <w:r>
        <w:rPr>
          <w:sz w:val="19"/>
          <w:szCs w:val="19"/>
        </w:rPr>
        <w:t>Fonte: Elaborado pela autora (2026).</w:t>
      </w:r>
    </w:p>
    <w:p w:rsidR="00CE46C6" w:rsidRDefault="00CE3636" w14:paraId="4EFA1497" w14:textId="77777777">
      <w:pPr>
        <w:widowControl/>
        <w:spacing w:before="240" w:after="240" w:line="360" w:lineRule="auto"/>
        <w:ind w:left="141" w:right="1137" w:firstLine="709"/>
        <w:jc w:val="both"/>
      </w:pPr>
      <w:r>
        <w:t>A análise evidencia que a empresa possui uma estrutura consolidada e um modelo de atendimento especializado, porém apresenta limitações relacionadas à organização e análise das informações operacionais. Ao mesmo tempo, o mercado financeiro apresenta oportunidades relacionadas ao uso estratégico de dados e tecnologia, o que reforça a importância do desenvolvimento de soluções que permitam melhorar o acompanhamento de indicadores operacionais e apoiar a tomada de decisão dentro da organização.</w:t>
      </w:r>
    </w:p>
    <w:p w:rsidR="00CE46C6" w:rsidRDefault="00CE3636" w14:paraId="6AF4B9E6" w14:textId="77777777">
      <w:pPr>
        <w:pStyle w:val="Ttulo1"/>
        <w:widowControl w:val="1"/>
        <w:spacing w:before="480" w:after="120" w:line="360" w:lineRule="auto"/>
        <w:ind w:left="141" w:right="1137" w:firstLine="709"/>
        <w:jc w:val="both"/>
      </w:pPr>
      <w:bookmarkStart w:name="_uzft2m19yiaa" w:id="4"/>
      <w:bookmarkStart w:name="_Toc1747517192" w:id="5"/>
      <w:bookmarkEnd w:id="4"/>
      <w:r w:rsidR="31B670E3">
        <w:rPr/>
        <w:t>1.3 Análise de processos e sistemas</w:t>
      </w:r>
      <w:bookmarkEnd w:id="5"/>
    </w:p>
    <w:p w:rsidR="00CE46C6" w:rsidRDefault="00CE46C6" w14:paraId="498C8C9D" w14:textId="77777777">
      <w:pPr>
        <w:widowControl/>
        <w:spacing w:line="360" w:lineRule="auto"/>
        <w:ind w:left="141" w:right="1137" w:firstLine="709"/>
        <w:jc w:val="both"/>
      </w:pPr>
    </w:p>
    <w:p w:rsidR="00CE46C6" w:rsidRDefault="00CE3636" w14:paraId="2FFB37C8" w14:textId="77777777">
      <w:pPr>
        <w:widowControl/>
        <w:spacing w:before="240" w:after="240" w:line="360" w:lineRule="auto"/>
        <w:ind w:left="141" w:right="1137" w:firstLine="709"/>
        <w:jc w:val="both"/>
      </w:pPr>
      <w:r>
        <w:t>A análise dos processos da empresa foi realizada com o objetivo de compreender os fluxos de trabalho e de informação relacionados às atividades de acompanhamento e retenção de investidores. A operação da corretora baseia-se no relacionamento entre agentes comerciais e investidores que utilizam a plataforma digital da empresa para realizar operações financeiras. Nesse contexto, os dados gerados pelas interações com os clientes e pelas operações realizadas no mercado financeiro tornam-se elementos fundamentais para o acompanhamento das contas e para o suporte às decisões comerciais.</w:t>
      </w:r>
    </w:p>
    <w:p w:rsidR="00CE46C6" w:rsidRDefault="00CE3636" w14:paraId="5397B7D7" w14:textId="77777777">
      <w:pPr>
        <w:widowControl/>
        <w:spacing w:before="240" w:after="240" w:line="360" w:lineRule="auto"/>
        <w:ind w:left="141" w:right="1137" w:firstLine="709"/>
        <w:jc w:val="both"/>
      </w:pPr>
      <w:r>
        <w:t>O processo de retenção inicia-se após a transferência do investidor pelo setor responsável pela habilitação de contas. Nessa etapa inicial, o cliente já realizou um depósito inicial de valor reduzido, utilizado apenas para ativação e abertura da conta na plataforma. Entretanto, ao ser encaminhado para a área de retenção, o investidor passa a ser classificado internamente como FTD (First Time Deposit), termo utilizado pela empresa para identificar clientes que ainda não realizaram seu primeiro depósito efetivo destinado à realização de operações no mercado financeiro. Nesse momento, o cliente é atribuído a um agente financeiro responsável pelo acompanhamento de sua carteira. A distribuição dos clientes ocorre de acordo com dois critérios principais: a classificação do agente (trainee, intermediário ou profissional) e o perfil financeiro do investidor, categorizado de acordo com sua capacidade de investimento e comportamento financeiro.</w:t>
      </w:r>
    </w:p>
    <w:p w:rsidR="00CE46C6" w:rsidRDefault="00CE3636" w14:paraId="7E74982E" w14:textId="77777777">
      <w:pPr>
        <w:widowControl/>
        <w:spacing w:before="240" w:after="240" w:line="360" w:lineRule="auto"/>
        <w:ind w:left="141" w:right="1137" w:firstLine="709"/>
        <w:jc w:val="both"/>
      </w:pPr>
      <w:r>
        <w:t>Após a atribuição do cliente, o agente de retenção realiza o primeiro contato com o investidor por meio de canais online, apresentando o funcionamento da plataforma de negociação, os riscos associados às operações financeiras e as características do mercado de investimentos. Nesse momento inicial, o agente também fornece suporte informacional, orientações sobre estratégias de operação e acompanhamento da carteira, buscando engajar o investidor na utilização da plataforma. Cada agente é responsável por uma carteira média de aproximadamente 50 investidores, acompanhando continuamente a atividade dessas contas. Ao longo do relacionamento, o agente monitora oportunidades de mercado e sugere operações financeiras que possam ser realizadas pelos clientes. O modelo de negócio da corretora está diretamente relacionado à realização dessas operações, uma vez que a empresa e os agentes obtêm receita a partir da abertura de negociações e da manutenção da atividade dos investidores na plataforma. Dessa forma, a área de retenção possui papel estratégico, pois busca manter os investidores ativos ao longo do tempo, incentivando a continuidade das operações financeiras e o relacionamento com os agentes.</w:t>
      </w:r>
    </w:p>
    <w:p w:rsidR="00CE46C6" w:rsidRDefault="00CE3636" w14:paraId="59FF1E30" w14:textId="77777777">
      <w:pPr>
        <w:widowControl/>
        <w:spacing w:before="240" w:after="240" w:line="360" w:lineRule="auto"/>
        <w:ind w:left="141" w:right="1137" w:firstLine="709"/>
        <w:jc w:val="both"/>
      </w:pPr>
      <w:r>
        <w:t>As operações financeiras realizadas pelos investidores ocorrem na plataforma digital Sirix, ambiente no qual os clientes executam diretamente suas negociações no mercado financeiro. Os agentes de retenção também possuem acesso à plataforma em uma versão voltada ao acompanhamento das contas, permitindo visualizar as operações realizadas pelos clientes para fins de orientação e suporte, embora não possuam autorização para executar operações diretamente nas contas dos investidores.</w:t>
      </w:r>
    </w:p>
    <w:p w:rsidR="00CE46C6" w:rsidRDefault="00CE3636" w14:paraId="2B35EC7C" w14:textId="77777777">
      <w:pPr>
        <w:widowControl/>
        <w:spacing w:before="240" w:after="240" w:line="360" w:lineRule="auto"/>
        <w:ind w:left="141" w:right="1137" w:firstLine="709"/>
        <w:jc w:val="both"/>
      </w:pPr>
      <w:r>
        <w:t>Além da plataforma de negociação, os agentes utilizam o sistema Microsoft Dynamics 365, que funciona como o sistema de gestão de relacionamento com clientes (CRM) da empresa. Nesse ambiente são disponibilizadas informações operacionais relacionadas às contas dos investidores, incluindo histórico de operações, margem disponível, valores em conta, volume negociado, registros de contato e possíveis oportunidades de interação com o cliente. Essas informações são alimentadas a partir dos dados gerados na plataforma de negociação.</w:t>
      </w:r>
    </w:p>
    <w:p w:rsidR="00CE46C6" w:rsidRDefault="00CE3636" w14:paraId="4EBE0ABE" w14:textId="3F1CE43A">
      <w:pPr>
        <w:widowControl/>
        <w:spacing w:before="240" w:after="240" w:line="360" w:lineRule="auto"/>
        <w:ind w:left="141" w:right="1137" w:firstLine="709"/>
        <w:jc w:val="both"/>
      </w:pPr>
      <w:r>
        <w:t xml:space="preserve">A Figura </w:t>
      </w:r>
      <w:r w:rsidR="24A7FAB1">
        <w:t>1</w:t>
      </w:r>
      <w:r>
        <w:t xml:space="preserve"> apresenta o mapeamento do processo operacional relacionado ao fluxo de informações entre investidores, sistemas da empresa e agentes comerciais, elaborado por meio da notação BPMN (Business Process Model and Notation). O diagrama demonstra as principais etapas do processo, desde a habilitação da conta e a classificação do cliente como FTD, passando pela atribuição do investidor a um agente de retenção, até o acompanhamento contínuo das operações e das interações comerciais realizadas ao longo do relacionamento com o cliente.</w:t>
      </w:r>
    </w:p>
    <w:p w:rsidR="56619E7E" w:rsidP="56619E7E" w:rsidRDefault="56619E7E" w14:paraId="52B10677" w14:textId="2634ABAB">
      <w:pPr>
        <w:widowControl/>
        <w:spacing w:before="240" w:after="240" w:line="360" w:lineRule="auto"/>
        <w:ind w:left="141" w:right="1137" w:firstLine="709"/>
        <w:jc w:val="both"/>
      </w:pPr>
    </w:p>
    <w:p w:rsidR="56619E7E" w:rsidP="56619E7E" w:rsidRDefault="56619E7E" w14:paraId="59F08805" w14:textId="511F1C31">
      <w:pPr>
        <w:widowControl/>
        <w:spacing w:before="240" w:after="240" w:line="360" w:lineRule="auto"/>
        <w:ind w:left="141" w:right="1137" w:firstLine="709"/>
        <w:jc w:val="both"/>
      </w:pPr>
    </w:p>
    <w:p w:rsidR="56619E7E" w:rsidP="56619E7E" w:rsidRDefault="56619E7E" w14:paraId="774B39CE" w14:textId="355CA719">
      <w:pPr>
        <w:widowControl/>
        <w:spacing w:before="240" w:after="240" w:line="360" w:lineRule="auto"/>
        <w:ind w:left="141" w:right="1137" w:firstLine="709"/>
        <w:jc w:val="both"/>
      </w:pPr>
    </w:p>
    <w:p w:rsidR="56619E7E" w:rsidP="56619E7E" w:rsidRDefault="56619E7E" w14:paraId="280431BB" w14:textId="11D2B65D">
      <w:pPr>
        <w:widowControl/>
        <w:spacing w:before="240" w:after="240" w:line="360" w:lineRule="auto"/>
        <w:ind w:left="141" w:right="1137" w:firstLine="709"/>
        <w:jc w:val="both"/>
      </w:pPr>
    </w:p>
    <w:p w:rsidR="56619E7E" w:rsidP="56619E7E" w:rsidRDefault="56619E7E" w14:paraId="63CA7151" w14:textId="06E45DD3">
      <w:pPr>
        <w:widowControl/>
        <w:spacing w:before="240" w:after="240" w:line="360" w:lineRule="auto"/>
        <w:ind w:left="141" w:right="1137" w:firstLine="709"/>
        <w:jc w:val="both"/>
      </w:pPr>
    </w:p>
    <w:p w:rsidR="56619E7E" w:rsidP="56619E7E" w:rsidRDefault="56619E7E" w14:paraId="34860112" w14:textId="58711939">
      <w:pPr>
        <w:widowControl/>
        <w:spacing w:before="240" w:after="240" w:line="360" w:lineRule="auto"/>
        <w:ind w:left="141" w:right="1137" w:firstLine="709"/>
        <w:jc w:val="both"/>
      </w:pPr>
    </w:p>
    <w:p w:rsidR="56619E7E" w:rsidP="56619E7E" w:rsidRDefault="56619E7E" w14:paraId="2DC43558" w14:textId="5CAD65CF">
      <w:pPr>
        <w:widowControl/>
        <w:spacing w:before="240" w:after="240" w:line="360" w:lineRule="auto"/>
        <w:ind w:left="141" w:right="1137" w:firstLine="709"/>
        <w:jc w:val="both"/>
      </w:pPr>
    </w:p>
    <w:p w:rsidR="56619E7E" w:rsidP="56619E7E" w:rsidRDefault="56619E7E" w14:paraId="6D1D4100" w14:textId="5A82DFB4">
      <w:pPr>
        <w:widowControl/>
        <w:spacing w:before="240" w:after="240" w:line="360" w:lineRule="auto"/>
        <w:ind w:left="141" w:right="1137" w:firstLine="709"/>
        <w:jc w:val="both"/>
      </w:pPr>
    </w:p>
    <w:p w:rsidR="56619E7E" w:rsidP="56619E7E" w:rsidRDefault="56619E7E" w14:paraId="51167E43" w14:textId="60F5BAC7">
      <w:pPr>
        <w:widowControl/>
        <w:spacing w:before="240" w:after="240" w:line="360" w:lineRule="auto"/>
        <w:ind w:left="141" w:right="1137" w:firstLine="709"/>
        <w:jc w:val="both"/>
      </w:pPr>
    </w:p>
    <w:p w:rsidR="01CE500D" w:rsidP="56619E7E" w:rsidRDefault="01CE500D" w14:paraId="20651994" w14:textId="4A28AC71">
      <w:pPr>
        <w:widowControl/>
        <w:spacing w:before="240" w:after="240" w:line="360" w:lineRule="auto"/>
        <w:ind w:left="1700" w:right="145" w:firstLine="709"/>
        <w:jc w:val="both"/>
        <w:rPr>
          <w:b/>
          <w:bCs/>
        </w:rPr>
      </w:pPr>
      <w:r w:rsidRPr="56619E7E">
        <w:rPr>
          <w:b/>
          <w:bCs/>
        </w:rPr>
        <w:t>Figura 1 – Mapeamento do processo operacional (BPMN)</w:t>
      </w:r>
    </w:p>
    <w:p w:rsidR="3638FEF4" w:rsidP="56619E7E" w:rsidRDefault="3638FEF4" w14:paraId="4CE3951F" w14:textId="19919766">
      <w:pPr>
        <w:widowControl/>
        <w:spacing w:before="240" w:after="240" w:line="360" w:lineRule="auto"/>
        <w:ind w:firstLine="709"/>
        <w:jc w:val="both"/>
        <w:rPr>
          <w:sz w:val="19"/>
          <w:szCs w:val="19"/>
        </w:rPr>
      </w:pPr>
      <w:r>
        <w:rPr>
          <w:noProof/>
        </w:rPr>
        <w:drawing>
          <wp:inline distT="0" distB="0" distL="0" distR="0" wp14:anchorId="01A105C1" wp14:editId="42DF9E71">
            <wp:extent cx="4901722" cy="2680289"/>
            <wp:effectExtent l="0" t="0" r="0" b="6350"/>
            <wp:docPr id="2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4901722" cy="2680289"/>
                    </a:xfrm>
                    <a:prstGeom prst="rect">
                      <a:avLst/>
                    </a:prstGeom>
                    <a:ln/>
                  </pic:spPr>
                </pic:pic>
              </a:graphicData>
            </a:graphic>
          </wp:inline>
        </w:drawing>
      </w:r>
      <w:r>
        <w:tab/>
      </w:r>
      <w:r>
        <w:tab/>
      </w:r>
      <w:r>
        <w:tab/>
      </w:r>
      <w:r w:rsidRPr="56619E7E" w:rsidR="278D51C2">
        <w:rPr>
          <w:sz w:val="19"/>
          <w:szCs w:val="19"/>
        </w:rPr>
        <w:t>Fonte: Elaborado pela autora (2026).</w:t>
      </w:r>
    </w:p>
    <w:p w:rsidR="56619E7E" w:rsidP="56619E7E" w:rsidRDefault="56619E7E" w14:paraId="465347EA" w14:textId="6A57DABF">
      <w:pPr>
        <w:widowControl/>
        <w:spacing w:before="240" w:after="240" w:line="360" w:lineRule="auto"/>
        <w:ind w:left="141" w:right="1137" w:firstLine="709"/>
      </w:pPr>
    </w:p>
    <w:p w:rsidR="00CE46C6" w:rsidRDefault="00CE3636" w14:paraId="312B5D03" w14:textId="77777777">
      <w:pPr>
        <w:widowControl/>
        <w:spacing w:before="240" w:after="240" w:line="360" w:lineRule="auto"/>
        <w:ind w:left="141" w:right="1137" w:firstLine="709"/>
        <w:jc w:val="both"/>
      </w:pPr>
      <w:r>
        <w:t xml:space="preserve">Em relação à infraestrutura de sistemas de informação, observa-se que a empresa já possui ferramentas responsáveis pela coleta e armazenamento das informações operacionais. A plataforma Sirix, fornecida pela empresa Leverate, </w:t>
      </w:r>
      <w:bookmarkStart w:name="_Int_dgVZTJO4" w:id="6"/>
      <w:r>
        <w:t>registra</w:t>
      </w:r>
      <w:bookmarkEnd w:id="6"/>
      <w:r>
        <w:t xml:space="preserve"> as operações financeiras realizadas pelos investidores, enquanto o sistema Microsoft Dynamics 365 armazena as informações do relacionamento com os clientes e do acompanhamento das atividades da equipe comercial. Os dados operacionais gerados pela plataforma de negociação são armazenados em servidores dedicados mantidos pela infraestrutura tecnológica da Leverate, que disponibiliza bancos de dados e APIs de integração capazes de conectar a plataforma de negociação a outros sistemas utilizados pela empresa. Atualmente, o acesso direto a essas estruturas de dados encontra-se em processo de autorização para a área de retenção, o que limita a exploração analítica das informações disponíveis.</w:t>
      </w:r>
    </w:p>
    <w:p w:rsidR="00CE46C6" w:rsidRDefault="00CE3636" w14:paraId="679C030B" w14:textId="77777777">
      <w:pPr>
        <w:widowControl/>
        <w:spacing w:before="240" w:after="240" w:line="360" w:lineRule="auto"/>
        <w:ind w:left="141" w:right="1137" w:firstLine="709"/>
        <w:jc w:val="both"/>
      </w:pPr>
      <w:r>
        <w:t>Devido a essa limitação, os gestores utilizam principalmente o CRM Microsoft Dynamics 365 para acompanhar as atividades da equipe e o comportamento das contas de investimento. Entretanto, a geração de relatórios mais detalhados depende frequentemente da extração manual de dados em planilhas eletrônicas, o que dificulta a consolidação das informações e reduz a capacidade de análise integrada dos indicadores operacionais. Além disso, a comunicação interna entre gestores e agentes ocorre principalmente por meio da plataforma Microsoft Teams, utilizada para alinhamentos operacionais, compartilhamento de informações sobre clientes e coordenação das atividades da equipe.</w:t>
      </w:r>
    </w:p>
    <w:p w:rsidR="00CE46C6" w:rsidRDefault="00CE3636" w14:paraId="672DBDB9" w14:textId="77777777">
      <w:pPr>
        <w:widowControl/>
        <w:spacing w:before="240" w:after="240" w:line="360" w:lineRule="auto"/>
        <w:ind w:left="141" w:right="1137" w:firstLine="709"/>
        <w:jc w:val="both"/>
      </w:pPr>
      <w:r>
        <w:t>Do ponto de vista da maturidade dos sistemas de informação, a empresa apresenta um nível intermediário de desenvolvimento tecnológico, pois já possui sistemas capazes de registrar e armazenar dados operacionais relevantes. No entanto, ainda existem limitações relacionadas à integração entre as diferentes fontes de dados, à automação da análise das informações e à geração estruturada de indicadores gerenciais.</w:t>
      </w:r>
    </w:p>
    <w:p w:rsidR="00CE46C6" w:rsidRDefault="00CE3636" w14:paraId="60D43E4B" w14:textId="77777777">
      <w:pPr>
        <w:widowControl/>
        <w:spacing w:before="240" w:after="240" w:line="360" w:lineRule="auto"/>
        <w:ind w:left="135" w:right="1137" w:firstLine="709"/>
        <w:jc w:val="both"/>
      </w:pPr>
      <w:r>
        <w:t>Diante desse cenário, observa-se a existência de oportunidades de melhoria relacionadas à integração entre sistemas, automação da consolidação de dados operacionais e implementação de ferramentas de análise e visualização de indicadores, como soluções de Business Intelligence integradas ao ecossistema tecnológico da empresa. A ampliação do acesso às bases de dados operacionais ou a criação de um ambiente de dados estruturado permitiria maior integração com ferramentas analíticas, como Power BI e outras soluções do ambiente Microsoft, possibilitando a construção de relatórios e dashboards que apoiem o acompanhamento da performance da equipe e a tomada de decisões gerenciais.</w:t>
      </w:r>
    </w:p>
    <w:p w:rsidR="00CE46C6" w:rsidP="56619E7E" w:rsidRDefault="00CE3636" w14:paraId="4966A627" w14:textId="77777777">
      <w:pPr>
        <w:widowControl/>
        <w:spacing w:before="240" w:after="240" w:line="360" w:lineRule="auto"/>
        <w:ind w:left="135" w:right="145"/>
        <w:rPr>
          <w:b/>
          <w:bCs/>
        </w:rPr>
      </w:pPr>
      <w:r w:rsidRPr="56619E7E">
        <w:rPr>
          <w:b/>
          <w:bCs/>
        </w:rPr>
        <w:t>Tabela 2 – Informações técnicas sobre os sistemas utilizados</w:t>
      </w:r>
    </w:p>
    <w:tbl>
      <w:tblPr>
        <w:tblStyle w:val="a0"/>
        <w:tblW w:w="9076"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538"/>
        <w:gridCol w:w="4538"/>
      </w:tblGrid>
      <w:tr w:rsidR="00CE46C6" w14:paraId="001B6592" w14:textId="77777777">
        <w:tc>
          <w:tcPr>
            <w:tcW w:w="4538" w:type="dxa"/>
            <w:tcMar>
              <w:top w:w="100" w:type="dxa"/>
              <w:left w:w="100" w:type="dxa"/>
              <w:bottom w:w="100" w:type="dxa"/>
              <w:right w:w="100" w:type="dxa"/>
            </w:tcMar>
          </w:tcPr>
          <w:p w:rsidR="00CE46C6" w:rsidRDefault="00CE3636" w14:paraId="0200F705" w14:textId="77777777">
            <w:pPr>
              <w:rPr>
                <w:sz w:val="19"/>
                <w:szCs w:val="19"/>
              </w:rPr>
            </w:pPr>
            <w:r>
              <w:rPr>
                <w:sz w:val="19"/>
                <w:szCs w:val="19"/>
              </w:rPr>
              <w:t>Elemento</w:t>
            </w:r>
          </w:p>
        </w:tc>
        <w:tc>
          <w:tcPr>
            <w:tcW w:w="4538" w:type="dxa"/>
            <w:tcMar>
              <w:top w:w="100" w:type="dxa"/>
              <w:left w:w="100" w:type="dxa"/>
              <w:bottom w:w="100" w:type="dxa"/>
              <w:right w:w="100" w:type="dxa"/>
            </w:tcMar>
          </w:tcPr>
          <w:p w:rsidR="00CE46C6" w:rsidRDefault="00CE3636" w14:paraId="7A112DEA" w14:textId="77777777">
            <w:pPr>
              <w:rPr>
                <w:sz w:val="19"/>
                <w:szCs w:val="19"/>
              </w:rPr>
            </w:pPr>
            <w:r>
              <w:rPr>
                <w:sz w:val="19"/>
                <w:szCs w:val="19"/>
              </w:rPr>
              <w:t>Descrição</w:t>
            </w:r>
          </w:p>
        </w:tc>
      </w:tr>
      <w:tr w:rsidR="00CE46C6" w14:paraId="46281CE7" w14:textId="77777777">
        <w:tc>
          <w:tcPr>
            <w:tcW w:w="4538" w:type="dxa"/>
            <w:tcMar>
              <w:top w:w="100" w:type="dxa"/>
              <w:left w:w="100" w:type="dxa"/>
              <w:bottom w:w="100" w:type="dxa"/>
              <w:right w:w="100" w:type="dxa"/>
            </w:tcMar>
          </w:tcPr>
          <w:p w:rsidR="00CE46C6" w:rsidRDefault="00CE3636" w14:paraId="36144A50" w14:textId="77777777">
            <w:pPr>
              <w:rPr>
                <w:sz w:val="19"/>
                <w:szCs w:val="19"/>
              </w:rPr>
            </w:pPr>
            <w:r>
              <w:rPr>
                <w:sz w:val="19"/>
                <w:szCs w:val="19"/>
              </w:rPr>
              <w:t>Plataforma de negociação</w:t>
            </w:r>
          </w:p>
        </w:tc>
        <w:tc>
          <w:tcPr>
            <w:tcW w:w="4538" w:type="dxa"/>
            <w:tcMar>
              <w:top w:w="100" w:type="dxa"/>
              <w:left w:w="100" w:type="dxa"/>
              <w:bottom w:w="100" w:type="dxa"/>
              <w:right w:w="100" w:type="dxa"/>
            </w:tcMar>
          </w:tcPr>
          <w:p w:rsidR="00CE46C6" w:rsidRDefault="00CE3636" w14:paraId="4373A25A" w14:textId="77777777">
            <w:pPr>
              <w:rPr>
                <w:sz w:val="19"/>
                <w:szCs w:val="19"/>
              </w:rPr>
            </w:pPr>
            <w:r>
              <w:rPr>
                <w:sz w:val="19"/>
                <w:szCs w:val="19"/>
              </w:rPr>
              <w:t>Sirix</w:t>
            </w:r>
          </w:p>
        </w:tc>
      </w:tr>
      <w:tr w:rsidR="00CE46C6" w14:paraId="27B22127" w14:textId="77777777">
        <w:tc>
          <w:tcPr>
            <w:tcW w:w="4538" w:type="dxa"/>
            <w:tcMar>
              <w:top w:w="100" w:type="dxa"/>
              <w:left w:w="100" w:type="dxa"/>
              <w:bottom w:w="100" w:type="dxa"/>
              <w:right w:w="100" w:type="dxa"/>
            </w:tcMar>
          </w:tcPr>
          <w:p w:rsidR="00CE46C6" w:rsidRDefault="00CE3636" w14:paraId="0BE9AB54" w14:textId="77777777">
            <w:pPr>
              <w:rPr>
                <w:sz w:val="19"/>
                <w:szCs w:val="19"/>
              </w:rPr>
            </w:pPr>
            <w:r>
              <w:rPr>
                <w:sz w:val="19"/>
                <w:szCs w:val="19"/>
              </w:rPr>
              <w:t>Fornecedor da plataforma</w:t>
            </w:r>
          </w:p>
        </w:tc>
        <w:tc>
          <w:tcPr>
            <w:tcW w:w="4538" w:type="dxa"/>
            <w:tcMar>
              <w:top w:w="100" w:type="dxa"/>
              <w:left w:w="100" w:type="dxa"/>
              <w:bottom w:w="100" w:type="dxa"/>
              <w:right w:w="100" w:type="dxa"/>
            </w:tcMar>
          </w:tcPr>
          <w:p w:rsidR="00CE46C6" w:rsidRDefault="00CE3636" w14:paraId="1E5E6E17" w14:textId="77777777">
            <w:pPr>
              <w:rPr>
                <w:sz w:val="19"/>
                <w:szCs w:val="19"/>
              </w:rPr>
            </w:pPr>
            <w:r>
              <w:rPr>
                <w:sz w:val="19"/>
                <w:szCs w:val="19"/>
              </w:rPr>
              <w:t>Leverate</w:t>
            </w:r>
          </w:p>
        </w:tc>
      </w:tr>
      <w:tr w:rsidR="00CE46C6" w14:paraId="191F6D29" w14:textId="77777777">
        <w:tc>
          <w:tcPr>
            <w:tcW w:w="4538" w:type="dxa"/>
            <w:tcMar>
              <w:top w:w="100" w:type="dxa"/>
              <w:left w:w="100" w:type="dxa"/>
              <w:bottom w:w="100" w:type="dxa"/>
              <w:right w:w="100" w:type="dxa"/>
            </w:tcMar>
          </w:tcPr>
          <w:p w:rsidR="00CE46C6" w:rsidRDefault="00CE3636" w14:paraId="77AEA2DE" w14:textId="77777777">
            <w:pPr>
              <w:rPr>
                <w:sz w:val="19"/>
                <w:szCs w:val="19"/>
              </w:rPr>
            </w:pPr>
            <w:r>
              <w:rPr>
                <w:sz w:val="19"/>
                <w:szCs w:val="19"/>
              </w:rPr>
              <w:t>Sistema de CRM</w:t>
            </w:r>
          </w:p>
        </w:tc>
        <w:tc>
          <w:tcPr>
            <w:tcW w:w="4538" w:type="dxa"/>
            <w:tcMar>
              <w:top w:w="100" w:type="dxa"/>
              <w:left w:w="100" w:type="dxa"/>
              <w:bottom w:w="100" w:type="dxa"/>
              <w:right w:w="100" w:type="dxa"/>
            </w:tcMar>
          </w:tcPr>
          <w:p w:rsidR="00CE46C6" w:rsidRDefault="00CE3636" w14:paraId="01AB065A" w14:textId="77777777">
            <w:pPr>
              <w:rPr>
                <w:sz w:val="19"/>
                <w:szCs w:val="19"/>
              </w:rPr>
            </w:pPr>
            <w:r>
              <w:rPr>
                <w:sz w:val="19"/>
                <w:szCs w:val="19"/>
              </w:rPr>
              <w:t>Microsoft Dynamics 365</w:t>
            </w:r>
          </w:p>
        </w:tc>
      </w:tr>
      <w:tr w:rsidR="00CE46C6" w14:paraId="1AB19350" w14:textId="77777777">
        <w:tc>
          <w:tcPr>
            <w:tcW w:w="4538" w:type="dxa"/>
            <w:tcMar>
              <w:top w:w="100" w:type="dxa"/>
              <w:left w:w="100" w:type="dxa"/>
              <w:bottom w:w="100" w:type="dxa"/>
              <w:right w:w="100" w:type="dxa"/>
            </w:tcMar>
          </w:tcPr>
          <w:p w:rsidR="00CE46C6" w:rsidRDefault="00CE3636" w14:paraId="65AB75CB" w14:textId="77777777">
            <w:pPr>
              <w:rPr>
                <w:sz w:val="19"/>
                <w:szCs w:val="19"/>
              </w:rPr>
            </w:pPr>
            <w:r>
              <w:rPr>
                <w:sz w:val="19"/>
                <w:szCs w:val="19"/>
              </w:rPr>
              <w:t>Infraestrutura de dados</w:t>
            </w:r>
          </w:p>
        </w:tc>
        <w:tc>
          <w:tcPr>
            <w:tcW w:w="4538" w:type="dxa"/>
            <w:tcMar>
              <w:top w:w="100" w:type="dxa"/>
              <w:left w:w="100" w:type="dxa"/>
              <w:bottom w:w="100" w:type="dxa"/>
              <w:right w:w="100" w:type="dxa"/>
            </w:tcMar>
          </w:tcPr>
          <w:p w:rsidR="00CE46C6" w:rsidRDefault="00CE3636" w14:paraId="7DD2CA8E" w14:textId="77777777">
            <w:pPr>
              <w:rPr>
                <w:sz w:val="19"/>
                <w:szCs w:val="19"/>
              </w:rPr>
            </w:pPr>
            <w:r>
              <w:rPr>
                <w:sz w:val="19"/>
                <w:szCs w:val="19"/>
              </w:rPr>
              <w:t>Banco de dados hospedado em servidores locais (on-premise)</w:t>
            </w:r>
          </w:p>
        </w:tc>
      </w:tr>
      <w:tr w:rsidR="00CE46C6" w14:paraId="22A1C99C" w14:textId="77777777">
        <w:tc>
          <w:tcPr>
            <w:tcW w:w="4538" w:type="dxa"/>
            <w:tcMar>
              <w:top w:w="100" w:type="dxa"/>
              <w:left w:w="100" w:type="dxa"/>
              <w:bottom w:w="100" w:type="dxa"/>
              <w:right w:w="100" w:type="dxa"/>
            </w:tcMar>
          </w:tcPr>
          <w:p w:rsidR="00CE46C6" w:rsidRDefault="00CE3636" w14:paraId="296D22EE" w14:textId="77777777">
            <w:pPr>
              <w:rPr>
                <w:sz w:val="19"/>
                <w:szCs w:val="19"/>
              </w:rPr>
            </w:pPr>
            <w:r>
              <w:rPr>
                <w:sz w:val="19"/>
                <w:szCs w:val="19"/>
              </w:rPr>
              <w:t>Integração de dados</w:t>
            </w:r>
          </w:p>
        </w:tc>
        <w:tc>
          <w:tcPr>
            <w:tcW w:w="4538" w:type="dxa"/>
            <w:tcMar>
              <w:top w:w="100" w:type="dxa"/>
              <w:left w:w="100" w:type="dxa"/>
              <w:bottom w:w="100" w:type="dxa"/>
              <w:right w:w="100" w:type="dxa"/>
            </w:tcMar>
          </w:tcPr>
          <w:p w:rsidR="00CE46C6" w:rsidRDefault="00CE3636" w14:paraId="5AE1C725" w14:textId="77777777">
            <w:pPr>
              <w:rPr>
                <w:sz w:val="19"/>
                <w:szCs w:val="19"/>
              </w:rPr>
            </w:pPr>
            <w:r>
              <w:rPr>
                <w:sz w:val="19"/>
                <w:szCs w:val="19"/>
              </w:rPr>
              <w:t>Integração por banco de dados e APIs fornecidas pela Leverate</w:t>
            </w:r>
          </w:p>
        </w:tc>
      </w:tr>
      <w:tr w:rsidR="00CE46C6" w14:paraId="5B27D18A" w14:textId="77777777">
        <w:tc>
          <w:tcPr>
            <w:tcW w:w="4538" w:type="dxa"/>
            <w:tcMar>
              <w:top w:w="100" w:type="dxa"/>
              <w:left w:w="100" w:type="dxa"/>
              <w:bottom w:w="100" w:type="dxa"/>
              <w:right w:w="100" w:type="dxa"/>
            </w:tcMar>
          </w:tcPr>
          <w:p w:rsidR="00CE46C6" w:rsidRDefault="00CE3636" w14:paraId="33C0201E" w14:textId="77777777">
            <w:pPr>
              <w:rPr>
                <w:sz w:val="19"/>
                <w:szCs w:val="19"/>
              </w:rPr>
            </w:pPr>
            <w:r>
              <w:rPr>
                <w:sz w:val="19"/>
                <w:szCs w:val="19"/>
              </w:rPr>
              <w:t>Tipos de dados armazenados</w:t>
            </w:r>
          </w:p>
        </w:tc>
        <w:tc>
          <w:tcPr>
            <w:tcW w:w="4538" w:type="dxa"/>
            <w:tcMar>
              <w:top w:w="100" w:type="dxa"/>
              <w:left w:w="100" w:type="dxa"/>
              <w:bottom w:w="100" w:type="dxa"/>
              <w:right w:w="100" w:type="dxa"/>
            </w:tcMar>
          </w:tcPr>
          <w:p w:rsidR="00CE46C6" w:rsidRDefault="00CE3636" w14:paraId="6C9CEC72" w14:textId="77777777">
            <w:pPr>
              <w:rPr>
                <w:sz w:val="19"/>
                <w:szCs w:val="19"/>
              </w:rPr>
            </w:pPr>
            <w:r>
              <w:rPr>
                <w:sz w:val="19"/>
                <w:szCs w:val="19"/>
              </w:rPr>
              <w:t>Dados de clientes, histórico de operações, valores depositados, margem operacional, volume negociado e registros de interação</w:t>
            </w:r>
          </w:p>
        </w:tc>
      </w:tr>
      <w:tr w:rsidR="00CE46C6" w14:paraId="40324744" w14:textId="77777777">
        <w:trPr>
          <w:trHeight w:val="746"/>
        </w:trPr>
        <w:tc>
          <w:tcPr>
            <w:tcW w:w="4538" w:type="dxa"/>
            <w:tcMar>
              <w:top w:w="100" w:type="dxa"/>
              <w:left w:w="100" w:type="dxa"/>
              <w:bottom w:w="100" w:type="dxa"/>
              <w:right w:w="100" w:type="dxa"/>
            </w:tcMar>
          </w:tcPr>
          <w:p w:rsidR="00CE46C6" w:rsidRDefault="00CE3636" w14:paraId="219E8C5A" w14:textId="77777777">
            <w:pPr>
              <w:rPr>
                <w:sz w:val="19"/>
                <w:szCs w:val="19"/>
              </w:rPr>
            </w:pPr>
            <w:r>
              <w:rPr>
                <w:sz w:val="19"/>
                <w:szCs w:val="19"/>
              </w:rPr>
              <w:t>Ferramentas analíticas possíveis</w:t>
            </w:r>
          </w:p>
        </w:tc>
        <w:tc>
          <w:tcPr>
            <w:tcW w:w="4538" w:type="dxa"/>
            <w:tcMar>
              <w:top w:w="100" w:type="dxa"/>
              <w:left w:w="100" w:type="dxa"/>
              <w:bottom w:w="100" w:type="dxa"/>
              <w:right w:w="100" w:type="dxa"/>
            </w:tcMar>
          </w:tcPr>
          <w:p w:rsidR="00CE46C6" w:rsidRDefault="00CE3636" w14:paraId="5A7B1DC7" w14:textId="77777777">
            <w:pPr>
              <w:rPr>
                <w:sz w:val="19"/>
                <w:szCs w:val="19"/>
              </w:rPr>
            </w:pPr>
            <w:r>
              <w:rPr>
                <w:sz w:val="19"/>
                <w:szCs w:val="19"/>
              </w:rPr>
              <w:t>Power BI e ferramentas do ecossistema Microsoft</w:t>
            </w:r>
          </w:p>
        </w:tc>
      </w:tr>
      <w:tr w:rsidR="00CE46C6" w14:paraId="51D4A655" w14:textId="77777777">
        <w:tc>
          <w:tcPr>
            <w:tcW w:w="4538" w:type="dxa"/>
            <w:tcMar>
              <w:top w:w="100" w:type="dxa"/>
              <w:left w:w="100" w:type="dxa"/>
              <w:bottom w:w="100" w:type="dxa"/>
              <w:right w:w="100" w:type="dxa"/>
            </w:tcMar>
          </w:tcPr>
          <w:p w:rsidR="00CE46C6" w:rsidRDefault="00CE3636" w14:paraId="63E4CBBA" w14:textId="77777777">
            <w:pPr>
              <w:rPr>
                <w:sz w:val="19"/>
                <w:szCs w:val="19"/>
              </w:rPr>
            </w:pPr>
            <w:r>
              <w:rPr>
                <w:sz w:val="19"/>
                <w:szCs w:val="19"/>
              </w:rPr>
              <w:t>Capacidade atual de relatórios</w:t>
            </w:r>
          </w:p>
        </w:tc>
        <w:tc>
          <w:tcPr>
            <w:tcW w:w="4538" w:type="dxa"/>
            <w:tcMar>
              <w:top w:w="100" w:type="dxa"/>
              <w:left w:w="100" w:type="dxa"/>
              <w:bottom w:w="100" w:type="dxa"/>
              <w:right w:w="100" w:type="dxa"/>
            </w:tcMar>
          </w:tcPr>
          <w:p w:rsidR="00CE46C6" w:rsidRDefault="00CE3636" w14:paraId="5B68781C" w14:textId="77777777">
            <w:pPr>
              <w:rPr>
                <w:sz w:val="19"/>
                <w:szCs w:val="19"/>
              </w:rPr>
            </w:pPr>
            <w:r>
              <w:rPr>
                <w:sz w:val="19"/>
                <w:szCs w:val="19"/>
              </w:rPr>
              <w:t>Relatórios operacionais limitados e dependentes de extração manual de dados</w:t>
            </w:r>
          </w:p>
        </w:tc>
      </w:tr>
    </w:tbl>
    <w:p w:rsidR="00CE46C6" w:rsidRDefault="00CE3636" w14:paraId="65FDF4C0" w14:textId="77777777">
      <w:pPr>
        <w:widowControl/>
        <w:spacing w:before="240" w:after="240" w:line="360" w:lineRule="auto"/>
        <w:ind w:firstLine="709"/>
        <w:jc w:val="both"/>
        <w:rPr>
          <w:sz w:val="19"/>
          <w:szCs w:val="19"/>
        </w:rPr>
      </w:pPr>
      <w:r>
        <w:rPr>
          <w:sz w:val="19"/>
          <w:szCs w:val="19"/>
        </w:rPr>
        <w:t>Fonte: Elaborado pela autora (2026).</w:t>
      </w:r>
    </w:p>
    <w:p w:rsidR="00CE46C6" w:rsidRDefault="00CE3636" w14:paraId="5AA35CD7" w14:textId="77777777">
      <w:pPr>
        <w:widowControl/>
        <w:spacing w:before="240" w:after="240" w:line="360" w:lineRule="auto"/>
        <w:ind w:left="141" w:right="1137" w:firstLine="709"/>
        <w:jc w:val="both"/>
        <w:sectPr w:rsidR="00CE46C6">
          <w:headerReference w:type="default" r:id="rId16"/>
          <w:footerReference w:type="default" r:id="rId17"/>
          <w:pgSz w:w="11910" w:h="16840" w:orient="portrait"/>
          <w:pgMar w:top="1260" w:right="0" w:bottom="280" w:left="1559" w:header="1038" w:footer="0" w:gutter="0"/>
          <w:pgNumType w:start="9"/>
          <w:cols w:space="720"/>
        </w:sectPr>
      </w:pPr>
      <w:r>
        <w:t>A análise dos processos e sistemas evidencia a existência de alguns gargalos operacionais, principalmente relacionados à fragmentação das fontes de dados e à dependência de processos manuais para consolidação de informações. A ausência de integração plena entre os sistemas utilizados limita a capacidade analítica da equipe e dificulta a visualização consolidada dos indicadores operacionais. Nesse contexto, a implementação de soluções de integração de dados e ferramentas de Business Intelligence representa uma oportunidade relevante para otimizar os processos de gestão e apoiar decisões estratégicas.</w:t>
      </w:r>
    </w:p>
    <w:p w:rsidR="00CE46C6" w:rsidP="56619E7E" w:rsidRDefault="00CE46C6" w14:paraId="482D7DF2" w14:textId="77777777">
      <w:pPr>
        <w:pBdr>
          <w:top w:val="nil"/>
          <w:left w:val="nil"/>
          <w:bottom w:val="nil"/>
          <w:right w:val="nil"/>
          <w:between w:val="nil"/>
        </w:pBdr>
        <w:spacing w:before="208" w:line="360" w:lineRule="auto"/>
        <w:ind w:firstLine="709"/>
        <w:jc w:val="both"/>
        <w:rPr>
          <w:rFonts w:eastAsia="Times New Roman" w:cs="Times New Roman"/>
          <w:color w:val="000000"/>
          <w:szCs w:val="24"/>
        </w:rPr>
      </w:pPr>
    </w:p>
    <w:p w:rsidR="00CE46C6" w:rsidP="56619E7E" w:rsidRDefault="4CF50E2B" w14:paraId="14457E97" w14:textId="5EC24561">
      <w:pPr>
        <w:pBdr>
          <w:top w:val="nil"/>
          <w:left w:val="nil"/>
          <w:bottom w:val="nil"/>
          <w:right w:val="nil"/>
          <w:between w:val="nil"/>
        </w:pBdr>
        <w:tabs>
          <w:tab w:val="left" w:pos="392"/>
        </w:tabs>
        <w:spacing w:line="360" w:lineRule="auto"/>
        <w:ind w:left="386" w:firstLine="709"/>
        <w:jc w:val="both"/>
        <w:rPr>
          <w:rFonts w:eastAsia="Times New Roman" w:cs="Times New Roman"/>
          <w:b/>
          <w:bCs/>
          <w:color w:val="000000"/>
          <w:szCs w:val="24"/>
        </w:rPr>
      </w:pPr>
      <w:r w:rsidRPr="56619E7E">
        <w:rPr>
          <w:rFonts w:eastAsia="Times New Roman" w:cs="Times New Roman"/>
          <w:b/>
          <w:bCs/>
          <w:szCs w:val="24"/>
        </w:rPr>
        <w:t>2</w:t>
      </w:r>
      <w:r w:rsidRPr="56619E7E" w:rsidR="00CE3636">
        <w:rPr>
          <w:rFonts w:eastAsia="Times New Roman" w:cs="Times New Roman"/>
          <w:b/>
          <w:bCs/>
          <w:szCs w:val="24"/>
        </w:rPr>
        <w:t xml:space="preserve"> </w:t>
      </w:r>
      <w:bookmarkStart w:name="wzth3za5bunp" w:id="7"/>
      <w:bookmarkEnd w:id="7"/>
      <w:r w:rsidRPr="56619E7E" w:rsidR="00CE3636">
        <w:rPr>
          <w:rFonts w:eastAsia="Times New Roman" w:cs="Times New Roman"/>
          <w:b/>
          <w:bCs/>
          <w:color w:val="000000" w:themeColor="text1"/>
          <w:szCs w:val="24"/>
        </w:rPr>
        <w:t>Objetivo e escopo</w:t>
      </w:r>
    </w:p>
    <w:p w:rsidR="00CE46C6" w:rsidP="56619E7E" w:rsidRDefault="00CE46C6" w14:paraId="491619E2" w14:textId="77777777">
      <w:pPr>
        <w:pBdr>
          <w:top w:val="nil"/>
          <w:left w:val="nil"/>
          <w:bottom w:val="nil"/>
          <w:right w:val="nil"/>
          <w:between w:val="nil"/>
        </w:pBdr>
        <w:spacing w:line="360" w:lineRule="auto"/>
        <w:ind w:firstLine="709"/>
        <w:jc w:val="both"/>
        <w:rPr>
          <w:rFonts w:eastAsia="Times New Roman" w:cs="Times New Roman"/>
          <w:b/>
          <w:bCs/>
          <w:color w:val="000000"/>
          <w:szCs w:val="24"/>
        </w:rPr>
      </w:pPr>
    </w:p>
    <w:p w:rsidR="00CE46C6" w:rsidP="56619E7E" w:rsidRDefault="00CE46C6" w14:paraId="6FEBC153" w14:textId="77777777">
      <w:pPr>
        <w:pBdr>
          <w:top w:val="nil"/>
          <w:left w:val="nil"/>
          <w:bottom w:val="nil"/>
          <w:right w:val="nil"/>
          <w:between w:val="nil"/>
        </w:pBdr>
        <w:spacing w:before="33" w:line="360" w:lineRule="auto"/>
        <w:ind w:firstLine="709"/>
        <w:jc w:val="both"/>
        <w:rPr>
          <w:rFonts w:eastAsia="Times New Roman" w:cs="Times New Roman"/>
          <w:b/>
          <w:bCs/>
          <w:color w:val="000000"/>
          <w:szCs w:val="24"/>
        </w:rPr>
      </w:pPr>
    </w:p>
    <w:p w:rsidR="00CE46C6" w:rsidP="56619E7E" w:rsidRDefault="00CE3636" w14:paraId="42647F45" w14:textId="77777777">
      <w:pPr>
        <w:pBdr>
          <w:top w:val="nil"/>
          <w:left w:val="nil"/>
          <w:bottom w:val="nil"/>
          <w:right w:val="nil"/>
          <w:between w:val="nil"/>
        </w:pBdr>
        <w:spacing w:line="360" w:lineRule="auto"/>
        <w:ind w:left="132" w:right="1125" w:firstLine="709"/>
        <w:jc w:val="both"/>
        <w:rPr>
          <w:rFonts w:eastAsia="Times New Roman" w:cs="Times New Roman"/>
          <w:color w:val="000000"/>
          <w:szCs w:val="24"/>
        </w:rPr>
      </w:pPr>
      <w:r w:rsidRPr="56619E7E">
        <w:rPr>
          <w:rFonts w:eastAsia="Times New Roman" w:cs="Times New Roman"/>
          <w:color w:val="000000" w:themeColor="text1"/>
          <w:szCs w:val="24"/>
        </w:rPr>
        <w:t xml:space="preserve">Esta seção tem como objetivo identificar e estruturar as necessidades de Inteligência Competitiva (IC) da </w:t>
      </w:r>
      <w:r w:rsidRPr="56619E7E">
        <w:rPr>
          <w:rFonts w:eastAsia="Times New Roman" w:cs="Times New Roman"/>
          <w:b/>
          <w:bCs/>
          <w:color w:val="000000" w:themeColor="text1"/>
          <w:szCs w:val="24"/>
        </w:rPr>
        <w:t>GSRS S.A.S. (grupo Cleverdemy)</w:t>
      </w:r>
      <w:r w:rsidRPr="56619E7E">
        <w:rPr>
          <w:rFonts w:eastAsia="Times New Roman" w:cs="Times New Roman"/>
          <w:color w:val="000000" w:themeColor="text1"/>
          <w:szCs w:val="24"/>
        </w:rPr>
        <w:t>, a partir do mapeamento de decisões estratégicas e das lacunas de informação associadas. Como entregáveis, apresenta-se: (i) lista de decisões críticas; (ii) seleção de uma decisão-chave; (iii) definição do Key Intelligence Topic (KIT); (iv) formulação das Key Intelligence Questions (KIQs); e (v) justificativa de relevância para o contexto organizacional.</w:t>
      </w:r>
    </w:p>
    <w:p w:rsidR="00CE46C6" w:rsidP="56619E7E" w:rsidRDefault="00CE46C6" w14:paraId="2473461F" w14:textId="77777777">
      <w:pPr>
        <w:pBdr>
          <w:top w:val="nil"/>
          <w:left w:val="nil"/>
          <w:bottom w:val="nil"/>
          <w:right w:val="nil"/>
          <w:between w:val="nil"/>
        </w:pBdr>
        <w:spacing w:before="176" w:line="360" w:lineRule="auto"/>
        <w:ind w:firstLine="709"/>
        <w:jc w:val="both"/>
        <w:rPr>
          <w:rFonts w:eastAsia="Times New Roman" w:cs="Times New Roman"/>
          <w:color w:val="000000"/>
          <w:szCs w:val="24"/>
        </w:rPr>
      </w:pPr>
    </w:p>
    <w:p w:rsidR="00CE46C6" w:rsidP="56619E7E" w:rsidRDefault="2D07EB1F" w14:paraId="7555D4BF" w14:textId="0FCEFB07">
      <w:pPr>
        <w:pBdr>
          <w:top w:val="nil"/>
          <w:left w:val="nil"/>
          <w:bottom w:val="nil"/>
          <w:right w:val="nil"/>
          <w:between w:val="nil"/>
        </w:pBdr>
        <w:tabs>
          <w:tab w:val="left" w:pos="682"/>
        </w:tabs>
        <w:spacing w:line="360" w:lineRule="auto"/>
        <w:ind w:left="682" w:firstLine="709"/>
        <w:jc w:val="both"/>
        <w:rPr>
          <w:rFonts w:eastAsia="Times New Roman" w:cs="Times New Roman"/>
          <w:color w:val="000000"/>
          <w:szCs w:val="24"/>
        </w:rPr>
      </w:pPr>
      <w:r w:rsidRPr="56619E7E">
        <w:rPr>
          <w:rFonts w:eastAsia="Times New Roman" w:cs="Times New Roman"/>
          <w:b/>
          <w:bCs/>
          <w:szCs w:val="24"/>
        </w:rPr>
        <w:t>2</w:t>
      </w:r>
      <w:r w:rsidRPr="56619E7E" w:rsidR="00CE3636">
        <w:rPr>
          <w:rFonts w:eastAsia="Times New Roman" w:cs="Times New Roman"/>
          <w:b/>
          <w:bCs/>
          <w:szCs w:val="24"/>
        </w:rPr>
        <w:t>.1</w:t>
      </w:r>
      <w:bookmarkStart w:name="lykii7qd0s6v" w:id="8"/>
      <w:bookmarkEnd w:id="8"/>
      <w:r w:rsidRPr="56619E7E" w:rsidR="00CE3636">
        <w:rPr>
          <w:rFonts w:eastAsia="Times New Roman" w:cs="Times New Roman"/>
          <w:b/>
          <w:bCs/>
          <w:color w:val="000000" w:themeColor="text1"/>
          <w:szCs w:val="24"/>
        </w:rPr>
        <w:t xml:space="preserve"> Mapeamento das decisões estratégicas (macro e microambiente)</w:t>
      </w:r>
    </w:p>
    <w:p w:rsidR="00CE46C6" w:rsidP="56619E7E" w:rsidRDefault="00CE46C6" w14:paraId="78CF9A25" w14:textId="77777777">
      <w:pPr>
        <w:pBdr>
          <w:top w:val="nil"/>
          <w:left w:val="nil"/>
          <w:bottom w:val="nil"/>
          <w:right w:val="nil"/>
          <w:between w:val="nil"/>
        </w:pBdr>
        <w:spacing w:line="360" w:lineRule="auto"/>
        <w:ind w:firstLine="709"/>
        <w:jc w:val="both"/>
        <w:rPr>
          <w:rFonts w:eastAsia="Times New Roman" w:cs="Times New Roman"/>
          <w:b/>
          <w:bCs/>
          <w:color w:val="000000"/>
          <w:szCs w:val="24"/>
        </w:rPr>
      </w:pPr>
    </w:p>
    <w:p w:rsidR="00CE46C6" w:rsidP="56619E7E" w:rsidRDefault="00CE46C6" w14:paraId="4F5979E6" w14:textId="77777777">
      <w:pPr>
        <w:pBdr>
          <w:top w:val="nil"/>
          <w:left w:val="nil"/>
          <w:bottom w:val="nil"/>
          <w:right w:val="nil"/>
          <w:between w:val="nil"/>
        </w:pBdr>
        <w:spacing w:before="33" w:line="360" w:lineRule="auto"/>
        <w:ind w:firstLine="709"/>
        <w:jc w:val="both"/>
        <w:rPr>
          <w:rFonts w:eastAsia="Times New Roman" w:cs="Times New Roman"/>
          <w:b/>
          <w:bCs/>
          <w:color w:val="000000"/>
          <w:szCs w:val="24"/>
        </w:rPr>
      </w:pPr>
    </w:p>
    <w:p w:rsidR="00CE46C6" w:rsidP="56619E7E" w:rsidRDefault="00CE3636" w14:paraId="36A63B28" w14:textId="77777777">
      <w:pPr>
        <w:pBdr>
          <w:top w:val="nil"/>
          <w:left w:val="nil"/>
          <w:bottom w:val="nil"/>
          <w:right w:val="nil"/>
          <w:between w:val="nil"/>
        </w:pBdr>
        <w:spacing w:line="360" w:lineRule="auto"/>
        <w:ind w:left="140" w:right="1100" w:firstLine="709"/>
        <w:jc w:val="both"/>
        <w:rPr>
          <w:rFonts w:eastAsia="Times New Roman" w:cs="Times New Roman"/>
          <w:color w:val="000000"/>
          <w:szCs w:val="24"/>
        </w:rPr>
      </w:pPr>
      <w:r w:rsidRPr="56619E7E">
        <w:rPr>
          <w:rFonts w:eastAsia="Times New Roman" w:cs="Times New Roman"/>
          <w:color w:val="000000" w:themeColor="text1"/>
          <w:szCs w:val="24"/>
        </w:rPr>
        <w:t>Com base no diagnóstico organizacional (Etapa 1) e na análise do ambiente interno e externo, foram elencadas as principais decisões estratégicas que exigem suporte informacional para a operação estudada.</w:t>
      </w:r>
    </w:p>
    <w:p w:rsidR="00CE46C6" w:rsidP="56619E7E" w:rsidRDefault="00CE3636" w14:paraId="223835C4" w14:textId="77777777">
      <w:pPr>
        <w:numPr>
          <w:ilvl w:val="2"/>
          <w:numId w:val="14"/>
        </w:numPr>
        <w:pBdr>
          <w:top w:val="nil"/>
          <w:left w:val="nil"/>
          <w:bottom w:val="nil"/>
          <w:right w:val="nil"/>
          <w:between w:val="nil"/>
        </w:pBdr>
        <w:tabs>
          <w:tab w:val="left" w:pos="848"/>
        </w:tabs>
        <w:spacing w:line="360" w:lineRule="auto"/>
        <w:ind w:right="1138" w:firstLine="709"/>
        <w:jc w:val="both"/>
        <w:rPr>
          <w:rFonts w:eastAsia="Times New Roman" w:cs="Times New Roman"/>
          <w:color w:val="000000"/>
          <w:szCs w:val="24"/>
        </w:rPr>
      </w:pPr>
      <w:r w:rsidRPr="56619E7E">
        <w:rPr>
          <w:rFonts w:eastAsia="Times New Roman" w:cs="Times New Roman"/>
          <w:b/>
          <w:bCs/>
          <w:color w:val="000000" w:themeColor="text1"/>
          <w:szCs w:val="24"/>
        </w:rPr>
        <w:t xml:space="preserve">Decisão 1: </w:t>
      </w:r>
      <w:r w:rsidRPr="56619E7E">
        <w:rPr>
          <w:rFonts w:eastAsia="Times New Roman" w:cs="Times New Roman"/>
          <w:color w:val="000000" w:themeColor="text1"/>
          <w:szCs w:val="24"/>
        </w:rPr>
        <w:t xml:space="preserve">Definir estratégias para </w:t>
      </w:r>
      <w:r w:rsidRPr="56619E7E">
        <w:rPr>
          <w:rFonts w:eastAsia="Times New Roman" w:cs="Times New Roman"/>
          <w:b/>
          <w:bCs/>
          <w:color w:val="000000" w:themeColor="text1"/>
          <w:szCs w:val="24"/>
        </w:rPr>
        <w:t xml:space="preserve">aumentar a retenção </w:t>
      </w:r>
      <w:r w:rsidRPr="56619E7E">
        <w:rPr>
          <w:rFonts w:eastAsia="Times New Roman" w:cs="Times New Roman"/>
          <w:color w:val="000000" w:themeColor="text1"/>
          <w:szCs w:val="24"/>
        </w:rPr>
        <w:t>de investidores brasileiros atendidos pela unidade da Argentina, reduzindo inatividade e churn.</w:t>
      </w:r>
    </w:p>
    <w:p w:rsidR="00CE46C6" w:rsidP="56619E7E" w:rsidRDefault="00CE3636" w14:paraId="61735793" w14:textId="77777777">
      <w:pPr>
        <w:numPr>
          <w:ilvl w:val="2"/>
          <w:numId w:val="14"/>
        </w:numPr>
        <w:pBdr>
          <w:top w:val="nil"/>
          <w:left w:val="nil"/>
          <w:bottom w:val="nil"/>
          <w:right w:val="nil"/>
          <w:between w:val="nil"/>
        </w:pBdr>
        <w:tabs>
          <w:tab w:val="left" w:pos="848"/>
        </w:tabs>
        <w:spacing w:line="360" w:lineRule="auto"/>
        <w:ind w:right="1100" w:firstLine="709"/>
        <w:jc w:val="both"/>
        <w:rPr>
          <w:rFonts w:eastAsia="Times New Roman" w:cs="Times New Roman"/>
          <w:color w:val="000000"/>
          <w:szCs w:val="24"/>
        </w:rPr>
      </w:pPr>
      <w:r w:rsidRPr="56619E7E">
        <w:rPr>
          <w:rFonts w:eastAsia="Times New Roman" w:cs="Times New Roman"/>
          <w:b/>
          <w:bCs/>
          <w:color w:val="000000" w:themeColor="text1"/>
          <w:szCs w:val="24"/>
        </w:rPr>
        <w:t xml:space="preserve">Decisão 2: </w:t>
      </w:r>
      <w:r w:rsidRPr="56619E7E">
        <w:rPr>
          <w:rFonts w:eastAsia="Times New Roman" w:cs="Times New Roman"/>
          <w:color w:val="000000" w:themeColor="text1"/>
          <w:szCs w:val="24"/>
        </w:rPr>
        <w:t xml:space="preserve">Revisar a </w:t>
      </w:r>
      <w:r w:rsidRPr="56619E7E">
        <w:rPr>
          <w:rFonts w:eastAsia="Times New Roman" w:cs="Times New Roman"/>
          <w:b/>
          <w:bCs/>
          <w:color w:val="000000" w:themeColor="text1"/>
          <w:szCs w:val="24"/>
        </w:rPr>
        <w:t xml:space="preserve">distribuição de carteiras </w:t>
      </w:r>
      <w:r w:rsidRPr="56619E7E">
        <w:rPr>
          <w:rFonts w:eastAsia="Times New Roman" w:cs="Times New Roman"/>
          <w:color w:val="000000" w:themeColor="text1"/>
          <w:szCs w:val="24"/>
        </w:rPr>
        <w:t>(FTDs e demais clientes) entre agentes (trainee/intermediário/profissional) considerando perfil do investidor, potencial de depósito e risco de evasão.</w:t>
      </w:r>
    </w:p>
    <w:p w:rsidR="00CE46C6" w:rsidP="56619E7E" w:rsidRDefault="00CE3636" w14:paraId="20F38529" w14:textId="77777777">
      <w:pPr>
        <w:numPr>
          <w:ilvl w:val="2"/>
          <w:numId w:val="14"/>
        </w:numPr>
        <w:pBdr>
          <w:top w:val="nil"/>
          <w:left w:val="nil"/>
          <w:bottom w:val="nil"/>
          <w:right w:val="nil"/>
          <w:between w:val="nil"/>
        </w:pBdr>
        <w:tabs>
          <w:tab w:val="left" w:pos="848"/>
        </w:tabs>
        <w:spacing w:line="360" w:lineRule="auto"/>
        <w:ind w:right="1138" w:firstLine="709"/>
        <w:jc w:val="both"/>
        <w:rPr>
          <w:rFonts w:eastAsia="Times New Roman" w:cs="Times New Roman"/>
          <w:color w:val="000000"/>
          <w:szCs w:val="24"/>
        </w:rPr>
      </w:pPr>
      <w:r w:rsidRPr="56619E7E">
        <w:rPr>
          <w:rFonts w:eastAsia="Times New Roman" w:cs="Times New Roman"/>
          <w:b/>
          <w:bCs/>
          <w:color w:val="000000" w:themeColor="text1"/>
          <w:szCs w:val="24"/>
        </w:rPr>
        <w:t xml:space="preserve">Decisão 3: </w:t>
      </w:r>
      <w:r w:rsidRPr="56619E7E">
        <w:rPr>
          <w:rFonts w:eastAsia="Times New Roman" w:cs="Times New Roman"/>
          <w:color w:val="000000" w:themeColor="text1"/>
          <w:szCs w:val="24"/>
        </w:rPr>
        <w:t xml:space="preserve">Definir </w:t>
      </w:r>
      <w:r w:rsidRPr="56619E7E">
        <w:rPr>
          <w:rFonts w:eastAsia="Times New Roman" w:cs="Times New Roman"/>
          <w:b/>
          <w:bCs/>
          <w:color w:val="000000" w:themeColor="text1"/>
          <w:szCs w:val="24"/>
        </w:rPr>
        <w:t xml:space="preserve">metas, indicadores e critérios de performance </w:t>
      </w:r>
      <w:r w:rsidRPr="56619E7E">
        <w:rPr>
          <w:rFonts w:eastAsia="Times New Roman" w:cs="Times New Roman"/>
          <w:color w:val="000000" w:themeColor="text1"/>
          <w:szCs w:val="24"/>
        </w:rPr>
        <w:t>para agentes e gestores, com acompanhamento consolidado (individual, equipe e carteira) e critérios de remuneração associados.</w:t>
      </w:r>
    </w:p>
    <w:p w:rsidR="00CE46C6" w:rsidP="56619E7E" w:rsidRDefault="00CE3636" w14:paraId="394838CE" w14:textId="77777777">
      <w:pPr>
        <w:numPr>
          <w:ilvl w:val="2"/>
          <w:numId w:val="14"/>
        </w:numPr>
        <w:pBdr>
          <w:top w:val="nil"/>
          <w:left w:val="nil"/>
          <w:bottom w:val="nil"/>
          <w:right w:val="nil"/>
          <w:between w:val="nil"/>
        </w:pBdr>
        <w:tabs>
          <w:tab w:val="left" w:pos="848"/>
        </w:tabs>
        <w:spacing w:line="360" w:lineRule="auto"/>
        <w:ind w:right="1134" w:firstLine="709"/>
        <w:jc w:val="both"/>
        <w:rPr>
          <w:rFonts w:eastAsia="Times New Roman" w:cs="Times New Roman"/>
          <w:color w:val="000000"/>
          <w:szCs w:val="24"/>
        </w:rPr>
      </w:pPr>
      <w:r w:rsidRPr="56619E7E">
        <w:rPr>
          <w:rFonts w:eastAsia="Times New Roman" w:cs="Times New Roman"/>
          <w:b/>
          <w:bCs/>
          <w:color w:val="000000" w:themeColor="text1"/>
          <w:szCs w:val="24"/>
        </w:rPr>
        <w:t xml:space="preserve">Decisão 4: </w:t>
      </w:r>
      <w:r w:rsidRPr="56619E7E">
        <w:rPr>
          <w:rFonts w:eastAsia="Times New Roman" w:cs="Times New Roman"/>
          <w:color w:val="000000" w:themeColor="text1"/>
          <w:szCs w:val="24"/>
        </w:rPr>
        <w:t xml:space="preserve">Priorizar a </w:t>
      </w:r>
      <w:r w:rsidRPr="56619E7E">
        <w:rPr>
          <w:rFonts w:eastAsia="Times New Roman" w:cs="Times New Roman"/>
          <w:b/>
          <w:bCs/>
          <w:color w:val="000000" w:themeColor="text1"/>
          <w:szCs w:val="24"/>
        </w:rPr>
        <w:t xml:space="preserve">implementação de uma solução de BI </w:t>
      </w:r>
      <w:r w:rsidRPr="56619E7E">
        <w:rPr>
          <w:rFonts w:eastAsia="Times New Roman" w:cs="Times New Roman"/>
          <w:color w:val="000000" w:themeColor="text1"/>
          <w:szCs w:val="24"/>
        </w:rPr>
        <w:t>(ex.: Power BI) e integração de dados entre Sirix (Leverate) e Microsoft Dynamics 365 para automatizar relatórios e reduzir dependência de planilhas.</w:t>
      </w:r>
    </w:p>
    <w:p w:rsidR="00CE46C6" w:rsidP="56619E7E" w:rsidRDefault="00CE3636" w14:paraId="22B8188B" w14:textId="77777777">
      <w:pPr>
        <w:numPr>
          <w:ilvl w:val="2"/>
          <w:numId w:val="14"/>
        </w:numPr>
        <w:pBdr>
          <w:top w:val="nil"/>
          <w:left w:val="nil"/>
          <w:bottom w:val="nil"/>
          <w:right w:val="nil"/>
          <w:between w:val="nil"/>
        </w:pBdr>
        <w:tabs>
          <w:tab w:val="left" w:pos="848"/>
        </w:tabs>
        <w:spacing w:line="360" w:lineRule="auto"/>
        <w:ind w:right="1100" w:firstLine="709"/>
        <w:jc w:val="both"/>
        <w:rPr>
          <w:rFonts w:eastAsia="Times New Roman" w:cs="Times New Roman"/>
          <w:color w:val="000000"/>
          <w:szCs w:val="24"/>
        </w:rPr>
      </w:pPr>
      <w:r w:rsidRPr="56619E7E">
        <w:rPr>
          <w:rFonts w:eastAsia="Times New Roman" w:cs="Times New Roman"/>
          <w:b/>
          <w:bCs/>
          <w:color w:val="000000" w:themeColor="text1"/>
          <w:szCs w:val="24"/>
        </w:rPr>
        <w:t xml:space="preserve">Decisão 5: </w:t>
      </w:r>
      <w:r w:rsidRPr="56619E7E">
        <w:rPr>
          <w:rFonts w:eastAsia="Times New Roman" w:cs="Times New Roman"/>
          <w:color w:val="000000" w:themeColor="text1"/>
          <w:szCs w:val="24"/>
        </w:rPr>
        <w:t xml:space="preserve">Definir políticas e controles para </w:t>
      </w:r>
      <w:r w:rsidRPr="56619E7E">
        <w:rPr>
          <w:rFonts w:eastAsia="Times New Roman" w:cs="Times New Roman"/>
          <w:b/>
          <w:bCs/>
          <w:color w:val="000000" w:themeColor="text1"/>
          <w:szCs w:val="24"/>
        </w:rPr>
        <w:t xml:space="preserve">uso seguro de dados </w:t>
      </w:r>
      <w:r w:rsidRPr="56619E7E">
        <w:rPr>
          <w:rFonts w:eastAsia="Times New Roman" w:cs="Times New Roman"/>
          <w:color w:val="000000" w:themeColor="text1"/>
          <w:szCs w:val="24"/>
        </w:rPr>
        <w:t>(acessos, anonimização quando aplicável, rastreabilidade e conformidade com LGPD), considerando a operação internacional e o uso de plataformas de terceiros.</w:t>
      </w:r>
    </w:p>
    <w:p w:rsidR="00CE46C6" w:rsidP="56619E7E" w:rsidRDefault="00CE46C6" w14:paraId="0B9260F2" w14:textId="77777777">
      <w:pPr>
        <w:pBdr>
          <w:top w:val="nil"/>
          <w:left w:val="nil"/>
          <w:bottom w:val="nil"/>
          <w:right w:val="nil"/>
          <w:between w:val="nil"/>
        </w:pBdr>
        <w:spacing w:before="169" w:line="360" w:lineRule="auto"/>
        <w:ind w:firstLine="709"/>
        <w:jc w:val="both"/>
        <w:rPr>
          <w:rFonts w:eastAsia="Times New Roman" w:cs="Times New Roman"/>
          <w:color w:val="000000"/>
          <w:szCs w:val="24"/>
        </w:rPr>
      </w:pPr>
    </w:p>
    <w:p w:rsidR="56619E7E" w:rsidP="56619E7E" w:rsidRDefault="56619E7E" w14:paraId="09908884" w14:textId="5D8DB07F">
      <w:pPr>
        <w:pBdr>
          <w:top w:val="nil"/>
          <w:left w:val="nil"/>
          <w:bottom w:val="nil"/>
          <w:right w:val="nil"/>
          <w:between w:val="nil"/>
        </w:pBdr>
        <w:tabs>
          <w:tab w:val="left" w:pos="682"/>
        </w:tabs>
        <w:spacing w:line="360" w:lineRule="auto"/>
        <w:ind w:left="1391" w:firstLine="709"/>
        <w:jc w:val="both"/>
        <w:rPr>
          <w:rFonts w:eastAsia="Times New Roman" w:cs="Times New Roman"/>
          <w:b/>
          <w:bCs/>
          <w:color w:val="000000" w:themeColor="text1"/>
          <w:szCs w:val="24"/>
        </w:rPr>
      </w:pPr>
    </w:p>
    <w:p w:rsidR="56619E7E" w:rsidP="56619E7E" w:rsidRDefault="56619E7E" w14:paraId="55673C17" w14:textId="2774BED3">
      <w:pPr>
        <w:pBdr>
          <w:top w:val="nil"/>
          <w:left w:val="nil"/>
          <w:bottom w:val="nil"/>
          <w:right w:val="nil"/>
          <w:between w:val="nil"/>
        </w:pBdr>
        <w:tabs>
          <w:tab w:val="left" w:pos="682"/>
        </w:tabs>
        <w:spacing w:line="360" w:lineRule="auto"/>
        <w:ind w:left="1391" w:firstLine="709"/>
        <w:jc w:val="both"/>
        <w:rPr>
          <w:rFonts w:eastAsia="Times New Roman" w:cs="Times New Roman"/>
          <w:b/>
          <w:bCs/>
          <w:color w:val="000000" w:themeColor="text1"/>
          <w:szCs w:val="24"/>
        </w:rPr>
      </w:pPr>
    </w:p>
    <w:p w:rsidR="56619E7E" w:rsidP="56619E7E" w:rsidRDefault="56619E7E" w14:paraId="50B05645" w14:textId="444F0E9A">
      <w:pPr>
        <w:pBdr>
          <w:top w:val="nil"/>
          <w:left w:val="nil"/>
          <w:bottom w:val="nil"/>
          <w:right w:val="nil"/>
          <w:between w:val="nil"/>
        </w:pBdr>
        <w:tabs>
          <w:tab w:val="left" w:pos="682"/>
        </w:tabs>
        <w:spacing w:line="360" w:lineRule="auto"/>
        <w:ind w:left="1391" w:firstLine="709"/>
        <w:jc w:val="both"/>
        <w:rPr>
          <w:rFonts w:eastAsia="Times New Roman" w:cs="Times New Roman"/>
          <w:b/>
          <w:bCs/>
          <w:color w:val="000000" w:themeColor="text1"/>
          <w:szCs w:val="24"/>
        </w:rPr>
      </w:pPr>
    </w:p>
    <w:p w:rsidR="00CE46C6" w:rsidP="56619E7E" w:rsidRDefault="2FE8EF0E" w14:paraId="099DCC3B" w14:textId="68BA66BA">
      <w:pPr>
        <w:pBdr>
          <w:top w:val="nil"/>
          <w:left w:val="nil"/>
          <w:bottom w:val="nil"/>
          <w:right w:val="nil"/>
          <w:between w:val="nil"/>
        </w:pBdr>
        <w:tabs>
          <w:tab w:val="left" w:pos="682"/>
        </w:tabs>
        <w:spacing w:line="360" w:lineRule="auto"/>
        <w:ind w:left="1391" w:firstLine="709"/>
        <w:jc w:val="both"/>
        <w:rPr>
          <w:rFonts w:eastAsia="Times New Roman" w:cs="Times New Roman"/>
          <w:color w:val="000000"/>
          <w:szCs w:val="24"/>
        </w:rPr>
      </w:pPr>
      <w:r w:rsidRPr="56619E7E">
        <w:rPr>
          <w:rFonts w:eastAsia="Times New Roman" w:cs="Times New Roman"/>
          <w:b/>
          <w:bCs/>
          <w:color w:val="000000" w:themeColor="text1"/>
          <w:szCs w:val="24"/>
        </w:rPr>
        <w:t>2.2</w:t>
      </w:r>
      <w:r w:rsidRPr="56619E7E" w:rsidR="00CE3636">
        <w:rPr>
          <w:rFonts w:eastAsia="Times New Roman" w:cs="Times New Roman"/>
          <w:b/>
          <w:bCs/>
          <w:color w:val="000000" w:themeColor="text1"/>
          <w:szCs w:val="24"/>
        </w:rPr>
        <w:t xml:space="preserve"> Escolha da decisão-chave</w:t>
      </w:r>
    </w:p>
    <w:p w:rsidR="00CE46C6" w:rsidP="56619E7E" w:rsidRDefault="00CE46C6" w14:paraId="05B09C46" w14:textId="77777777">
      <w:pPr>
        <w:pBdr>
          <w:top w:val="nil"/>
          <w:left w:val="nil"/>
          <w:bottom w:val="nil"/>
          <w:right w:val="nil"/>
          <w:between w:val="nil"/>
        </w:pBdr>
        <w:spacing w:line="360" w:lineRule="auto"/>
        <w:ind w:firstLine="709"/>
        <w:jc w:val="both"/>
        <w:rPr>
          <w:rFonts w:eastAsia="Times New Roman" w:cs="Times New Roman"/>
          <w:b/>
          <w:bCs/>
          <w:color w:val="000000"/>
          <w:szCs w:val="24"/>
        </w:rPr>
      </w:pPr>
    </w:p>
    <w:p w:rsidR="00CE46C6" w:rsidP="56619E7E" w:rsidRDefault="00CE46C6" w14:paraId="6367DCAE" w14:textId="77777777">
      <w:pPr>
        <w:pBdr>
          <w:top w:val="nil"/>
          <w:left w:val="nil"/>
          <w:bottom w:val="nil"/>
          <w:right w:val="nil"/>
          <w:between w:val="nil"/>
        </w:pBdr>
        <w:spacing w:before="33" w:line="360" w:lineRule="auto"/>
        <w:ind w:firstLine="709"/>
        <w:jc w:val="both"/>
        <w:rPr>
          <w:rFonts w:eastAsia="Times New Roman" w:cs="Times New Roman"/>
          <w:b/>
          <w:bCs/>
          <w:color w:val="000000"/>
          <w:szCs w:val="24"/>
        </w:rPr>
      </w:pPr>
    </w:p>
    <w:p w:rsidR="00CE46C6" w:rsidP="56619E7E" w:rsidRDefault="00CE3636" w14:paraId="2289E258" w14:textId="77777777">
      <w:pPr>
        <w:pBdr>
          <w:top w:val="nil"/>
          <w:left w:val="nil"/>
          <w:bottom w:val="nil"/>
          <w:right w:val="nil"/>
          <w:between w:val="nil"/>
        </w:pBdr>
        <w:spacing w:line="360" w:lineRule="auto"/>
        <w:ind w:left="140" w:right="1138" w:firstLine="709"/>
        <w:jc w:val="both"/>
        <w:rPr>
          <w:rFonts w:eastAsia="Times New Roman" w:cs="Times New Roman"/>
          <w:color w:val="000000"/>
          <w:szCs w:val="24"/>
        </w:rPr>
      </w:pPr>
      <w:r w:rsidRPr="56619E7E">
        <w:rPr>
          <w:rFonts w:eastAsia="Times New Roman" w:cs="Times New Roman"/>
          <w:color w:val="000000" w:themeColor="text1"/>
          <w:szCs w:val="24"/>
        </w:rPr>
        <w:t>Entre as decisões mapeadas, foi priorizada aquela com maior impacto nos resultados do negócio, maior urgência e maior incerteza informacional (isto é, dependente de dados internos e/ou de mercado para reduzir riscos).</w:t>
      </w:r>
    </w:p>
    <w:p w:rsidR="00CE46C6" w:rsidP="56619E7E" w:rsidRDefault="00CE3636" w14:paraId="1EBD095C" w14:textId="12BC0063">
      <w:pPr>
        <w:pBdr>
          <w:top w:val="nil"/>
          <w:left w:val="nil"/>
          <w:bottom w:val="nil"/>
          <w:right w:val="nil"/>
          <w:between w:val="nil"/>
        </w:pBdr>
        <w:spacing w:line="360" w:lineRule="auto"/>
        <w:ind w:left="140" w:right="1100" w:firstLine="709"/>
        <w:jc w:val="both"/>
        <w:rPr>
          <w:rFonts w:eastAsia="Times New Roman" w:cs="Times New Roman"/>
          <w:color w:val="000000"/>
          <w:szCs w:val="24"/>
        </w:rPr>
        <w:sectPr w:rsidR="00CE46C6">
          <w:footerReference w:type="default" r:id="rId18"/>
          <w:pgSz w:w="11910" w:h="16840" w:orient="portrait"/>
          <w:pgMar w:top="1260" w:right="0" w:bottom="280" w:left="1559" w:header="1038" w:footer="0" w:gutter="0"/>
          <w:cols w:space="720"/>
        </w:sectPr>
      </w:pPr>
      <w:r w:rsidRPr="56619E7E">
        <w:rPr>
          <w:rFonts w:eastAsia="Times New Roman" w:cs="Times New Roman"/>
          <w:b/>
          <w:bCs/>
          <w:color w:val="000000" w:themeColor="text1"/>
          <w:szCs w:val="24"/>
        </w:rPr>
        <w:t xml:space="preserve">Decisão-chave selecionada: </w:t>
      </w:r>
      <w:r w:rsidRPr="56619E7E">
        <w:rPr>
          <w:rFonts w:eastAsia="Times New Roman" w:cs="Times New Roman"/>
          <w:color w:val="000000" w:themeColor="text1"/>
          <w:szCs w:val="24"/>
        </w:rPr>
        <w:t xml:space="preserve">Implantar um acompanhamento estruturado e contínuo da </w:t>
      </w:r>
      <w:r w:rsidRPr="56619E7E">
        <w:rPr>
          <w:rFonts w:eastAsia="Times New Roman" w:cs="Times New Roman"/>
          <w:b/>
          <w:bCs/>
          <w:color w:val="000000" w:themeColor="text1"/>
          <w:szCs w:val="24"/>
        </w:rPr>
        <w:t>performance dos agentes de retenção</w:t>
      </w:r>
      <w:r w:rsidRPr="56619E7E">
        <w:rPr>
          <w:rFonts w:eastAsia="Times New Roman" w:cs="Times New Roman"/>
          <w:color w:val="000000" w:themeColor="text1"/>
          <w:szCs w:val="24"/>
        </w:rPr>
        <w:t xml:space="preserve">, baseado em metas e indicadores operacionais (depósito diário, depósito mensal </w:t>
      </w:r>
      <w:r w:rsidRPr="56619E7E">
        <w:rPr>
          <w:rFonts w:eastAsia="Times New Roman" w:cs="Times New Roman"/>
          <w:i/>
          <w:iCs/>
          <w:color w:val="000000" w:themeColor="text1"/>
          <w:szCs w:val="24"/>
        </w:rPr>
        <w:t>unique</w:t>
      </w:r>
      <w:r w:rsidRPr="56619E7E">
        <w:rPr>
          <w:rFonts w:eastAsia="Times New Roman" w:cs="Times New Roman"/>
          <w:color w:val="000000" w:themeColor="text1"/>
          <w:szCs w:val="24"/>
        </w:rPr>
        <w:t>, trades diários e produtividade de atendimento), para orientar intervenções diárias, priorização de carteiras e melhoria de resultados,</w:t>
      </w:r>
    </w:p>
    <w:p w:rsidR="00CE46C6" w:rsidP="56619E7E" w:rsidRDefault="00CE46C6" w14:paraId="551CDB86" w14:textId="77777777">
      <w:pPr>
        <w:pBdr>
          <w:top w:val="nil"/>
          <w:left w:val="nil"/>
          <w:bottom w:val="nil"/>
          <w:right w:val="nil"/>
          <w:between w:val="nil"/>
        </w:pBdr>
        <w:spacing w:before="167" w:line="360" w:lineRule="auto"/>
        <w:jc w:val="both"/>
        <w:rPr>
          <w:rFonts w:ascii="Arial" w:hAnsi="Arial"/>
          <w:color w:val="000000"/>
          <w:sz w:val="22"/>
        </w:rPr>
      </w:pPr>
    </w:p>
    <w:p w:rsidR="00CE46C6" w:rsidP="56619E7E" w:rsidRDefault="00CE3636" w14:paraId="4F1E79FF" w14:textId="77777777">
      <w:pPr>
        <w:pBdr>
          <w:top w:val="nil"/>
          <w:left w:val="nil"/>
          <w:bottom w:val="nil"/>
          <w:right w:val="nil"/>
          <w:between w:val="nil"/>
        </w:pBdr>
        <w:spacing w:before="1" w:line="360" w:lineRule="auto"/>
        <w:jc w:val="both"/>
        <w:rPr>
          <w:rFonts w:ascii="Arial" w:hAnsi="Arial"/>
          <w:color w:val="000000"/>
          <w:sz w:val="22"/>
        </w:rPr>
      </w:pPr>
      <w:r>
        <w:t>reduzindo a dependência</w:t>
      </w:r>
      <w:r w:rsidRPr="56619E7E">
        <w:rPr>
          <w:rFonts w:ascii="Arial" w:hAnsi="Arial"/>
          <w:color w:val="000000" w:themeColor="text1"/>
          <w:sz w:val="22"/>
        </w:rPr>
        <w:t xml:space="preserve"> de planilhas manuais e aumentando a transparência da gestão.</w:t>
      </w:r>
    </w:p>
    <w:p w:rsidR="00CE46C6" w:rsidRDefault="00CE46C6" w14:paraId="5F3B0F11" w14:textId="77777777">
      <w:pPr>
        <w:pBdr>
          <w:top w:val="nil"/>
          <w:left w:val="nil"/>
          <w:bottom w:val="nil"/>
          <w:right w:val="nil"/>
          <w:between w:val="nil"/>
        </w:pBdr>
        <w:spacing w:line="360" w:lineRule="auto"/>
        <w:ind w:firstLine="709"/>
        <w:jc w:val="both"/>
        <w:rPr>
          <w:rFonts w:ascii="Arial" w:hAnsi="Arial"/>
          <w:color w:val="000000"/>
          <w:sz w:val="22"/>
        </w:rPr>
      </w:pPr>
    </w:p>
    <w:p w:rsidR="00CE46C6" w:rsidRDefault="00CE46C6" w14:paraId="77BDDA6F" w14:textId="77777777">
      <w:pPr>
        <w:pBdr>
          <w:top w:val="nil"/>
          <w:left w:val="nil"/>
          <w:bottom w:val="nil"/>
          <w:right w:val="nil"/>
          <w:between w:val="nil"/>
        </w:pBdr>
        <w:spacing w:before="32" w:line="360" w:lineRule="auto"/>
        <w:ind w:firstLine="709"/>
        <w:jc w:val="both"/>
        <w:rPr>
          <w:rFonts w:ascii="Arial" w:hAnsi="Arial"/>
          <w:color w:val="000000"/>
          <w:sz w:val="22"/>
        </w:rPr>
      </w:pPr>
    </w:p>
    <w:p w:rsidR="00CE46C6" w:rsidP="56619E7E" w:rsidRDefault="4FBF70F5" w14:paraId="4971DDAB" w14:textId="0ABA3E8A">
      <w:pPr>
        <w:pBdr>
          <w:top w:val="nil"/>
          <w:left w:val="nil"/>
          <w:bottom w:val="nil"/>
          <w:right w:val="nil"/>
          <w:between w:val="nil"/>
        </w:pBdr>
        <w:tabs>
          <w:tab w:val="left" w:pos="682"/>
        </w:tabs>
        <w:spacing w:line="360" w:lineRule="auto"/>
        <w:ind w:left="1391" w:firstLine="709"/>
        <w:jc w:val="both"/>
        <w:rPr>
          <w:color w:val="000000"/>
        </w:rPr>
      </w:pPr>
      <w:bookmarkStart w:name="j7wmkt8l34ki" w:id="9"/>
      <w:bookmarkStart w:name="_hfc730pjv8aj" w:id="10"/>
      <w:bookmarkEnd w:id="9"/>
      <w:bookmarkEnd w:id="10"/>
      <w:r w:rsidRPr="56619E7E">
        <w:rPr>
          <w:rFonts w:ascii="Arial" w:hAnsi="Arial"/>
          <w:b/>
          <w:bCs/>
          <w:color w:val="000000" w:themeColor="text1"/>
          <w:sz w:val="22"/>
        </w:rPr>
        <w:t xml:space="preserve">2.3 </w:t>
      </w:r>
      <w:r w:rsidRPr="56619E7E" w:rsidR="00CE3636">
        <w:rPr>
          <w:rFonts w:ascii="Arial" w:hAnsi="Arial"/>
          <w:b/>
          <w:bCs/>
          <w:color w:val="000000" w:themeColor="text1"/>
          <w:sz w:val="22"/>
        </w:rPr>
        <w:t>Definição do KIT (Key Intelligence Topic)</w:t>
      </w:r>
    </w:p>
    <w:p w:rsidR="00CE46C6" w:rsidRDefault="00CE46C6" w14:paraId="3051C103" w14:textId="77777777">
      <w:pPr>
        <w:pBdr>
          <w:top w:val="nil"/>
          <w:left w:val="nil"/>
          <w:bottom w:val="nil"/>
          <w:right w:val="nil"/>
          <w:between w:val="nil"/>
        </w:pBdr>
        <w:spacing w:line="360" w:lineRule="auto"/>
        <w:ind w:firstLine="709"/>
        <w:jc w:val="both"/>
        <w:rPr>
          <w:rFonts w:ascii="Arial" w:hAnsi="Arial"/>
          <w:b/>
          <w:bCs/>
          <w:color w:val="000000"/>
          <w:sz w:val="22"/>
        </w:rPr>
      </w:pPr>
    </w:p>
    <w:p w:rsidR="00CE46C6" w:rsidRDefault="00CE46C6" w14:paraId="4B666C67" w14:textId="77777777">
      <w:pPr>
        <w:pBdr>
          <w:top w:val="nil"/>
          <w:left w:val="nil"/>
          <w:bottom w:val="nil"/>
          <w:right w:val="nil"/>
          <w:between w:val="nil"/>
        </w:pBdr>
        <w:spacing w:before="33" w:line="360" w:lineRule="auto"/>
        <w:ind w:firstLine="709"/>
        <w:jc w:val="both"/>
        <w:rPr>
          <w:rFonts w:ascii="Arial" w:hAnsi="Arial"/>
          <w:b/>
          <w:bCs/>
          <w:color w:val="000000"/>
          <w:sz w:val="22"/>
        </w:rPr>
      </w:pPr>
    </w:p>
    <w:p w:rsidR="00CE46C6" w:rsidRDefault="00CE3636" w14:paraId="33597CDE" w14:textId="77777777">
      <w:pPr>
        <w:pBdr>
          <w:top w:val="nil"/>
          <w:left w:val="nil"/>
          <w:bottom w:val="nil"/>
          <w:right w:val="nil"/>
          <w:between w:val="nil"/>
        </w:pBdr>
        <w:spacing w:line="360" w:lineRule="auto"/>
        <w:ind w:left="140" w:right="1138" w:firstLine="709"/>
        <w:jc w:val="both"/>
        <w:rPr>
          <w:rFonts w:ascii="Arial" w:hAnsi="Arial"/>
          <w:color w:val="000000"/>
          <w:sz w:val="22"/>
        </w:rPr>
      </w:pPr>
      <w:r>
        <w:rPr>
          <w:rFonts w:ascii="Arial" w:hAnsi="Arial"/>
          <w:color w:val="000000"/>
          <w:sz w:val="22"/>
        </w:rPr>
        <w:t>O KIT delimita o tema central de inteligência que orientará a coleta e a análise de informações para apoiar a decisão-chave.</w:t>
      </w:r>
    </w:p>
    <w:p w:rsidR="00CE46C6" w:rsidRDefault="00CE3636" w14:paraId="0B181523" w14:textId="77777777">
      <w:pPr>
        <w:spacing w:line="360" w:lineRule="auto"/>
        <w:ind w:left="132" w:right="1106" w:firstLine="709"/>
        <w:jc w:val="both"/>
        <w:rPr>
          <w:sz w:val="22"/>
        </w:rPr>
      </w:pPr>
      <w:r>
        <w:rPr>
          <w:b/>
          <w:bCs/>
          <w:sz w:val="22"/>
        </w:rPr>
        <w:t xml:space="preserve">KIT (tópico prioritário de inteligência): </w:t>
      </w:r>
      <w:r>
        <w:rPr>
          <w:sz w:val="22"/>
        </w:rPr>
        <w:t xml:space="preserve">Estruturar e analisar dados operacionais (Sirix/Leverate, Dynamics 365 e controles internos) para monitorar, por agente e por carteira, o atingimento de metas de </w:t>
      </w:r>
      <w:r>
        <w:rPr>
          <w:b/>
          <w:bCs/>
          <w:sz w:val="22"/>
        </w:rPr>
        <w:t xml:space="preserve">depósitos </w:t>
      </w:r>
      <w:r>
        <w:rPr>
          <w:sz w:val="22"/>
        </w:rPr>
        <w:t xml:space="preserve">(diário e mensal </w:t>
      </w:r>
      <w:r>
        <w:rPr>
          <w:i/>
          <w:iCs/>
          <w:sz w:val="22"/>
        </w:rPr>
        <w:t>unique</w:t>
      </w:r>
      <w:r>
        <w:rPr>
          <w:sz w:val="22"/>
        </w:rPr>
        <w:t xml:space="preserve">), </w:t>
      </w:r>
      <w:r>
        <w:rPr>
          <w:b/>
          <w:bCs/>
          <w:sz w:val="22"/>
        </w:rPr>
        <w:t xml:space="preserve">trades </w:t>
      </w:r>
      <w:r>
        <w:rPr>
          <w:sz w:val="22"/>
        </w:rPr>
        <w:t xml:space="preserve">(operações diárias do cliente) e </w:t>
      </w:r>
      <w:r>
        <w:rPr>
          <w:b/>
          <w:bCs/>
          <w:sz w:val="22"/>
        </w:rPr>
        <w:t xml:space="preserve">produtividade de contato </w:t>
      </w:r>
      <w:r>
        <w:rPr>
          <w:sz w:val="22"/>
        </w:rPr>
        <w:t>(tempo em chamada), apoiando decisões de gestão da área de retenção.</w:t>
      </w:r>
    </w:p>
    <w:p w:rsidR="00CE46C6" w:rsidRDefault="00CE46C6" w14:paraId="35EF93F1" w14:textId="77777777">
      <w:pPr>
        <w:pBdr>
          <w:top w:val="nil"/>
          <w:left w:val="nil"/>
          <w:bottom w:val="nil"/>
          <w:right w:val="nil"/>
          <w:between w:val="nil"/>
        </w:pBdr>
        <w:spacing w:before="176" w:line="360" w:lineRule="auto"/>
        <w:ind w:firstLine="709"/>
        <w:jc w:val="both"/>
        <w:rPr>
          <w:rFonts w:ascii="Arial" w:hAnsi="Arial"/>
          <w:color w:val="000000"/>
          <w:sz w:val="22"/>
        </w:rPr>
      </w:pPr>
    </w:p>
    <w:p w:rsidR="00CE46C6" w:rsidP="56619E7E" w:rsidRDefault="72787095" w14:paraId="430B4F2E" w14:textId="0A4BB620">
      <w:pPr>
        <w:pBdr>
          <w:top w:val="nil"/>
          <w:left w:val="nil"/>
          <w:bottom w:val="nil"/>
          <w:right w:val="nil"/>
          <w:between w:val="nil"/>
        </w:pBdr>
        <w:tabs>
          <w:tab w:val="left" w:pos="682"/>
        </w:tabs>
        <w:spacing w:line="360" w:lineRule="auto"/>
        <w:ind w:left="1391" w:firstLine="709"/>
        <w:jc w:val="both"/>
        <w:rPr>
          <w:color w:val="000000"/>
        </w:rPr>
      </w:pPr>
      <w:r w:rsidRPr="56619E7E">
        <w:rPr>
          <w:rFonts w:ascii="Arial" w:hAnsi="Arial"/>
          <w:b/>
          <w:bCs/>
          <w:color w:val="000000" w:themeColor="text1"/>
          <w:sz w:val="22"/>
        </w:rPr>
        <w:t xml:space="preserve">2.4 </w:t>
      </w:r>
      <w:r w:rsidRPr="56619E7E" w:rsidR="00CE3636">
        <w:rPr>
          <w:rFonts w:ascii="Arial" w:hAnsi="Arial"/>
          <w:b/>
          <w:bCs/>
          <w:color w:val="000000" w:themeColor="text1"/>
          <w:sz w:val="22"/>
        </w:rPr>
        <w:t>Formulação das KIQs (Key Intelligence Questions)</w:t>
      </w:r>
    </w:p>
    <w:p w:rsidR="00CE46C6" w:rsidRDefault="00CE46C6" w14:paraId="23E96E41" w14:textId="77777777">
      <w:pPr>
        <w:pBdr>
          <w:top w:val="nil"/>
          <w:left w:val="nil"/>
          <w:bottom w:val="nil"/>
          <w:right w:val="nil"/>
          <w:between w:val="nil"/>
        </w:pBdr>
        <w:spacing w:line="360" w:lineRule="auto"/>
        <w:ind w:firstLine="709"/>
        <w:jc w:val="both"/>
        <w:rPr>
          <w:rFonts w:ascii="Arial" w:hAnsi="Arial"/>
          <w:b/>
          <w:bCs/>
          <w:color w:val="000000"/>
          <w:sz w:val="22"/>
        </w:rPr>
      </w:pPr>
    </w:p>
    <w:p w:rsidR="00CE46C6" w:rsidRDefault="00CE46C6" w14:paraId="4D378596" w14:textId="77777777">
      <w:pPr>
        <w:pBdr>
          <w:top w:val="nil"/>
          <w:left w:val="nil"/>
          <w:bottom w:val="nil"/>
          <w:right w:val="nil"/>
          <w:between w:val="nil"/>
        </w:pBdr>
        <w:spacing w:before="33" w:line="360" w:lineRule="auto"/>
        <w:ind w:firstLine="709"/>
        <w:jc w:val="both"/>
        <w:rPr>
          <w:rFonts w:ascii="Arial" w:hAnsi="Arial"/>
          <w:b/>
          <w:bCs/>
          <w:color w:val="000000"/>
          <w:sz w:val="22"/>
        </w:rPr>
      </w:pPr>
    </w:p>
    <w:p w:rsidR="00CE46C6" w:rsidRDefault="00CE3636" w14:paraId="660C9A64" w14:textId="77777777">
      <w:pPr>
        <w:spacing w:line="360" w:lineRule="auto"/>
        <w:ind w:left="140" w:right="1119" w:firstLine="709"/>
        <w:jc w:val="both"/>
        <w:rPr>
          <w:sz w:val="22"/>
        </w:rPr>
      </w:pPr>
      <w:r>
        <w:rPr>
          <w:b/>
          <w:bCs/>
          <w:sz w:val="22"/>
        </w:rPr>
        <w:t xml:space="preserve">Pilares de performance e regras operacionais (resumo): </w:t>
      </w:r>
      <w:r>
        <w:rPr>
          <w:sz w:val="22"/>
        </w:rPr>
        <w:t xml:space="preserve">(i) </w:t>
      </w:r>
      <w:r>
        <w:rPr>
          <w:b/>
          <w:bCs/>
          <w:sz w:val="22"/>
        </w:rPr>
        <w:t>Meta mensal de depósito líquido</w:t>
      </w:r>
      <w:r>
        <w:rPr>
          <w:sz w:val="22"/>
        </w:rPr>
        <w:t xml:space="preserve">: acompanhamento do resultado mensal (ex.: 420.000 USD) calculado como depósitos aprovados withdrawals aprovados; o </w:t>
      </w:r>
      <w:r>
        <w:rPr>
          <w:b/>
          <w:bCs/>
          <w:sz w:val="22"/>
        </w:rPr>
        <w:t xml:space="preserve">objetivo diário </w:t>
      </w:r>
      <w:r>
        <w:rPr>
          <w:sz w:val="22"/>
        </w:rPr>
        <w:t xml:space="preserve">é definido como meta mensal ÷ dias úteis do mês (calendário do Brasil); (ii) </w:t>
      </w:r>
      <w:r>
        <w:rPr>
          <w:b/>
          <w:bCs/>
          <w:sz w:val="22"/>
        </w:rPr>
        <w:t>Meta mensal de depósito líquido por agente</w:t>
      </w:r>
      <w:r>
        <w:rPr>
          <w:sz w:val="22"/>
        </w:rPr>
        <w:t xml:space="preserve">: varia conforme o nível do agente e sua progressão (trainee/inter/pro), sendo o objetivo diário do agente definido como meta mensal individual ÷ dias úteis do mês; (iii) </w:t>
      </w:r>
      <w:r>
        <w:rPr>
          <w:b/>
          <w:bCs/>
          <w:sz w:val="22"/>
        </w:rPr>
        <w:t>Meta mensal de depósito “unique”</w:t>
      </w:r>
      <w:r>
        <w:rPr>
          <w:sz w:val="22"/>
        </w:rPr>
        <w:t xml:space="preserve">: conta-se apenas o </w:t>
      </w:r>
      <w:r>
        <w:rPr>
          <w:b/>
          <w:bCs/>
          <w:sz w:val="22"/>
        </w:rPr>
        <w:t xml:space="preserve">primeiro depósito aprovado de cada cliente </w:t>
      </w:r>
      <w:r>
        <w:rPr>
          <w:sz w:val="22"/>
        </w:rPr>
        <w:t>no mês vigente (depósitos adicionais do mesmo cliente no mês não aumentam o indicador); as metas de unique são mensais e variam por nível do agente (trainee/inter/pro);</w:t>
      </w:r>
    </w:p>
    <w:p w:rsidR="00CE46C6" w:rsidRDefault="00CE3636" w14:paraId="0C8BD270" w14:textId="77777777">
      <w:pPr>
        <w:spacing w:line="360" w:lineRule="auto"/>
        <w:ind w:left="131" w:right="1106" w:firstLine="709"/>
        <w:jc w:val="both"/>
        <w:rPr>
          <w:sz w:val="22"/>
        </w:rPr>
      </w:pPr>
      <w:r>
        <w:rPr>
          <w:sz w:val="22"/>
        </w:rPr>
        <w:t xml:space="preserve">(iv) </w:t>
      </w:r>
      <w:r>
        <w:rPr>
          <w:b/>
          <w:bCs/>
          <w:sz w:val="22"/>
        </w:rPr>
        <w:t>Meta diária de trade</w:t>
      </w:r>
      <w:r>
        <w:rPr>
          <w:sz w:val="22"/>
        </w:rPr>
        <w:t xml:space="preserve">: trade é a </w:t>
      </w:r>
      <w:r>
        <w:rPr>
          <w:b/>
          <w:bCs/>
          <w:sz w:val="22"/>
        </w:rPr>
        <w:t xml:space="preserve">operação do cliente na plataforma </w:t>
      </w:r>
      <w:r>
        <w:rPr>
          <w:sz w:val="22"/>
        </w:rPr>
        <w:t xml:space="preserve">(abertura de posição), e os agentes devem contatar clientes que não operaram no dia; (v) o indicador de trade pode ter </w:t>
      </w:r>
      <w:r>
        <w:rPr>
          <w:b/>
          <w:bCs/>
          <w:sz w:val="22"/>
        </w:rPr>
        <w:t xml:space="preserve">defasagem de até D+1 </w:t>
      </w:r>
      <w:r>
        <w:rPr>
          <w:sz w:val="22"/>
        </w:rPr>
        <w:t xml:space="preserve">(atualização no dia seguinte); (vi) atualmente, os trades são controlados também em </w:t>
      </w:r>
      <w:r>
        <w:rPr>
          <w:b/>
          <w:bCs/>
          <w:sz w:val="22"/>
        </w:rPr>
        <w:t xml:space="preserve">planilha manual </w:t>
      </w:r>
      <w:r>
        <w:rPr>
          <w:sz w:val="22"/>
        </w:rPr>
        <w:t xml:space="preserve">atualizada frequentemente e </w:t>
      </w:r>
      <w:r>
        <w:rPr>
          <w:b/>
          <w:bCs/>
          <w:sz w:val="22"/>
        </w:rPr>
        <w:t>sem histórico</w:t>
      </w:r>
      <w:r>
        <w:rPr>
          <w:sz w:val="22"/>
        </w:rPr>
        <w:t xml:space="preserve">; (vii) há necessidade de integrar dados de </w:t>
      </w:r>
      <w:r>
        <w:rPr>
          <w:b/>
          <w:bCs/>
          <w:sz w:val="22"/>
        </w:rPr>
        <w:t xml:space="preserve">telefonia </w:t>
      </w:r>
      <w:r>
        <w:rPr>
          <w:sz w:val="22"/>
        </w:rPr>
        <w:t xml:space="preserve">(Voiso/Microsip) para tempo em chamada; (viii) o </w:t>
      </w:r>
      <w:r>
        <w:rPr>
          <w:b/>
          <w:bCs/>
          <w:sz w:val="22"/>
        </w:rPr>
        <w:t xml:space="preserve">corte do dia (virada do KPI) </w:t>
      </w:r>
      <w:r>
        <w:rPr>
          <w:sz w:val="22"/>
        </w:rPr>
        <w:t xml:space="preserve">ocorre às </w:t>
      </w:r>
      <w:r>
        <w:rPr>
          <w:b/>
          <w:bCs/>
          <w:sz w:val="22"/>
        </w:rPr>
        <w:t>18h no fuso horário da Argentina</w:t>
      </w:r>
      <w:r>
        <w:rPr>
          <w:sz w:val="22"/>
        </w:rPr>
        <w:t>, definindo a janela diária dos indicadores.</w:t>
      </w:r>
    </w:p>
    <w:p w:rsidR="00CE46C6" w:rsidRDefault="00CE3636" w14:paraId="6B14B993" w14:textId="77777777">
      <w:pPr>
        <w:pBdr>
          <w:top w:val="nil"/>
          <w:left w:val="nil"/>
          <w:bottom w:val="nil"/>
          <w:right w:val="nil"/>
          <w:between w:val="nil"/>
        </w:pBdr>
        <w:spacing w:line="360" w:lineRule="auto"/>
        <w:ind w:left="140" w:right="1138" w:firstLine="709"/>
        <w:jc w:val="both"/>
        <w:rPr>
          <w:rFonts w:ascii="Arial" w:hAnsi="Arial"/>
          <w:color w:val="000000"/>
          <w:sz w:val="22"/>
        </w:rPr>
      </w:pPr>
      <w:r>
        <w:rPr>
          <w:rFonts w:ascii="Arial" w:hAnsi="Arial"/>
          <w:color w:val="000000"/>
          <w:sz w:val="22"/>
        </w:rPr>
        <w:t>As KIQs são perguntas específicas, acionáveis e orientadas à decisão, que guiarão a coleta, o tratamento e a análise dos dados. Devem ser respondíveis com evidências (dados internos, dados públicos e/ou pesquisa de mercado).</w:t>
      </w:r>
    </w:p>
    <w:p w:rsidR="00CE46C6" w:rsidRDefault="00CE3636" w14:paraId="152020A9" w14:textId="77777777">
      <w:pPr>
        <w:numPr>
          <w:ilvl w:val="2"/>
          <w:numId w:val="14"/>
        </w:numPr>
        <w:pBdr>
          <w:top w:val="nil"/>
          <w:left w:val="nil"/>
          <w:bottom w:val="nil"/>
          <w:right w:val="nil"/>
          <w:between w:val="nil"/>
        </w:pBdr>
        <w:tabs>
          <w:tab w:val="left" w:pos="841"/>
          <w:tab w:val="left" w:pos="847"/>
        </w:tabs>
        <w:spacing w:line="360" w:lineRule="auto"/>
        <w:ind w:left="841" w:right="1138" w:firstLine="709"/>
        <w:jc w:val="both"/>
        <w:rPr>
          <w:color w:val="000000"/>
        </w:rPr>
      </w:pPr>
      <w:r>
        <w:rPr>
          <w:rFonts w:ascii="Arial" w:hAnsi="Arial"/>
          <w:color w:val="000000"/>
          <w:sz w:val="22"/>
        </w:rPr>
        <w:t xml:space="preserve">Como acompanhar o atingimento da </w:t>
      </w:r>
      <w:r>
        <w:rPr>
          <w:rFonts w:ascii="Arial" w:hAnsi="Arial"/>
          <w:b/>
          <w:bCs/>
          <w:color w:val="000000"/>
          <w:sz w:val="22"/>
        </w:rPr>
        <w:t xml:space="preserve">meta diária de depósito líquido </w:t>
      </w:r>
      <w:r>
        <w:rPr>
          <w:rFonts w:ascii="Arial" w:hAnsi="Arial"/>
          <w:color w:val="000000"/>
          <w:sz w:val="22"/>
        </w:rPr>
        <w:t xml:space="preserve">por agente (owner) e por carteira, considerando que o objetivo diário é definido como </w:t>
      </w:r>
      <w:r>
        <w:rPr>
          <w:rFonts w:ascii="Arial" w:hAnsi="Arial"/>
          <w:b/>
          <w:bCs/>
          <w:color w:val="000000"/>
          <w:sz w:val="22"/>
        </w:rPr>
        <w:t xml:space="preserve">meta mensal do agente ÷ dias úteis do mês </w:t>
      </w:r>
      <w:r>
        <w:rPr>
          <w:rFonts w:ascii="Arial" w:hAnsi="Arial"/>
          <w:color w:val="000000"/>
          <w:sz w:val="22"/>
        </w:rPr>
        <w:t>(calendário do Brasil) e que o KPI diário segue o corte operacional (virada) do fuso horário da Argentina?</w:t>
      </w:r>
    </w:p>
    <w:p w:rsidR="00CE46C6" w:rsidRDefault="00CE3636" w14:paraId="0C91A85F" w14:textId="77777777">
      <w:pPr>
        <w:numPr>
          <w:ilvl w:val="2"/>
          <w:numId w:val="14"/>
        </w:numPr>
        <w:pBdr>
          <w:top w:val="nil"/>
          <w:left w:val="nil"/>
          <w:bottom w:val="nil"/>
          <w:right w:val="nil"/>
          <w:between w:val="nil"/>
        </w:pBdr>
        <w:tabs>
          <w:tab w:val="left" w:pos="847"/>
        </w:tabs>
        <w:spacing w:line="360" w:lineRule="auto"/>
        <w:ind w:left="847" w:firstLine="709"/>
        <w:jc w:val="both"/>
        <w:rPr>
          <w:color w:val="000000"/>
        </w:rPr>
        <w:sectPr w:rsidR="00CE46C6">
          <w:headerReference w:type="default" r:id="rId19"/>
          <w:footerReference w:type="default" r:id="rId20"/>
          <w:pgSz w:w="11910" w:h="16840" w:orient="portrait"/>
          <w:pgMar w:top="1300" w:right="0" w:bottom="280" w:left="1559" w:header="1038" w:footer="0" w:gutter="0"/>
          <w:cols w:space="720"/>
        </w:sectPr>
      </w:pPr>
      <w:r>
        <w:rPr>
          <w:rFonts w:ascii="Arial" w:hAnsi="Arial"/>
          <w:color w:val="000000"/>
          <w:sz w:val="22"/>
        </w:rPr>
        <w:t xml:space="preserve">Como medir a </w:t>
      </w:r>
      <w:r>
        <w:rPr>
          <w:rFonts w:ascii="Arial" w:hAnsi="Arial"/>
          <w:b/>
          <w:bCs/>
          <w:color w:val="000000"/>
          <w:sz w:val="22"/>
        </w:rPr>
        <w:t xml:space="preserve">meta mensal de depósito “unique” </w:t>
      </w:r>
      <w:r>
        <w:rPr>
          <w:rFonts w:ascii="Arial" w:hAnsi="Arial"/>
          <w:color w:val="000000"/>
          <w:sz w:val="22"/>
        </w:rPr>
        <w:t>por agente, contabilizando</w:t>
      </w:r>
    </w:p>
    <w:p w:rsidR="00CE46C6" w:rsidRDefault="00CE46C6" w14:paraId="4AF50819" w14:textId="77777777">
      <w:pPr>
        <w:pBdr>
          <w:top w:val="nil"/>
          <w:left w:val="nil"/>
          <w:bottom w:val="nil"/>
          <w:right w:val="nil"/>
          <w:between w:val="nil"/>
        </w:pBdr>
        <w:spacing w:before="167" w:line="360" w:lineRule="auto"/>
        <w:ind w:firstLine="709"/>
        <w:jc w:val="both"/>
        <w:rPr>
          <w:rFonts w:ascii="Arial" w:hAnsi="Arial"/>
          <w:color w:val="000000"/>
          <w:sz w:val="22"/>
        </w:rPr>
      </w:pPr>
    </w:p>
    <w:p w:rsidR="00CE46C6" w:rsidRDefault="00CE3636" w14:paraId="35447AC7" w14:textId="77777777">
      <w:pPr>
        <w:spacing w:before="1" w:line="360" w:lineRule="auto"/>
        <w:ind w:left="843" w:right="1138" w:firstLine="709"/>
        <w:jc w:val="both"/>
        <w:rPr>
          <w:sz w:val="22"/>
        </w:rPr>
      </w:pPr>
      <w:r>
        <w:rPr>
          <w:sz w:val="22"/>
        </w:rPr>
        <w:t xml:space="preserve">apenas o </w:t>
      </w:r>
      <w:r>
        <w:rPr>
          <w:b/>
          <w:bCs/>
          <w:sz w:val="22"/>
        </w:rPr>
        <w:t xml:space="preserve">primeiro depósito de cada cliente no mês vigente </w:t>
      </w:r>
      <w:r>
        <w:rPr>
          <w:sz w:val="22"/>
        </w:rPr>
        <w:t>(independente do valor), e comparar o resultado com as metas mensais por nível (trainee/inter/pro)?</w:t>
      </w:r>
    </w:p>
    <w:p w:rsidR="00CE46C6" w:rsidRDefault="00CE3636" w14:paraId="1F26FA03" w14:textId="77777777">
      <w:pPr>
        <w:numPr>
          <w:ilvl w:val="2"/>
          <w:numId w:val="14"/>
        </w:numPr>
        <w:pBdr>
          <w:top w:val="nil"/>
          <w:left w:val="nil"/>
          <w:bottom w:val="nil"/>
          <w:right w:val="nil"/>
          <w:between w:val="nil"/>
        </w:pBdr>
        <w:tabs>
          <w:tab w:val="left" w:pos="848"/>
        </w:tabs>
        <w:spacing w:line="360" w:lineRule="auto"/>
        <w:ind w:right="1100" w:firstLine="709"/>
        <w:jc w:val="both"/>
        <w:rPr>
          <w:color w:val="000000"/>
        </w:rPr>
      </w:pPr>
      <w:r>
        <w:rPr>
          <w:rFonts w:ascii="Arial" w:hAnsi="Arial"/>
          <w:color w:val="000000"/>
          <w:sz w:val="22"/>
        </w:rPr>
        <w:t xml:space="preserve">Como acompanhar a </w:t>
      </w:r>
      <w:r>
        <w:rPr>
          <w:rFonts w:ascii="Arial" w:hAnsi="Arial"/>
          <w:b/>
          <w:bCs/>
          <w:color w:val="000000"/>
          <w:sz w:val="22"/>
        </w:rPr>
        <w:t xml:space="preserve">meta diária de trade </w:t>
      </w:r>
      <w:r>
        <w:rPr>
          <w:rFonts w:ascii="Arial" w:hAnsi="Arial"/>
          <w:color w:val="000000"/>
          <w:sz w:val="22"/>
        </w:rPr>
        <w:t xml:space="preserve">(clientes que operaram no dia), gerando a lista de </w:t>
      </w:r>
      <w:r>
        <w:rPr>
          <w:rFonts w:ascii="Arial" w:hAnsi="Arial"/>
          <w:b/>
          <w:bCs/>
          <w:color w:val="000000"/>
          <w:sz w:val="22"/>
        </w:rPr>
        <w:t xml:space="preserve">“did not trade today” </w:t>
      </w:r>
      <w:r>
        <w:rPr>
          <w:rFonts w:ascii="Arial" w:hAnsi="Arial"/>
          <w:color w:val="000000"/>
          <w:sz w:val="22"/>
        </w:rPr>
        <w:t xml:space="preserve">por agente/carteira, considerando a possível </w:t>
      </w:r>
      <w:r>
        <w:rPr>
          <w:rFonts w:ascii="Arial" w:hAnsi="Arial"/>
          <w:b/>
          <w:bCs/>
          <w:color w:val="000000"/>
          <w:sz w:val="22"/>
        </w:rPr>
        <w:t xml:space="preserve">defasagem D+1 </w:t>
      </w:r>
      <w:r>
        <w:rPr>
          <w:rFonts w:ascii="Arial" w:hAnsi="Arial"/>
          <w:color w:val="000000"/>
          <w:sz w:val="22"/>
        </w:rPr>
        <w:t>na atualização do dado de operação?</w:t>
      </w:r>
    </w:p>
    <w:p w:rsidR="00CE46C6" w:rsidRDefault="00CE3636" w14:paraId="35521723" w14:textId="77777777">
      <w:pPr>
        <w:numPr>
          <w:ilvl w:val="2"/>
          <w:numId w:val="14"/>
        </w:numPr>
        <w:pBdr>
          <w:top w:val="nil"/>
          <w:left w:val="nil"/>
          <w:bottom w:val="nil"/>
          <w:right w:val="nil"/>
          <w:between w:val="nil"/>
        </w:pBdr>
        <w:tabs>
          <w:tab w:val="left" w:pos="848"/>
        </w:tabs>
        <w:spacing w:line="360" w:lineRule="auto"/>
        <w:ind w:right="1100" w:firstLine="709"/>
        <w:jc w:val="both"/>
        <w:rPr>
          <w:color w:val="000000"/>
        </w:rPr>
      </w:pPr>
      <w:r>
        <w:rPr>
          <w:rFonts w:ascii="Arial" w:hAnsi="Arial"/>
          <w:color w:val="000000"/>
          <w:sz w:val="22"/>
        </w:rPr>
        <w:t xml:space="preserve">Como monitorar a </w:t>
      </w:r>
      <w:r>
        <w:rPr>
          <w:rFonts w:ascii="Arial" w:hAnsi="Arial"/>
          <w:b/>
          <w:bCs/>
          <w:color w:val="000000"/>
          <w:sz w:val="22"/>
        </w:rPr>
        <w:t xml:space="preserve">produtividade de contato </w:t>
      </w:r>
      <w:r>
        <w:rPr>
          <w:rFonts w:ascii="Arial" w:hAnsi="Arial"/>
          <w:color w:val="000000"/>
          <w:sz w:val="22"/>
        </w:rPr>
        <w:t>por agente (ex.: tempo em chamada e quantidade de chamadas via Voiso/Microsip) e correlacionar com resultados (depósitos, unique e trades), respeitando limites de acesso e privacidade?</w:t>
      </w:r>
    </w:p>
    <w:p w:rsidR="00CE46C6" w:rsidRDefault="00CE3636" w14:paraId="294E6F96" w14:textId="77777777">
      <w:pPr>
        <w:numPr>
          <w:ilvl w:val="2"/>
          <w:numId w:val="14"/>
        </w:numPr>
        <w:pBdr>
          <w:top w:val="nil"/>
          <w:left w:val="nil"/>
          <w:bottom w:val="nil"/>
          <w:right w:val="nil"/>
          <w:between w:val="nil"/>
        </w:pBdr>
        <w:tabs>
          <w:tab w:val="left" w:pos="848"/>
        </w:tabs>
        <w:spacing w:line="360" w:lineRule="auto"/>
        <w:ind w:right="1106" w:firstLine="709"/>
        <w:jc w:val="both"/>
        <w:rPr>
          <w:color w:val="000000"/>
        </w:rPr>
      </w:pPr>
      <w:r>
        <w:rPr>
          <w:rFonts w:ascii="Arial" w:hAnsi="Arial"/>
          <w:color w:val="000000"/>
          <w:sz w:val="22"/>
        </w:rPr>
        <w:t xml:space="preserve">Quais critérios devem orientar a </w:t>
      </w:r>
      <w:r>
        <w:rPr>
          <w:rFonts w:ascii="Arial" w:hAnsi="Arial"/>
          <w:b/>
          <w:bCs/>
          <w:color w:val="000000"/>
          <w:sz w:val="22"/>
        </w:rPr>
        <w:t xml:space="preserve">priorização diária da carteira </w:t>
      </w:r>
      <w:r>
        <w:rPr>
          <w:rFonts w:ascii="Arial" w:hAnsi="Arial"/>
          <w:color w:val="000000"/>
          <w:sz w:val="22"/>
        </w:rPr>
        <w:t>(quem ligar primeiro), combinando sinais de risco/inatividade (ex.: ausência de trade, ausência de depósitos recentes, baixa margem/equity) e objetivos de meta (depósito e trade)?</w:t>
      </w:r>
    </w:p>
    <w:p w:rsidR="00CE46C6" w:rsidRDefault="00CE3636" w14:paraId="411B871D" w14:textId="77777777">
      <w:pPr>
        <w:numPr>
          <w:ilvl w:val="2"/>
          <w:numId w:val="14"/>
        </w:numPr>
        <w:pBdr>
          <w:top w:val="nil"/>
          <w:left w:val="nil"/>
          <w:bottom w:val="nil"/>
          <w:right w:val="nil"/>
          <w:between w:val="nil"/>
        </w:pBdr>
        <w:tabs>
          <w:tab w:val="left" w:pos="848"/>
        </w:tabs>
        <w:spacing w:line="360" w:lineRule="auto"/>
        <w:ind w:right="1100" w:firstLine="709"/>
        <w:jc w:val="both"/>
        <w:rPr>
          <w:color w:val="000000"/>
        </w:rPr>
      </w:pPr>
      <w:r>
        <w:rPr>
          <w:rFonts w:ascii="Arial" w:hAnsi="Arial"/>
          <w:color w:val="000000"/>
          <w:sz w:val="22"/>
        </w:rPr>
        <w:t xml:space="preserve">Quais são as </w:t>
      </w:r>
      <w:r>
        <w:rPr>
          <w:rFonts w:ascii="Arial" w:hAnsi="Arial"/>
          <w:b/>
          <w:bCs/>
          <w:color w:val="000000"/>
          <w:sz w:val="22"/>
        </w:rPr>
        <w:t xml:space="preserve">restrições, lacunas e controles </w:t>
      </w:r>
      <w:r>
        <w:rPr>
          <w:rFonts w:ascii="Arial" w:hAnsi="Arial"/>
          <w:color w:val="000000"/>
          <w:sz w:val="22"/>
        </w:rPr>
        <w:t>para consolidar dados de depósitos, trades e telefonia (LGPD, acesso a bases Sirix/Leverate, compartilhamento internacional, perfis de acesso), garantindo rastreabilidade e confiabilidade dos indicadores?</w:t>
      </w:r>
    </w:p>
    <w:p w:rsidR="00CE46C6" w:rsidRDefault="00CE46C6" w14:paraId="581B3129" w14:textId="77777777">
      <w:pPr>
        <w:pBdr>
          <w:top w:val="nil"/>
          <w:left w:val="nil"/>
          <w:bottom w:val="nil"/>
          <w:right w:val="nil"/>
          <w:between w:val="nil"/>
        </w:pBdr>
        <w:spacing w:before="170" w:line="360" w:lineRule="auto"/>
        <w:ind w:firstLine="709"/>
        <w:jc w:val="both"/>
        <w:rPr>
          <w:rFonts w:ascii="Arial" w:hAnsi="Arial"/>
          <w:color w:val="000000"/>
          <w:sz w:val="22"/>
        </w:rPr>
      </w:pPr>
    </w:p>
    <w:p w:rsidR="00CE46C6" w:rsidP="56619E7E" w:rsidRDefault="3EF8D99D" w14:paraId="2639D2A1" w14:textId="0EB41834">
      <w:pPr>
        <w:pBdr>
          <w:top w:val="nil"/>
          <w:left w:val="nil"/>
          <w:bottom w:val="nil"/>
          <w:right w:val="nil"/>
          <w:between w:val="nil"/>
        </w:pBdr>
        <w:tabs>
          <w:tab w:val="left" w:pos="682"/>
        </w:tabs>
        <w:spacing w:line="360" w:lineRule="auto"/>
        <w:ind w:left="1391" w:firstLine="709"/>
        <w:jc w:val="both"/>
        <w:rPr>
          <w:color w:val="000000"/>
        </w:rPr>
      </w:pPr>
      <w:r w:rsidRPr="56619E7E">
        <w:rPr>
          <w:rFonts w:ascii="Arial" w:hAnsi="Arial"/>
          <w:b/>
          <w:bCs/>
          <w:color w:val="000000" w:themeColor="text1"/>
          <w:sz w:val="22"/>
        </w:rPr>
        <w:t xml:space="preserve">2.5 </w:t>
      </w:r>
      <w:r w:rsidRPr="56619E7E" w:rsidR="00CE3636">
        <w:rPr>
          <w:rFonts w:ascii="Arial" w:hAnsi="Arial"/>
          <w:b/>
          <w:bCs/>
          <w:color w:val="000000" w:themeColor="text1"/>
          <w:sz w:val="22"/>
        </w:rPr>
        <w:t>Justificativa da relevância do KIT e das KIQs</w:t>
      </w:r>
    </w:p>
    <w:p w:rsidR="00CE46C6" w:rsidRDefault="00CE46C6" w14:paraId="13523113" w14:textId="77777777">
      <w:pPr>
        <w:pBdr>
          <w:top w:val="nil"/>
          <w:left w:val="nil"/>
          <w:bottom w:val="nil"/>
          <w:right w:val="nil"/>
          <w:between w:val="nil"/>
        </w:pBdr>
        <w:spacing w:line="360" w:lineRule="auto"/>
        <w:ind w:firstLine="709"/>
        <w:jc w:val="both"/>
        <w:rPr>
          <w:rFonts w:ascii="Arial" w:hAnsi="Arial"/>
          <w:b/>
          <w:bCs/>
          <w:color w:val="000000"/>
          <w:sz w:val="22"/>
        </w:rPr>
      </w:pPr>
    </w:p>
    <w:p w:rsidR="00CE46C6" w:rsidRDefault="00CE46C6" w14:paraId="53315D6C" w14:textId="77777777">
      <w:pPr>
        <w:pBdr>
          <w:top w:val="nil"/>
          <w:left w:val="nil"/>
          <w:bottom w:val="nil"/>
          <w:right w:val="nil"/>
          <w:between w:val="nil"/>
        </w:pBdr>
        <w:spacing w:before="33" w:line="360" w:lineRule="auto"/>
        <w:ind w:firstLine="709"/>
        <w:jc w:val="both"/>
        <w:rPr>
          <w:rFonts w:ascii="Arial" w:hAnsi="Arial"/>
          <w:b/>
          <w:bCs/>
          <w:color w:val="000000"/>
          <w:sz w:val="22"/>
        </w:rPr>
      </w:pPr>
    </w:p>
    <w:p w:rsidR="00CE46C6" w:rsidRDefault="00CE3636" w14:paraId="27D9E8EE" w14:textId="77777777">
      <w:pPr>
        <w:pBdr>
          <w:top w:val="nil"/>
          <w:left w:val="nil"/>
          <w:bottom w:val="nil"/>
          <w:right w:val="nil"/>
          <w:between w:val="nil"/>
        </w:pBdr>
        <w:spacing w:line="360" w:lineRule="auto"/>
        <w:ind w:left="132" w:right="1100" w:firstLine="709"/>
        <w:jc w:val="both"/>
        <w:rPr>
          <w:rFonts w:ascii="Arial" w:hAnsi="Arial"/>
          <w:color w:val="000000"/>
          <w:sz w:val="22"/>
        </w:rPr>
      </w:pPr>
      <w:r>
        <w:rPr>
          <w:rFonts w:ascii="Arial" w:hAnsi="Arial"/>
          <w:color w:val="000000"/>
          <w:sz w:val="22"/>
        </w:rPr>
        <w:t xml:space="preserve">O KIT e as KIQs propostos são relevantes porque direcionam a Inteligência Competitiva para o principal objetivo gerencial identificado no contexto da unidade: melhorar a </w:t>
      </w:r>
      <w:r>
        <w:rPr>
          <w:rFonts w:ascii="Arial" w:hAnsi="Arial"/>
          <w:b/>
          <w:bCs/>
          <w:color w:val="000000"/>
          <w:sz w:val="22"/>
        </w:rPr>
        <w:t xml:space="preserve">performance dos agentes de retenção </w:t>
      </w:r>
      <w:r>
        <w:rPr>
          <w:rFonts w:ascii="Arial" w:hAnsi="Arial"/>
          <w:color w:val="000000"/>
          <w:sz w:val="22"/>
        </w:rPr>
        <w:t xml:space="preserve">por meio de metas e rotinas diárias de acompanhamento (depósitos, depósitos mensais </w:t>
      </w:r>
      <w:r>
        <w:rPr>
          <w:rFonts w:ascii="Arial" w:hAnsi="Arial"/>
          <w:i/>
          <w:iCs/>
          <w:color w:val="000000"/>
          <w:sz w:val="22"/>
        </w:rPr>
        <w:t>unique</w:t>
      </w:r>
      <w:r>
        <w:rPr>
          <w:rFonts w:ascii="Arial" w:hAnsi="Arial"/>
          <w:color w:val="000000"/>
          <w:sz w:val="22"/>
        </w:rPr>
        <w:t>, trades e produtividade de contato). Ao estruturar os dados hoje dispersos (sistemas operacionais, relatórios e planilhas manuais), a organização passa a ter indicadores padronizados e auditáveis para (i) acompanhar o atingimento de metas por agente/carteira; (ii) gerar listas acionáveis (ex.: clientes que não operaram no dia) para direcionar ligações; e (iii) reduzir retrabalho e inconsistências decorrentes de controles manuais sem histórico. Além disso, o KIT antecipa lacunas técnicas (necessidade de integração de dados de trades e telefonia) e requisitos de conformidade (LGPD, controle de acesso e rastreabilidade), garantindo que a futura solução de BI/sistema seja aderente ao contexto operacional e às restrições de uma operação internacional baseada em dados sensíveis.</w:t>
      </w:r>
    </w:p>
    <w:p w:rsidR="00CE46C6" w:rsidRDefault="00CE3636" w14:paraId="6DC9AD21" w14:textId="77777777">
      <w:pPr>
        <w:pBdr>
          <w:top w:val="nil"/>
          <w:left w:val="nil"/>
          <w:bottom w:val="nil"/>
          <w:right w:val="nil"/>
          <w:between w:val="nil"/>
        </w:pBdr>
        <w:spacing w:line="360" w:lineRule="auto"/>
        <w:ind w:left="140" w:right="1138" w:firstLine="709"/>
        <w:jc w:val="both"/>
        <w:rPr>
          <w:rFonts w:ascii="Arial" w:hAnsi="Arial"/>
          <w:color w:val="000000"/>
          <w:sz w:val="22"/>
        </w:rPr>
        <w:sectPr w:rsidR="00CE46C6">
          <w:footerReference w:type="default" r:id="rId21"/>
          <w:pgSz w:w="11910" w:h="16840" w:orient="portrait"/>
          <w:pgMar w:top="1300" w:right="0" w:bottom="280" w:left="1559" w:header="1038" w:footer="0" w:gutter="0"/>
          <w:cols w:space="720"/>
        </w:sectPr>
      </w:pPr>
      <w:r>
        <w:rPr>
          <w:rFonts w:ascii="Arial" w:hAnsi="Arial"/>
          <w:b/>
          <w:bCs/>
          <w:color w:val="000000"/>
          <w:sz w:val="22"/>
        </w:rPr>
        <w:t xml:space="preserve">Próximos passos (Etapa 2): </w:t>
      </w:r>
      <w:r>
        <w:rPr>
          <w:rFonts w:ascii="Arial" w:hAnsi="Arial"/>
          <w:color w:val="000000"/>
          <w:sz w:val="22"/>
        </w:rPr>
        <w:t>a partir destas KIQs, será elaborado o inventário de dados disponíveis, avaliada a qualidade/acessibilidade das bases e identificadas lacunas que demandem novas rotinas de coleta, para viabilizar a solução proposta.</w:t>
      </w:r>
    </w:p>
    <w:p w:rsidR="00CE46C6" w:rsidRDefault="00CE46C6" w14:paraId="6D03AD71" w14:textId="77777777">
      <w:pPr>
        <w:pBdr>
          <w:top w:val="nil"/>
          <w:left w:val="nil"/>
          <w:bottom w:val="nil"/>
          <w:right w:val="nil"/>
          <w:between w:val="nil"/>
        </w:pBdr>
        <w:spacing w:before="208" w:line="360" w:lineRule="auto"/>
        <w:ind w:firstLine="709"/>
        <w:jc w:val="both"/>
        <w:rPr>
          <w:rFonts w:ascii="Arial" w:hAnsi="Arial"/>
          <w:color w:val="000000"/>
          <w:sz w:val="22"/>
        </w:rPr>
      </w:pPr>
    </w:p>
    <w:p w:rsidR="00CE46C6" w:rsidP="56619E7E" w:rsidRDefault="2A447366" w14:paraId="4121BBF7" w14:textId="11BFE3B2">
      <w:pPr>
        <w:pBdr>
          <w:top w:val="nil"/>
          <w:left w:val="nil"/>
          <w:bottom w:val="nil"/>
          <w:right w:val="nil"/>
          <w:between w:val="nil"/>
        </w:pBdr>
        <w:tabs>
          <w:tab w:val="left" w:pos="392"/>
        </w:tabs>
        <w:spacing w:line="360" w:lineRule="auto"/>
        <w:ind w:left="1101"/>
        <w:jc w:val="both"/>
        <w:rPr>
          <w:color w:val="000000"/>
        </w:rPr>
      </w:pPr>
      <w:r w:rsidRPr="56619E7E">
        <w:rPr>
          <w:rFonts w:ascii="Arial" w:hAnsi="Arial"/>
          <w:b/>
          <w:bCs/>
          <w:color w:val="000000" w:themeColor="text1"/>
          <w:sz w:val="22"/>
        </w:rPr>
        <w:t xml:space="preserve">3 </w:t>
      </w:r>
      <w:r w:rsidRPr="56619E7E" w:rsidR="00CE3636">
        <w:rPr>
          <w:rFonts w:ascii="Arial" w:hAnsi="Arial"/>
          <w:b/>
          <w:bCs/>
          <w:color w:val="000000" w:themeColor="text1"/>
          <w:sz w:val="22"/>
        </w:rPr>
        <w:t>Mapeamento de dados e identificação das necessidades de informação</w:t>
      </w:r>
    </w:p>
    <w:p w:rsidR="00CE46C6" w:rsidRDefault="00CE46C6" w14:paraId="4634CC92" w14:textId="77777777">
      <w:pPr>
        <w:pBdr>
          <w:top w:val="nil"/>
          <w:left w:val="nil"/>
          <w:bottom w:val="nil"/>
          <w:right w:val="nil"/>
          <w:between w:val="nil"/>
        </w:pBdr>
        <w:spacing w:line="360" w:lineRule="auto"/>
        <w:ind w:firstLine="709"/>
        <w:jc w:val="both"/>
        <w:rPr>
          <w:rFonts w:ascii="Arial" w:hAnsi="Arial"/>
          <w:b/>
          <w:bCs/>
          <w:color w:val="000000"/>
          <w:sz w:val="22"/>
        </w:rPr>
      </w:pPr>
    </w:p>
    <w:p w:rsidR="00CE46C6" w:rsidRDefault="00CE46C6" w14:paraId="7298CEB5" w14:textId="77777777">
      <w:pPr>
        <w:pBdr>
          <w:top w:val="nil"/>
          <w:left w:val="nil"/>
          <w:bottom w:val="nil"/>
          <w:right w:val="nil"/>
          <w:between w:val="nil"/>
        </w:pBdr>
        <w:spacing w:before="33" w:line="360" w:lineRule="auto"/>
        <w:ind w:firstLine="709"/>
        <w:jc w:val="both"/>
        <w:rPr>
          <w:rFonts w:ascii="Arial" w:hAnsi="Arial"/>
          <w:b/>
          <w:bCs/>
          <w:color w:val="000000"/>
          <w:sz w:val="22"/>
        </w:rPr>
      </w:pPr>
    </w:p>
    <w:p w:rsidR="00CE46C6" w:rsidP="56619E7E" w:rsidRDefault="00CE3636" w14:paraId="6B3EF581" w14:textId="77777777">
      <w:pPr>
        <w:pBdr>
          <w:top w:val="nil"/>
          <w:left w:val="nil"/>
          <w:bottom w:val="nil"/>
          <w:right w:val="nil"/>
          <w:between w:val="nil"/>
        </w:pBdr>
        <w:spacing w:line="360" w:lineRule="auto"/>
        <w:ind w:left="140" w:right="1123" w:firstLine="709"/>
        <w:jc w:val="both"/>
        <w:rPr>
          <w:rFonts w:ascii="Arial" w:hAnsi="Arial"/>
          <w:color w:val="000000"/>
          <w:sz w:val="22"/>
        </w:rPr>
      </w:pPr>
      <w:r w:rsidRPr="56619E7E">
        <w:rPr>
          <w:rFonts w:ascii="Arial" w:hAnsi="Arial"/>
          <w:color w:val="000000" w:themeColor="text1"/>
          <w:sz w:val="22"/>
        </w:rPr>
        <w:t>Esta seção relaciona as KIQs definidas na subseção 1.4 às informações necessárias para respondê-las, identificando as fontes internas disponíveis (tabelas/bases operacionais) e avaliando, de forma preliminar, disponibilidade e confiabilidade dos dados para uso em relatórios gerenciais e dashboards.</w:t>
      </w:r>
    </w:p>
    <w:p w:rsidR="56619E7E" w:rsidP="56619E7E" w:rsidRDefault="56619E7E" w14:paraId="1E37D9A3" w14:textId="70E11755">
      <w:pPr>
        <w:pBdr>
          <w:top w:val="nil"/>
          <w:left w:val="nil"/>
          <w:bottom w:val="nil"/>
          <w:right w:val="nil"/>
          <w:between w:val="nil"/>
        </w:pBdr>
        <w:spacing w:line="360" w:lineRule="auto"/>
        <w:ind w:left="140" w:right="1123" w:firstLine="709"/>
        <w:jc w:val="both"/>
        <w:rPr>
          <w:rFonts w:ascii="Arial" w:hAnsi="Arial"/>
          <w:color w:val="000000" w:themeColor="text1"/>
          <w:sz w:val="22"/>
        </w:rPr>
      </w:pPr>
    </w:p>
    <w:p w:rsidR="00CE46C6" w:rsidP="56619E7E" w:rsidRDefault="00CE3636" w14:paraId="695D4A86" w14:textId="6CF3BEF5">
      <w:pPr>
        <w:pStyle w:val="Ttulo1"/>
        <w:spacing w:before="180" w:line="360" w:lineRule="auto"/>
        <w:ind w:left="849" w:firstLine="0"/>
      </w:pPr>
      <w:bookmarkStart w:name="_Toc1285637029" w:id="11"/>
      <w:r w:rsidR="31B670E3">
        <w:rPr/>
        <w:t xml:space="preserve">Tabela </w:t>
      </w:r>
      <w:r w:rsidR="2B268CBC">
        <w:rPr/>
        <w:t>3</w:t>
      </w:r>
      <w:r w:rsidR="31B670E3">
        <w:rPr/>
        <w:t xml:space="preserve"> – Legenda</w:t>
      </w:r>
      <w:bookmarkEnd w:id="11"/>
    </w:p>
    <w:p w:rsidR="00CE46C6" w:rsidRDefault="00CE46C6" w14:paraId="3B00EFD7" w14:textId="77777777">
      <w:pPr>
        <w:spacing w:before="9" w:line="360" w:lineRule="auto"/>
        <w:ind w:firstLine="709"/>
        <w:jc w:val="both"/>
        <w:rPr>
          <w:b/>
          <w:bCs/>
          <w:sz w:val="17"/>
          <w:szCs w:val="17"/>
        </w:rPr>
      </w:pPr>
    </w:p>
    <w:tbl>
      <w:tblPr>
        <w:tblStyle w:val="a1"/>
        <w:tblpPr w:leftFromText="180" w:rightFromText="180" w:topFromText="180" w:bottomFromText="180" w:vertAnchor="text" w:tblpX="345" w:tblpY="6"/>
        <w:tblW w:w="859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719"/>
        <w:gridCol w:w="1719"/>
        <w:gridCol w:w="1719"/>
        <w:gridCol w:w="1719"/>
        <w:gridCol w:w="1719"/>
      </w:tblGrid>
      <w:tr w:rsidR="00CE46C6" w14:paraId="2FDFE544" w14:textId="77777777">
        <w:trPr>
          <w:trHeight w:val="949"/>
        </w:trPr>
        <w:tc>
          <w:tcPr>
            <w:tcW w:w="1719" w:type="dxa"/>
          </w:tcPr>
          <w:p w:rsidR="00CE46C6" w:rsidRDefault="00CE46C6" w14:paraId="2DFDD9EE" w14:textId="77777777">
            <w:pPr>
              <w:spacing w:before="150"/>
              <w:rPr>
                <w:b/>
                <w:bCs/>
                <w:sz w:val="19"/>
                <w:szCs w:val="19"/>
              </w:rPr>
            </w:pPr>
          </w:p>
          <w:p w:rsidR="00CE46C6" w:rsidRDefault="00CE3636" w14:paraId="7E9E5C98" w14:textId="77777777">
            <w:pPr>
              <w:ind w:left="42"/>
              <w:rPr>
                <w:sz w:val="19"/>
                <w:szCs w:val="19"/>
              </w:rPr>
            </w:pPr>
            <w:r>
              <w:rPr>
                <w:sz w:val="19"/>
                <w:szCs w:val="19"/>
              </w:rPr>
              <w:t>KIQ</w:t>
            </w:r>
          </w:p>
        </w:tc>
        <w:tc>
          <w:tcPr>
            <w:tcW w:w="1719" w:type="dxa"/>
          </w:tcPr>
          <w:p w:rsidR="00CE46C6" w:rsidRDefault="00CE46C6" w14:paraId="1C532AF5" w14:textId="77777777">
            <w:pPr>
              <w:spacing w:before="1"/>
              <w:rPr>
                <w:b/>
                <w:bCs/>
                <w:sz w:val="19"/>
                <w:szCs w:val="19"/>
              </w:rPr>
            </w:pPr>
          </w:p>
          <w:p w:rsidR="00CE46C6" w:rsidRDefault="00CE3636" w14:paraId="3DA3B6AC" w14:textId="77777777">
            <w:pPr>
              <w:spacing w:line="326" w:lineRule="auto"/>
              <w:ind w:left="43" w:right="622"/>
              <w:rPr>
                <w:sz w:val="19"/>
                <w:szCs w:val="19"/>
              </w:rPr>
            </w:pPr>
            <w:r>
              <w:rPr>
                <w:sz w:val="19"/>
                <w:szCs w:val="19"/>
              </w:rPr>
              <w:t>Informações necessárias</w:t>
            </w:r>
          </w:p>
        </w:tc>
        <w:tc>
          <w:tcPr>
            <w:tcW w:w="1719" w:type="dxa"/>
          </w:tcPr>
          <w:p w:rsidR="00CE46C6" w:rsidRDefault="00CE46C6" w14:paraId="4CA3AAC4" w14:textId="77777777">
            <w:pPr>
              <w:spacing w:before="150"/>
              <w:rPr>
                <w:b/>
                <w:bCs/>
                <w:sz w:val="19"/>
                <w:szCs w:val="19"/>
              </w:rPr>
            </w:pPr>
          </w:p>
          <w:p w:rsidR="00CE46C6" w:rsidRDefault="00CE3636" w14:paraId="3DDB0994" w14:textId="77777777">
            <w:pPr>
              <w:ind w:left="43"/>
              <w:rPr>
                <w:sz w:val="19"/>
                <w:szCs w:val="19"/>
              </w:rPr>
            </w:pPr>
            <w:r>
              <w:rPr>
                <w:sz w:val="19"/>
                <w:szCs w:val="19"/>
              </w:rPr>
              <w:t>Dados/campos</w:t>
            </w:r>
          </w:p>
        </w:tc>
        <w:tc>
          <w:tcPr>
            <w:tcW w:w="1719" w:type="dxa"/>
          </w:tcPr>
          <w:p w:rsidR="00CE46C6" w:rsidRDefault="00CE46C6" w14:paraId="170B4D95" w14:textId="77777777">
            <w:pPr>
              <w:spacing w:before="1"/>
              <w:rPr>
                <w:b/>
                <w:bCs/>
                <w:sz w:val="19"/>
                <w:szCs w:val="19"/>
              </w:rPr>
            </w:pPr>
          </w:p>
          <w:p w:rsidR="00CE46C6" w:rsidRDefault="00CE3636" w14:paraId="27AC064D" w14:textId="77777777">
            <w:pPr>
              <w:spacing w:line="326" w:lineRule="auto"/>
              <w:ind w:left="38" w:right="539" w:firstLine="5"/>
              <w:rPr>
                <w:sz w:val="19"/>
                <w:szCs w:val="19"/>
              </w:rPr>
            </w:pPr>
            <w:r>
              <w:rPr>
                <w:sz w:val="19"/>
                <w:szCs w:val="19"/>
              </w:rPr>
              <w:t>Fonte interna (tabela/base)</w:t>
            </w:r>
          </w:p>
        </w:tc>
        <w:tc>
          <w:tcPr>
            <w:tcW w:w="1719" w:type="dxa"/>
          </w:tcPr>
          <w:p w:rsidR="00CE46C6" w:rsidRDefault="00CE3636" w14:paraId="0D7A8228" w14:textId="77777777">
            <w:pPr>
              <w:spacing w:before="13" w:line="296" w:lineRule="auto"/>
              <w:ind w:left="38" w:firstLine="5"/>
              <w:rPr>
                <w:sz w:val="19"/>
                <w:szCs w:val="19"/>
              </w:rPr>
            </w:pPr>
            <w:r>
              <w:rPr>
                <w:sz w:val="19"/>
                <w:szCs w:val="19"/>
              </w:rPr>
              <w:t>Disponibilidade e confiabilidade (análise preliminar)</w:t>
            </w:r>
          </w:p>
        </w:tc>
      </w:tr>
      <w:tr w:rsidR="00CE46C6" w14:paraId="2A0674E4" w14:textId="77777777">
        <w:trPr>
          <w:trHeight w:val="322"/>
        </w:trPr>
        <w:tc>
          <w:tcPr>
            <w:tcW w:w="1719" w:type="dxa"/>
            <w:tcBorders>
              <w:bottom w:val="nil"/>
            </w:tcBorders>
          </w:tcPr>
          <w:p w:rsidR="00CE46C6" w:rsidRDefault="00CE46C6" w14:paraId="3B6B260A" w14:textId="77777777">
            <w:pPr>
              <w:rPr>
                <w:rFonts w:eastAsia="Times New Roman" w:cs="Times New Roman"/>
                <w:sz w:val="18"/>
                <w:szCs w:val="18"/>
              </w:rPr>
            </w:pPr>
          </w:p>
        </w:tc>
        <w:tc>
          <w:tcPr>
            <w:tcW w:w="1719" w:type="dxa"/>
            <w:tcBorders>
              <w:bottom w:val="nil"/>
            </w:tcBorders>
          </w:tcPr>
          <w:p w:rsidR="00CE46C6" w:rsidRDefault="00CE46C6" w14:paraId="189F1A4A" w14:textId="77777777">
            <w:pPr>
              <w:rPr>
                <w:rFonts w:eastAsia="Times New Roman" w:cs="Times New Roman"/>
                <w:sz w:val="18"/>
                <w:szCs w:val="18"/>
              </w:rPr>
            </w:pPr>
          </w:p>
        </w:tc>
        <w:tc>
          <w:tcPr>
            <w:tcW w:w="1719" w:type="dxa"/>
            <w:tcBorders>
              <w:bottom w:val="nil"/>
            </w:tcBorders>
          </w:tcPr>
          <w:p w:rsidR="00CE46C6" w:rsidRDefault="00CE46C6" w14:paraId="2AC03564" w14:textId="77777777">
            <w:pPr>
              <w:rPr>
                <w:rFonts w:eastAsia="Times New Roman" w:cs="Times New Roman"/>
                <w:sz w:val="18"/>
                <w:szCs w:val="18"/>
              </w:rPr>
            </w:pPr>
          </w:p>
        </w:tc>
        <w:tc>
          <w:tcPr>
            <w:tcW w:w="1719" w:type="dxa"/>
            <w:vMerge w:val="restart"/>
          </w:tcPr>
          <w:p w:rsidR="00CE46C6" w:rsidRDefault="00CE46C6" w14:paraId="2ACD131F" w14:textId="77777777">
            <w:pPr>
              <w:rPr>
                <w:b/>
                <w:bCs/>
                <w:sz w:val="19"/>
                <w:szCs w:val="19"/>
              </w:rPr>
            </w:pPr>
          </w:p>
          <w:p w:rsidR="00CE46C6" w:rsidRDefault="00CE46C6" w14:paraId="18636547" w14:textId="77777777">
            <w:pPr>
              <w:rPr>
                <w:b/>
                <w:bCs/>
                <w:sz w:val="19"/>
                <w:szCs w:val="19"/>
              </w:rPr>
            </w:pPr>
          </w:p>
          <w:p w:rsidR="00CE46C6" w:rsidRDefault="00CE46C6" w14:paraId="3831268A" w14:textId="77777777">
            <w:pPr>
              <w:rPr>
                <w:b/>
                <w:bCs/>
                <w:sz w:val="19"/>
                <w:szCs w:val="19"/>
              </w:rPr>
            </w:pPr>
          </w:p>
          <w:p w:rsidR="00CE46C6" w:rsidRDefault="00CE46C6" w14:paraId="50A05C7D" w14:textId="77777777">
            <w:pPr>
              <w:spacing w:before="156"/>
              <w:rPr>
                <w:b/>
                <w:bCs/>
                <w:sz w:val="19"/>
                <w:szCs w:val="19"/>
              </w:rPr>
            </w:pPr>
          </w:p>
          <w:p w:rsidR="00CE46C6" w:rsidRDefault="00CE3636" w14:paraId="330917E1" w14:textId="77777777">
            <w:pPr>
              <w:spacing w:before="1"/>
              <w:ind w:left="38" w:firstLine="5"/>
              <w:rPr>
                <w:sz w:val="19"/>
                <w:szCs w:val="19"/>
              </w:rPr>
            </w:pPr>
            <w:r>
              <w:rPr>
                <w:sz w:val="19"/>
                <w:szCs w:val="19"/>
              </w:rPr>
              <w:t>All Transactions; Monetary Transactions; Accounts Control (sum_deposits_usd,</w:t>
            </w:r>
          </w:p>
          <w:p w:rsidR="00CE46C6" w:rsidRDefault="00CE3636" w14:paraId="7EE5DEDD" w14:textId="77777777">
            <w:pPr>
              <w:spacing w:line="140" w:lineRule="auto"/>
              <w:ind w:left="46"/>
              <w:rPr>
                <w:sz w:val="19"/>
                <w:szCs w:val="19"/>
              </w:rPr>
            </w:pPr>
            <w:r>
              <w:rPr>
                <w:sz w:val="19"/>
                <w:szCs w:val="19"/>
              </w:rPr>
              <w:t>;</w:t>
            </w:r>
          </w:p>
          <w:p w:rsidR="00CE46C6" w:rsidRDefault="00CE3636" w14:paraId="53A3B31A" w14:textId="77777777">
            <w:pPr>
              <w:spacing w:line="183" w:lineRule="auto"/>
              <w:ind w:left="44"/>
              <w:rPr>
                <w:sz w:val="19"/>
                <w:szCs w:val="19"/>
              </w:rPr>
            </w:pPr>
            <w:r>
              <w:rPr>
                <w:sz w:val="19"/>
                <w:szCs w:val="19"/>
              </w:rPr>
              <w:t>last_deposit_date);</w:t>
            </w:r>
          </w:p>
          <w:p w:rsidR="00CE46C6" w:rsidRDefault="00CE3636" w14:paraId="4A1ADF29" w14:textId="77777777">
            <w:pPr>
              <w:spacing w:before="78" w:line="326" w:lineRule="auto"/>
              <w:ind w:left="38" w:right="623" w:firstLine="1"/>
              <w:jc w:val="both"/>
              <w:rPr>
                <w:sz w:val="19"/>
                <w:szCs w:val="19"/>
              </w:rPr>
            </w:pPr>
            <w:r>
              <w:rPr>
                <w:sz w:val="19"/>
                <w:szCs w:val="19"/>
              </w:rPr>
              <w:t>vínculo com owner/agent (Retention).</w:t>
            </w:r>
          </w:p>
        </w:tc>
        <w:tc>
          <w:tcPr>
            <w:tcW w:w="1719" w:type="dxa"/>
            <w:tcBorders>
              <w:bottom w:val="nil"/>
            </w:tcBorders>
          </w:tcPr>
          <w:p w:rsidR="00CE46C6" w:rsidRDefault="00CE3636" w14:paraId="03F00542" w14:textId="77777777">
            <w:pPr>
              <w:spacing w:before="63"/>
              <w:ind w:left="44"/>
              <w:rPr>
                <w:sz w:val="19"/>
                <w:szCs w:val="19"/>
              </w:rPr>
            </w:pPr>
            <w:r>
              <w:rPr>
                <w:sz w:val="19"/>
                <w:szCs w:val="19"/>
              </w:rPr>
              <w:t>Alta. Depósitos e</w:t>
            </w:r>
          </w:p>
        </w:tc>
      </w:tr>
      <w:tr w:rsidR="00CE46C6" w14:paraId="7F0A1536" w14:textId="77777777">
        <w:trPr>
          <w:trHeight w:val="286"/>
        </w:trPr>
        <w:tc>
          <w:tcPr>
            <w:tcW w:w="1719" w:type="dxa"/>
            <w:tcBorders>
              <w:top w:val="nil"/>
              <w:bottom w:val="nil"/>
            </w:tcBorders>
          </w:tcPr>
          <w:p w:rsidR="00CE46C6" w:rsidRDefault="00CE46C6" w14:paraId="54BF2658" w14:textId="77777777">
            <w:pPr>
              <w:rPr>
                <w:rFonts w:eastAsia="Times New Roman" w:cs="Times New Roman"/>
                <w:sz w:val="18"/>
                <w:szCs w:val="18"/>
              </w:rPr>
            </w:pPr>
          </w:p>
        </w:tc>
        <w:tc>
          <w:tcPr>
            <w:tcW w:w="1719" w:type="dxa"/>
            <w:tcBorders>
              <w:top w:val="nil"/>
              <w:bottom w:val="nil"/>
            </w:tcBorders>
          </w:tcPr>
          <w:p w:rsidR="00CE46C6" w:rsidRDefault="00CE46C6" w14:paraId="442EDDCD" w14:textId="77777777">
            <w:pPr>
              <w:rPr>
                <w:rFonts w:eastAsia="Times New Roman" w:cs="Times New Roman"/>
                <w:sz w:val="18"/>
                <w:szCs w:val="18"/>
              </w:rPr>
            </w:pPr>
          </w:p>
        </w:tc>
        <w:tc>
          <w:tcPr>
            <w:tcW w:w="1719" w:type="dxa"/>
            <w:tcBorders>
              <w:top w:val="nil"/>
              <w:bottom w:val="nil"/>
            </w:tcBorders>
          </w:tcPr>
          <w:p w:rsidR="00CE46C6" w:rsidRDefault="00CE3636" w14:paraId="54FFE786" w14:textId="77777777">
            <w:pPr>
              <w:spacing w:before="28"/>
              <w:ind w:left="43"/>
              <w:rPr>
                <w:sz w:val="19"/>
                <w:szCs w:val="19"/>
              </w:rPr>
            </w:pPr>
            <w:r>
              <w:rPr>
                <w:sz w:val="19"/>
                <w:szCs w:val="19"/>
              </w:rPr>
              <w:t>created_on;</w:t>
            </w:r>
          </w:p>
        </w:tc>
        <w:tc>
          <w:tcPr>
            <w:tcW w:w="1719" w:type="dxa"/>
            <w:vMerge/>
          </w:tcPr>
          <w:p w:rsidR="00CE46C6" w:rsidRDefault="00CE46C6" w14:paraId="7861E8A7" w14:textId="77777777">
            <w:pPr>
              <w:pBdr>
                <w:top w:val="nil"/>
                <w:left w:val="nil"/>
                <w:bottom w:val="nil"/>
                <w:right w:val="nil"/>
                <w:between w:val="nil"/>
              </w:pBdr>
              <w:spacing w:line="276" w:lineRule="auto"/>
              <w:rPr>
                <w:sz w:val="19"/>
                <w:szCs w:val="19"/>
              </w:rPr>
            </w:pPr>
          </w:p>
        </w:tc>
        <w:tc>
          <w:tcPr>
            <w:tcW w:w="1719" w:type="dxa"/>
            <w:tcBorders>
              <w:top w:val="nil"/>
              <w:bottom w:val="nil"/>
            </w:tcBorders>
          </w:tcPr>
          <w:p w:rsidR="00CE46C6" w:rsidRDefault="00CE3636" w14:paraId="5F273ADD" w14:textId="77777777">
            <w:pPr>
              <w:spacing w:before="28"/>
              <w:ind w:left="44"/>
              <w:rPr>
                <w:sz w:val="19"/>
                <w:szCs w:val="19"/>
              </w:rPr>
            </w:pPr>
            <w:r>
              <w:rPr>
                <w:sz w:val="19"/>
                <w:szCs w:val="19"/>
              </w:rPr>
              <w:t>aprovações estão</w:t>
            </w:r>
          </w:p>
        </w:tc>
      </w:tr>
      <w:tr w:rsidR="00CE46C6" w14:paraId="10759EC1" w14:textId="77777777">
        <w:trPr>
          <w:trHeight w:val="286"/>
        </w:trPr>
        <w:tc>
          <w:tcPr>
            <w:tcW w:w="1719" w:type="dxa"/>
            <w:tcBorders>
              <w:top w:val="nil"/>
              <w:bottom w:val="nil"/>
            </w:tcBorders>
          </w:tcPr>
          <w:p w:rsidR="00CE46C6" w:rsidRDefault="00CE46C6" w14:paraId="40DCAC28" w14:textId="77777777">
            <w:pPr>
              <w:rPr>
                <w:rFonts w:eastAsia="Times New Roman" w:cs="Times New Roman"/>
                <w:sz w:val="18"/>
                <w:szCs w:val="18"/>
              </w:rPr>
            </w:pPr>
          </w:p>
        </w:tc>
        <w:tc>
          <w:tcPr>
            <w:tcW w:w="1719" w:type="dxa"/>
            <w:tcBorders>
              <w:top w:val="nil"/>
              <w:bottom w:val="nil"/>
            </w:tcBorders>
          </w:tcPr>
          <w:p w:rsidR="00CE46C6" w:rsidRDefault="00CE3636" w14:paraId="6CC557F7" w14:textId="77777777">
            <w:pPr>
              <w:spacing w:before="28"/>
              <w:ind w:left="43"/>
              <w:rPr>
                <w:sz w:val="19"/>
                <w:szCs w:val="19"/>
              </w:rPr>
            </w:pPr>
            <w:r>
              <w:rPr>
                <w:sz w:val="19"/>
                <w:szCs w:val="19"/>
              </w:rPr>
              <w:t>Total de depósitos</w:t>
            </w:r>
          </w:p>
        </w:tc>
        <w:tc>
          <w:tcPr>
            <w:tcW w:w="1719" w:type="dxa"/>
            <w:tcBorders>
              <w:top w:val="nil"/>
              <w:bottom w:val="nil"/>
            </w:tcBorders>
          </w:tcPr>
          <w:p w:rsidR="00CE46C6" w:rsidRDefault="00CE3636" w14:paraId="69CC8BF9" w14:textId="77777777">
            <w:pPr>
              <w:spacing w:before="28"/>
              <w:ind w:left="43"/>
              <w:rPr>
                <w:sz w:val="19"/>
                <w:szCs w:val="19"/>
              </w:rPr>
            </w:pPr>
            <w:r>
              <w:rPr>
                <w:sz w:val="19"/>
                <w:szCs w:val="19"/>
              </w:rPr>
              <w:t>type=Deposit;</w:t>
            </w:r>
          </w:p>
        </w:tc>
        <w:tc>
          <w:tcPr>
            <w:tcW w:w="1719" w:type="dxa"/>
            <w:vMerge/>
          </w:tcPr>
          <w:p w:rsidR="00CE46C6" w:rsidRDefault="00CE46C6" w14:paraId="6722C95D" w14:textId="77777777">
            <w:pPr>
              <w:pBdr>
                <w:top w:val="nil"/>
                <w:left w:val="nil"/>
                <w:bottom w:val="nil"/>
                <w:right w:val="nil"/>
                <w:between w:val="nil"/>
              </w:pBdr>
              <w:spacing w:line="276" w:lineRule="auto"/>
              <w:rPr>
                <w:sz w:val="19"/>
                <w:szCs w:val="19"/>
              </w:rPr>
            </w:pPr>
          </w:p>
        </w:tc>
        <w:tc>
          <w:tcPr>
            <w:tcW w:w="1719" w:type="dxa"/>
            <w:tcBorders>
              <w:top w:val="nil"/>
              <w:bottom w:val="nil"/>
            </w:tcBorders>
          </w:tcPr>
          <w:p w:rsidR="00CE46C6" w:rsidRDefault="00CE3636" w14:paraId="3C93E2EE" w14:textId="77777777">
            <w:pPr>
              <w:spacing w:before="28"/>
              <w:ind w:left="44"/>
              <w:rPr>
                <w:sz w:val="19"/>
                <w:szCs w:val="19"/>
              </w:rPr>
            </w:pPr>
            <w:r>
              <w:rPr>
                <w:sz w:val="19"/>
                <w:szCs w:val="19"/>
              </w:rPr>
              <w:t>disponíveis nas</w:t>
            </w:r>
          </w:p>
        </w:tc>
      </w:tr>
      <w:tr w:rsidR="00CE46C6" w14:paraId="546B8EB1" w14:textId="77777777">
        <w:trPr>
          <w:trHeight w:val="286"/>
        </w:trPr>
        <w:tc>
          <w:tcPr>
            <w:tcW w:w="1719" w:type="dxa"/>
            <w:tcBorders>
              <w:top w:val="nil"/>
              <w:bottom w:val="nil"/>
            </w:tcBorders>
          </w:tcPr>
          <w:p w:rsidR="00CE46C6" w:rsidRDefault="00CE46C6" w14:paraId="0B5800DF" w14:textId="77777777">
            <w:pPr>
              <w:rPr>
                <w:rFonts w:eastAsia="Times New Roman" w:cs="Times New Roman"/>
                <w:sz w:val="18"/>
                <w:szCs w:val="18"/>
              </w:rPr>
            </w:pPr>
          </w:p>
        </w:tc>
        <w:tc>
          <w:tcPr>
            <w:tcW w:w="1719" w:type="dxa"/>
            <w:tcBorders>
              <w:top w:val="nil"/>
              <w:bottom w:val="nil"/>
            </w:tcBorders>
          </w:tcPr>
          <w:p w:rsidR="00CE46C6" w:rsidRDefault="00CE3636" w14:paraId="4A262BAD" w14:textId="77777777">
            <w:pPr>
              <w:spacing w:before="28"/>
              <w:ind w:left="37"/>
              <w:rPr>
                <w:sz w:val="19"/>
                <w:szCs w:val="19"/>
              </w:rPr>
            </w:pPr>
            <w:r>
              <w:rPr>
                <w:sz w:val="19"/>
                <w:szCs w:val="19"/>
              </w:rPr>
              <w:t>(USD) por dia, por</w:t>
            </w:r>
          </w:p>
        </w:tc>
        <w:tc>
          <w:tcPr>
            <w:tcW w:w="1719" w:type="dxa"/>
            <w:tcBorders>
              <w:top w:val="nil"/>
              <w:bottom w:val="nil"/>
            </w:tcBorders>
          </w:tcPr>
          <w:p w:rsidR="00CE46C6" w:rsidRDefault="00CE3636" w14:paraId="35665C52" w14:textId="77777777">
            <w:pPr>
              <w:spacing w:before="28"/>
              <w:ind w:left="43"/>
              <w:rPr>
                <w:sz w:val="19"/>
                <w:szCs w:val="19"/>
              </w:rPr>
            </w:pPr>
            <w:r>
              <w:rPr>
                <w:sz w:val="19"/>
                <w:szCs w:val="19"/>
              </w:rPr>
              <w:t>usd_value/amount;</w:t>
            </w:r>
          </w:p>
        </w:tc>
        <w:tc>
          <w:tcPr>
            <w:tcW w:w="1719" w:type="dxa"/>
            <w:vMerge/>
          </w:tcPr>
          <w:p w:rsidR="00CE46C6" w:rsidRDefault="00CE46C6" w14:paraId="32F092C7" w14:textId="77777777">
            <w:pPr>
              <w:pBdr>
                <w:top w:val="nil"/>
                <w:left w:val="nil"/>
                <w:bottom w:val="nil"/>
                <w:right w:val="nil"/>
                <w:between w:val="nil"/>
              </w:pBdr>
              <w:spacing w:line="276" w:lineRule="auto"/>
              <w:rPr>
                <w:sz w:val="19"/>
                <w:szCs w:val="19"/>
              </w:rPr>
            </w:pPr>
          </w:p>
        </w:tc>
        <w:tc>
          <w:tcPr>
            <w:tcW w:w="1719" w:type="dxa"/>
            <w:tcBorders>
              <w:top w:val="nil"/>
              <w:bottom w:val="nil"/>
            </w:tcBorders>
          </w:tcPr>
          <w:p w:rsidR="00CE46C6" w:rsidRDefault="00CE3636" w14:paraId="523B9FBA" w14:textId="77777777">
            <w:pPr>
              <w:spacing w:before="28"/>
              <w:ind w:left="44"/>
              <w:rPr>
                <w:sz w:val="19"/>
                <w:szCs w:val="19"/>
              </w:rPr>
            </w:pPr>
            <w:r>
              <w:rPr>
                <w:sz w:val="19"/>
                <w:szCs w:val="19"/>
              </w:rPr>
              <w:t>transações e no</w:t>
            </w:r>
          </w:p>
        </w:tc>
      </w:tr>
      <w:tr w:rsidR="00CE46C6" w14:paraId="5DBBA42F" w14:textId="77777777">
        <w:trPr>
          <w:trHeight w:val="286"/>
        </w:trPr>
        <w:tc>
          <w:tcPr>
            <w:tcW w:w="1719" w:type="dxa"/>
            <w:tcBorders>
              <w:top w:val="nil"/>
              <w:bottom w:val="nil"/>
            </w:tcBorders>
          </w:tcPr>
          <w:p w:rsidR="00CE46C6" w:rsidRDefault="00CE46C6" w14:paraId="3D4DFA43" w14:textId="77777777">
            <w:pPr>
              <w:rPr>
                <w:rFonts w:eastAsia="Times New Roman" w:cs="Times New Roman"/>
                <w:sz w:val="18"/>
                <w:szCs w:val="18"/>
              </w:rPr>
            </w:pPr>
          </w:p>
        </w:tc>
        <w:tc>
          <w:tcPr>
            <w:tcW w:w="1719" w:type="dxa"/>
            <w:tcBorders>
              <w:top w:val="nil"/>
              <w:bottom w:val="nil"/>
            </w:tcBorders>
          </w:tcPr>
          <w:p w:rsidR="00CE46C6" w:rsidRDefault="00CE3636" w14:paraId="7386ADA2" w14:textId="77777777">
            <w:pPr>
              <w:spacing w:before="28"/>
              <w:ind w:left="43"/>
              <w:rPr>
                <w:sz w:val="19"/>
                <w:szCs w:val="19"/>
              </w:rPr>
            </w:pPr>
            <w:r>
              <w:rPr>
                <w:sz w:val="19"/>
                <w:szCs w:val="19"/>
              </w:rPr>
              <w:t>agente (owner) e</w:t>
            </w:r>
          </w:p>
        </w:tc>
        <w:tc>
          <w:tcPr>
            <w:tcW w:w="1719" w:type="dxa"/>
            <w:tcBorders>
              <w:top w:val="nil"/>
              <w:bottom w:val="nil"/>
            </w:tcBorders>
          </w:tcPr>
          <w:p w:rsidR="00CE46C6" w:rsidRDefault="00CE3636" w14:paraId="10C02321" w14:textId="77777777">
            <w:pPr>
              <w:spacing w:before="28"/>
              <w:ind w:left="43"/>
              <w:rPr>
                <w:sz w:val="19"/>
                <w:szCs w:val="19"/>
              </w:rPr>
            </w:pPr>
            <w:r>
              <w:rPr>
                <w:sz w:val="19"/>
                <w:szCs w:val="19"/>
              </w:rPr>
              <w:t>approved;</w:t>
            </w:r>
          </w:p>
        </w:tc>
        <w:tc>
          <w:tcPr>
            <w:tcW w:w="1719" w:type="dxa"/>
            <w:vMerge/>
          </w:tcPr>
          <w:p w:rsidR="00CE46C6" w:rsidRDefault="00CE46C6" w14:paraId="36106575" w14:textId="77777777">
            <w:pPr>
              <w:pBdr>
                <w:top w:val="nil"/>
                <w:left w:val="nil"/>
                <w:bottom w:val="nil"/>
                <w:right w:val="nil"/>
                <w:between w:val="nil"/>
              </w:pBdr>
              <w:spacing w:line="276" w:lineRule="auto"/>
              <w:rPr>
                <w:sz w:val="19"/>
                <w:szCs w:val="19"/>
              </w:rPr>
            </w:pPr>
          </w:p>
        </w:tc>
        <w:tc>
          <w:tcPr>
            <w:tcW w:w="1719" w:type="dxa"/>
            <w:tcBorders>
              <w:top w:val="nil"/>
              <w:bottom w:val="nil"/>
            </w:tcBorders>
          </w:tcPr>
          <w:p w:rsidR="00CE46C6" w:rsidRDefault="00CE3636" w14:paraId="2E110362" w14:textId="77777777">
            <w:pPr>
              <w:spacing w:before="28"/>
              <w:ind w:left="44"/>
              <w:rPr>
                <w:sz w:val="19"/>
                <w:szCs w:val="19"/>
              </w:rPr>
            </w:pPr>
            <w:r>
              <w:rPr>
                <w:sz w:val="19"/>
                <w:szCs w:val="19"/>
              </w:rPr>
              <w:t>controle agregado.</w:t>
            </w:r>
          </w:p>
        </w:tc>
      </w:tr>
      <w:tr w:rsidR="00CE46C6" w14:paraId="74B5076F" w14:textId="77777777">
        <w:trPr>
          <w:trHeight w:val="286"/>
        </w:trPr>
        <w:tc>
          <w:tcPr>
            <w:tcW w:w="1719" w:type="dxa"/>
            <w:tcBorders>
              <w:top w:val="nil"/>
              <w:bottom w:val="nil"/>
            </w:tcBorders>
          </w:tcPr>
          <w:p w:rsidR="00CE46C6" w:rsidRDefault="00CE46C6" w14:paraId="02969A43" w14:textId="77777777">
            <w:pPr>
              <w:rPr>
                <w:rFonts w:eastAsia="Times New Roman" w:cs="Times New Roman"/>
                <w:sz w:val="18"/>
                <w:szCs w:val="18"/>
              </w:rPr>
            </w:pPr>
          </w:p>
        </w:tc>
        <w:tc>
          <w:tcPr>
            <w:tcW w:w="1719" w:type="dxa"/>
            <w:tcBorders>
              <w:top w:val="nil"/>
              <w:bottom w:val="nil"/>
            </w:tcBorders>
          </w:tcPr>
          <w:p w:rsidR="00CE46C6" w:rsidRDefault="00CE3636" w14:paraId="66A8A121" w14:textId="77777777">
            <w:pPr>
              <w:spacing w:before="28"/>
              <w:ind w:left="43"/>
              <w:rPr>
                <w:sz w:val="19"/>
                <w:szCs w:val="19"/>
              </w:rPr>
            </w:pPr>
            <w:r>
              <w:rPr>
                <w:sz w:val="19"/>
                <w:szCs w:val="19"/>
              </w:rPr>
              <w:t>por carteira;</w:t>
            </w:r>
          </w:p>
        </w:tc>
        <w:tc>
          <w:tcPr>
            <w:tcW w:w="1719" w:type="dxa"/>
            <w:tcBorders>
              <w:top w:val="nil"/>
              <w:bottom w:val="nil"/>
            </w:tcBorders>
          </w:tcPr>
          <w:p w:rsidR="00CE46C6" w:rsidRDefault="00CE3636" w14:paraId="6E3A4FF2" w14:textId="77777777">
            <w:pPr>
              <w:spacing w:before="28"/>
              <w:ind w:left="43" w:right="-72"/>
              <w:rPr>
                <w:sz w:val="19"/>
                <w:szCs w:val="19"/>
              </w:rPr>
            </w:pPr>
            <w:r>
              <w:rPr>
                <w:sz w:val="19"/>
                <w:szCs w:val="19"/>
              </w:rPr>
              <w:t>method_of_payment;</w:t>
            </w:r>
          </w:p>
        </w:tc>
        <w:tc>
          <w:tcPr>
            <w:tcW w:w="1719" w:type="dxa"/>
            <w:vMerge/>
          </w:tcPr>
          <w:p w:rsidR="00CE46C6" w:rsidRDefault="00CE46C6" w14:paraId="4E19E967" w14:textId="77777777">
            <w:pPr>
              <w:pBdr>
                <w:top w:val="nil"/>
                <w:left w:val="nil"/>
                <w:bottom w:val="nil"/>
                <w:right w:val="nil"/>
                <w:between w:val="nil"/>
              </w:pBdr>
              <w:spacing w:line="276" w:lineRule="auto"/>
              <w:rPr>
                <w:sz w:val="19"/>
                <w:szCs w:val="19"/>
              </w:rPr>
            </w:pPr>
          </w:p>
        </w:tc>
        <w:tc>
          <w:tcPr>
            <w:tcW w:w="1719" w:type="dxa"/>
            <w:tcBorders>
              <w:top w:val="nil"/>
              <w:bottom w:val="nil"/>
            </w:tcBorders>
          </w:tcPr>
          <w:p w:rsidR="00CE46C6" w:rsidRDefault="00CE3636" w14:paraId="531C033C" w14:textId="77777777">
            <w:pPr>
              <w:spacing w:before="28"/>
              <w:ind w:left="44"/>
              <w:rPr>
                <w:sz w:val="19"/>
                <w:szCs w:val="19"/>
              </w:rPr>
            </w:pPr>
            <w:r>
              <w:rPr>
                <w:sz w:val="19"/>
                <w:szCs w:val="19"/>
              </w:rPr>
              <w:t>Requer</w:t>
            </w:r>
          </w:p>
        </w:tc>
      </w:tr>
      <w:tr w:rsidR="00CE46C6" w14:paraId="7A332FB9" w14:textId="77777777">
        <w:trPr>
          <w:trHeight w:val="1176"/>
        </w:trPr>
        <w:tc>
          <w:tcPr>
            <w:tcW w:w="1719" w:type="dxa"/>
            <w:tcBorders>
              <w:top w:val="nil"/>
              <w:bottom w:val="nil"/>
            </w:tcBorders>
          </w:tcPr>
          <w:p w:rsidR="00CE46C6" w:rsidRDefault="00CE3636" w14:paraId="5FEB2A14" w14:textId="77777777">
            <w:pPr>
              <w:spacing w:before="176" w:line="326" w:lineRule="auto"/>
              <w:ind w:left="42" w:right="232"/>
              <w:rPr>
                <w:sz w:val="19"/>
                <w:szCs w:val="19"/>
              </w:rPr>
            </w:pPr>
            <w:r>
              <w:rPr>
                <w:sz w:val="19"/>
                <w:szCs w:val="19"/>
              </w:rPr>
              <w:t>1) Meta diária de depósito por agente</w:t>
            </w:r>
          </w:p>
        </w:tc>
        <w:tc>
          <w:tcPr>
            <w:tcW w:w="1719" w:type="dxa"/>
            <w:tcBorders>
              <w:top w:val="nil"/>
              <w:bottom w:val="nil"/>
            </w:tcBorders>
          </w:tcPr>
          <w:p w:rsidR="00CE46C6" w:rsidRDefault="00CE3636" w14:paraId="5BBA2BBD" w14:textId="77777777">
            <w:pPr>
              <w:spacing w:before="28" w:line="326" w:lineRule="auto"/>
              <w:ind w:left="43" w:right="48"/>
              <w:rPr>
                <w:sz w:val="19"/>
                <w:szCs w:val="19"/>
              </w:rPr>
            </w:pPr>
            <w:r>
              <w:rPr>
                <w:sz w:val="19"/>
                <w:szCs w:val="19"/>
              </w:rPr>
              <w:t>distinção entre tipos de transação; status de</w:t>
            </w:r>
          </w:p>
          <w:p w:rsidR="00CE46C6" w:rsidRDefault="00CE3636" w14:paraId="102CCFC6" w14:textId="77777777">
            <w:pPr>
              <w:spacing w:line="217" w:lineRule="auto"/>
              <w:ind w:left="43"/>
              <w:rPr>
                <w:sz w:val="19"/>
                <w:szCs w:val="19"/>
              </w:rPr>
            </w:pPr>
            <w:r>
              <w:rPr>
                <w:sz w:val="19"/>
                <w:szCs w:val="19"/>
              </w:rPr>
              <w:t>aprovação;</w:t>
            </w:r>
          </w:p>
        </w:tc>
        <w:tc>
          <w:tcPr>
            <w:tcW w:w="1719" w:type="dxa"/>
            <w:tcBorders>
              <w:top w:val="nil"/>
              <w:bottom w:val="nil"/>
            </w:tcBorders>
          </w:tcPr>
          <w:p w:rsidR="00CE46C6" w:rsidRDefault="00CE3636" w14:paraId="222B97CD" w14:textId="77777777">
            <w:pPr>
              <w:spacing w:before="28" w:line="326" w:lineRule="auto"/>
              <w:ind w:left="43" w:right="232"/>
              <w:rPr>
                <w:sz w:val="19"/>
                <w:szCs w:val="19"/>
              </w:rPr>
            </w:pPr>
            <w:r>
              <w:rPr>
                <w:sz w:val="19"/>
                <w:szCs w:val="19"/>
              </w:rPr>
              <w:t>tp_account/login; ac-</w:t>
            </w:r>
          </w:p>
          <w:p w:rsidR="00CE46C6" w:rsidRDefault="00CE3636" w14:paraId="7D6B6823" w14:textId="77777777">
            <w:pPr>
              <w:spacing w:line="218" w:lineRule="auto"/>
              <w:ind w:left="43" w:right="-58"/>
              <w:rPr>
                <w:sz w:val="19"/>
                <w:szCs w:val="19"/>
              </w:rPr>
            </w:pPr>
            <w:r>
              <w:rPr>
                <w:sz w:val="19"/>
                <w:szCs w:val="19"/>
              </w:rPr>
              <w:t>count/account_name</w:t>
            </w:r>
          </w:p>
          <w:p w:rsidR="00CE46C6" w:rsidRDefault="00CE3636" w14:paraId="1C8710A9" w14:textId="77777777">
            <w:pPr>
              <w:spacing w:before="78"/>
              <w:ind w:left="43"/>
              <w:rPr>
                <w:sz w:val="19"/>
                <w:szCs w:val="19"/>
              </w:rPr>
            </w:pPr>
            <w:r>
              <w:rPr>
                <w:sz w:val="19"/>
                <w:szCs w:val="19"/>
              </w:rPr>
              <w:t>owner (para</w:t>
            </w:r>
          </w:p>
        </w:tc>
        <w:tc>
          <w:tcPr>
            <w:tcW w:w="1719" w:type="dxa"/>
            <w:vMerge/>
          </w:tcPr>
          <w:p w:rsidR="00CE46C6" w:rsidRDefault="00CE46C6" w14:paraId="0496E64F" w14:textId="77777777">
            <w:pPr>
              <w:pBdr>
                <w:top w:val="nil"/>
                <w:left w:val="nil"/>
                <w:bottom w:val="nil"/>
                <w:right w:val="nil"/>
                <w:between w:val="nil"/>
              </w:pBdr>
              <w:spacing w:line="276" w:lineRule="auto"/>
              <w:rPr>
                <w:sz w:val="19"/>
                <w:szCs w:val="19"/>
              </w:rPr>
            </w:pPr>
          </w:p>
        </w:tc>
        <w:tc>
          <w:tcPr>
            <w:tcW w:w="1719" w:type="dxa"/>
            <w:tcBorders>
              <w:top w:val="nil"/>
              <w:bottom w:val="nil"/>
            </w:tcBorders>
          </w:tcPr>
          <w:p w:rsidR="00CE46C6" w:rsidRDefault="00CE3636" w14:paraId="2C0E200B" w14:textId="77777777">
            <w:pPr>
              <w:spacing w:before="28" w:line="326" w:lineRule="auto"/>
              <w:ind w:left="44" w:right="48"/>
              <w:rPr>
                <w:sz w:val="19"/>
                <w:szCs w:val="19"/>
              </w:rPr>
            </w:pPr>
            <w:r>
              <w:rPr>
                <w:sz w:val="19"/>
                <w:szCs w:val="19"/>
              </w:rPr>
              <w:t>padronização de moeda (usar USD) e definição se</w:t>
            </w:r>
          </w:p>
          <w:p w:rsidR="00CE46C6" w:rsidRDefault="00CE3636" w14:paraId="34F01A71" w14:textId="77777777">
            <w:pPr>
              <w:spacing w:line="217" w:lineRule="auto"/>
              <w:ind w:left="44"/>
              <w:rPr>
                <w:sz w:val="19"/>
                <w:szCs w:val="19"/>
              </w:rPr>
            </w:pPr>
            <w:r>
              <w:rPr>
                <w:sz w:val="19"/>
                <w:szCs w:val="19"/>
              </w:rPr>
              <w:t>entram apenas</w:t>
            </w:r>
          </w:p>
        </w:tc>
      </w:tr>
      <w:tr w:rsidR="00CE46C6" w14:paraId="66AE08DD" w14:textId="77777777">
        <w:trPr>
          <w:trHeight w:val="286"/>
        </w:trPr>
        <w:tc>
          <w:tcPr>
            <w:tcW w:w="1719" w:type="dxa"/>
            <w:tcBorders>
              <w:top w:val="nil"/>
              <w:bottom w:val="nil"/>
            </w:tcBorders>
          </w:tcPr>
          <w:p w:rsidR="00CE46C6" w:rsidRDefault="00CE46C6" w14:paraId="18BAC1C6" w14:textId="77777777">
            <w:pPr>
              <w:rPr>
                <w:rFonts w:eastAsia="Times New Roman" w:cs="Times New Roman"/>
                <w:sz w:val="18"/>
                <w:szCs w:val="18"/>
              </w:rPr>
            </w:pPr>
          </w:p>
        </w:tc>
        <w:tc>
          <w:tcPr>
            <w:tcW w:w="1719" w:type="dxa"/>
            <w:tcBorders>
              <w:top w:val="nil"/>
              <w:bottom w:val="nil"/>
            </w:tcBorders>
          </w:tcPr>
          <w:p w:rsidR="00CE46C6" w:rsidRDefault="00CE3636" w14:paraId="4FA87C41" w14:textId="77777777">
            <w:pPr>
              <w:spacing w:before="28"/>
              <w:ind w:left="43"/>
              <w:rPr>
                <w:sz w:val="19"/>
                <w:szCs w:val="19"/>
              </w:rPr>
            </w:pPr>
            <w:r>
              <w:rPr>
                <w:sz w:val="19"/>
                <w:szCs w:val="19"/>
              </w:rPr>
              <w:t>possibilidade de</w:t>
            </w:r>
          </w:p>
        </w:tc>
        <w:tc>
          <w:tcPr>
            <w:tcW w:w="1719" w:type="dxa"/>
            <w:tcBorders>
              <w:top w:val="nil"/>
              <w:bottom w:val="nil"/>
            </w:tcBorders>
          </w:tcPr>
          <w:p w:rsidR="00CE46C6" w:rsidRDefault="00CE3636" w14:paraId="0DB3B3B7" w14:textId="77777777">
            <w:pPr>
              <w:spacing w:before="28"/>
              <w:ind w:left="43"/>
              <w:rPr>
                <w:sz w:val="19"/>
                <w:szCs w:val="19"/>
              </w:rPr>
            </w:pPr>
            <w:r>
              <w:rPr>
                <w:sz w:val="19"/>
                <w:szCs w:val="19"/>
              </w:rPr>
              <w:t>atribuição ao</w:t>
            </w:r>
          </w:p>
        </w:tc>
        <w:tc>
          <w:tcPr>
            <w:tcW w:w="1719" w:type="dxa"/>
            <w:vMerge/>
          </w:tcPr>
          <w:p w:rsidR="00CE46C6" w:rsidRDefault="00CE46C6" w14:paraId="42022EC0" w14:textId="77777777">
            <w:pPr>
              <w:pBdr>
                <w:top w:val="nil"/>
                <w:left w:val="nil"/>
                <w:bottom w:val="nil"/>
                <w:right w:val="nil"/>
                <w:between w:val="nil"/>
              </w:pBdr>
              <w:spacing w:line="276" w:lineRule="auto"/>
              <w:rPr>
                <w:sz w:val="19"/>
                <w:szCs w:val="19"/>
              </w:rPr>
            </w:pPr>
          </w:p>
        </w:tc>
        <w:tc>
          <w:tcPr>
            <w:tcW w:w="1719" w:type="dxa"/>
            <w:tcBorders>
              <w:top w:val="nil"/>
              <w:bottom w:val="nil"/>
            </w:tcBorders>
          </w:tcPr>
          <w:p w:rsidR="00CE46C6" w:rsidRDefault="00CE3636" w14:paraId="68C84939" w14:textId="77777777">
            <w:pPr>
              <w:spacing w:before="28"/>
              <w:ind w:left="44" w:right="-15"/>
              <w:rPr>
                <w:sz w:val="19"/>
                <w:szCs w:val="19"/>
              </w:rPr>
            </w:pPr>
            <w:r>
              <w:rPr>
                <w:sz w:val="19"/>
                <w:szCs w:val="19"/>
              </w:rPr>
              <w:t>depósitos approved.</w:t>
            </w:r>
          </w:p>
        </w:tc>
      </w:tr>
      <w:tr w:rsidR="00CE46C6" w14:paraId="5E2E577B" w14:textId="77777777">
        <w:trPr>
          <w:trHeight w:val="286"/>
        </w:trPr>
        <w:tc>
          <w:tcPr>
            <w:tcW w:w="1719" w:type="dxa"/>
            <w:tcBorders>
              <w:top w:val="nil"/>
              <w:bottom w:val="nil"/>
            </w:tcBorders>
          </w:tcPr>
          <w:p w:rsidR="00CE46C6" w:rsidRDefault="00CE46C6" w14:paraId="3D96FB79" w14:textId="77777777">
            <w:pPr>
              <w:rPr>
                <w:rFonts w:eastAsia="Times New Roman" w:cs="Times New Roman"/>
                <w:sz w:val="18"/>
                <w:szCs w:val="18"/>
              </w:rPr>
            </w:pPr>
          </w:p>
        </w:tc>
        <w:tc>
          <w:tcPr>
            <w:tcW w:w="1719" w:type="dxa"/>
            <w:tcBorders>
              <w:top w:val="nil"/>
              <w:bottom w:val="nil"/>
            </w:tcBorders>
          </w:tcPr>
          <w:p w:rsidR="00CE46C6" w:rsidRDefault="00CE3636" w14:paraId="643A2E17" w14:textId="77777777">
            <w:pPr>
              <w:spacing w:before="28"/>
              <w:ind w:left="43"/>
              <w:rPr>
                <w:sz w:val="19"/>
                <w:szCs w:val="19"/>
              </w:rPr>
            </w:pPr>
            <w:r>
              <w:rPr>
                <w:sz w:val="19"/>
                <w:szCs w:val="19"/>
              </w:rPr>
              <w:t>filtrar por método</w:t>
            </w:r>
          </w:p>
        </w:tc>
        <w:tc>
          <w:tcPr>
            <w:tcW w:w="1719" w:type="dxa"/>
            <w:tcBorders>
              <w:top w:val="nil"/>
              <w:bottom w:val="nil"/>
            </w:tcBorders>
          </w:tcPr>
          <w:p w:rsidR="00CE46C6" w:rsidRDefault="00CE3636" w14:paraId="27072018" w14:textId="77777777">
            <w:pPr>
              <w:spacing w:before="28"/>
              <w:ind w:left="43"/>
              <w:rPr>
                <w:sz w:val="19"/>
                <w:szCs w:val="19"/>
              </w:rPr>
            </w:pPr>
            <w:r>
              <w:rPr>
                <w:sz w:val="19"/>
                <w:szCs w:val="19"/>
              </w:rPr>
              <w:t>agente);</w:t>
            </w:r>
          </w:p>
        </w:tc>
        <w:tc>
          <w:tcPr>
            <w:tcW w:w="1719" w:type="dxa"/>
            <w:vMerge/>
          </w:tcPr>
          <w:p w:rsidR="00CE46C6" w:rsidRDefault="00CE46C6" w14:paraId="5766F63C" w14:textId="77777777">
            <w:pPr>
              <w:pBdr>
                <w:top w:val="nil"/>
                <w:left w:val="nil"/>
                <w:bottom w:val="nil"/>
                <w:right w:val="nil"/>
                <w:between w:val="nil"/>
              </w:pBdr>
              <w:spacing w:line="276" w:lineRule="auto"/>
              <w:rPr>
                <w:sz w:val="19"/>
                <w:szCs w:val="19"/>
              </w:rPr>
            </w:pPr>
          </w:p>
        </w:tc>
        <w:tc>
          <w:tcPr>
            <w:tcW w:w="1719" w:type="dxa"/>
            <w:tcBorders>
              <w:top w:val="nil"/>
              <w:bottom w:val="nil"/>
            </w:tcBorders>
          </w:tcPr>
          <w:p w:rsidR="00CE46C6" w:rsidRDefault="00CE3636" w14:paraId="24013A82" w14:textId="77777777">
            <w:pPr>
              <w:spacing w:before="28"/>
              <w:ind w:left="38"/>
              <w:rPr>
                <w:sz w:val="19"/>
                <w:szCs w:val="19"/>
              </w:rPr>
            </w:pPr>
            <w:r>
              <w:rPr>
                <w:sz w:val="19"/>
                <w:szCs w:val="19"/>
              </w:rPr>
              <w:t>Validar vínculo</w:t>
            </w:r>
          </w:p>
        </w:tc>
      </w:tr>
      <w:tr w:rsidR="00CE46C6" w14:paraId="2914A8A7" w14:textId="77777777">
        <w:trPr>
          <w:trHeight w:val="291"/>
        </w:trPr>
        <w:tc>
          <w:tcPr>
            <w:tcW w:w="1719" w:type="dxa"/>
            <w:tcBorders>
              <w:top w:val="nil"/>
              <w:bottom w:val="nil"/>
            </w:tcBorders>
          </w:tcPr>
          <w:p w:rsidR="00CE46C6" w:rsidRDefault="00CE46C6" w14:paraId="32DEE3C0" w14:textId="77777777">
            <w:pPr>
              <w:rPr>
                <w:rFonts w:eastAsia="Times New Roman" w:cs="Times New Roman"/>
                <w:sz w:val="18"/>
                <w:szCs w:val="18"/>
              </w:rPr>
            </w:pPr>
          </w:p>
        </w:tc>
        <w:tc>
          <w:tcPr>
            <w:tcW w:w="1719" w:type="dxa"/>
            <w:tcBorders>
              <w:top w:val="nil"/>
              <w:bottom w:val="nil"/>
            </w:tcBorders>
          </w:tcPr>
          <w:p w:rsidR="00CE46C6" w:rsidRDefault="00CE3636" w14:paraId="2BD3FCF7" w14:textId="77777777">
            <w:pPr>
              <w:spacing w:before="28"/>
              <w:ind w:left="43"/>
              <w:rPr>
                <w:sz w:val="19"/>
                <w:szCs w:val="19"/>
              </w:rPr>
            </w:pPr>
            <w:r>
              <w:rPr>
                <w:sz w:val="19"/>
                <w:szCs w:val="19"/>
              </w:rPr>
              <w:t>de pagamento e</w:t>
            </w:r>
          </w:p>
        </w:tc>
        <w:tc>
          <w:tcPr>
            <w:tcW w:w="1719" w:type="dxa"/>
            <w:tcBorders>
              <w:top w:val="nil"/>
              <w:bottom w:val="nil"/>
            </w:tcBorders>
          </w:tcPr>
          <w:p w:rsidR="00CE46C6" w:rsidRDefault="00CE3636" w14:paraId="7E9C5CC1" w14:textId="77777777">
            <w:pPr>
              <w:spacing w:before="28"/>
              <w:ind w:left="43"/>
              <w:rPr>
                <w:sz w:val="19"/>
                <w:szCs w:val="19"/>
              </w:rPr>
            </w:pPr>
            <w:r>
              <w:rPr>
                <w:sz w:val="19"/>
                <w:szCs w:val="19"/>
              </w:rPr>
              <w:t>sum_deposits_usd</w:t>
            </w:r>
          </w:p>
        </w:tc>
        <w:tc>
          <w:tcPr>
            <w:tcW w:w="1719" w:type="dxa"/>
            <w:vMerge/>
          </w:tcPr>
          <w:p w:rsidR="00CE46C6" w:rsidRDefault="00CE46C6" w14:paraId="4F9F4DD3" w14:textId="77777777">
            <w:pPr>
              <w:pBdr>
                <w:top w:val="nil"/>
                <w:left w:val="nil"/>
                <w:bottom w:val="nil"/>
                <w:right w:val="nil"/>
                <w:between w:val="nil"/>
              </w:pBdr>
              <w:spacing w:line="276" w:lineRule="auto"/>
              <w:rPr>
                <w:sz w:val="19"/>
                <w:szCs w:val="19"/>
              </w:rPr>
            </w:pPr>
          </w:p>
        </w:tc>
        <w:tc>
          <w:tcPr>
            <w:tcW w:w="1719" w:type="dxa"/>
            <w:tcBorders>
              <w:top w:val="nil"/>
              <w:bottom w:val="nil"/>
            </w:tcBorders>
          </w:tcPr>
          <w:p w:rsidR="00CE46C6" w:rsidRDefault="00CE3636" w14:paraId="2D797F48" w14:textId="77777777">
            <w:pPr>
              <w:spacing w:before="16"/>
              <w:ind w:left="44"/>
              <w:rPr>
                <w:sz w:val="19"/>
                <w:szCs w:val="19"/>
              </w:rPr>
            </w:pPr>
            <w:r>
              <w:rPr>
                <w:sz w:val="19"/>
                <w:szCs w:val="19"/>
              </w:rPr>
              <w:t>depósito</w:t>
            </w:r>
            <w:r>
              <w:rPr>
                <w:rFonts w:ascii="Calibri" w:hAnsi="Calibri" w:eastAsia="Calibri" w:cs="Calibri"/>
                <w:sz w:val="20"/>
                <w:szCs w:val="20"/>
              </w:rPr>
              <w:t>→</w:t>
            </w:r>
            <w:r>
              <w:rPr>
                <w:sz w:val="19"/>
                <w:szCs w:val="19"/>
              </w:rPr>
              <w:t>agente</w:t>
            </w:r>
          </w:p>
        </w:tc>
      </w:tr>
      <w:tr w:rsidR="00CE46C6" w14:paraId="5D77127B" w14:textId="77777777">
        <w:trPr>
          <w:trHeight w:val="281"/>
        </w:trPr>
        <w:tc>
          <w:tcPr>
            <w:tcW w:w="1719" w:type="dxa"/>
            <w:tcBorders>
              <w:top w:val="nil"/>
              <w:bottom w:val="nil"/>
            </w:tcBorders>
          </w:tcPr>
          <w:p w:rsidR="00CE46C6" w:rsidRDefault="00CE46C6" w14:paraId="1896CAB0" w14:textId="77777777">
            <w:pPr>
              <w:rPr>
                <w:rFonts w:eastAsia="Times New Roman" w:cs="Times New Roman"/>
                <w:sz w:val="18"/>
                <w:szCs w:val="18"/>
              </w:rPr>
            </w:pPr>
          </w:p>
        </w:tc>
        <w:tc>
          <w:tcPr>
            <w:tcW w:w="1719" w:type="dxa"/>
            <w:tcBorders>
              <w:top w:val="nil"/>
              <w:bottom w:val="nil"/>
            </w:tcBorders>
          </w:tcPr>
          <w:p w:rsidR="00CE46C6" w:rsidRDefault="00CE3636" w14:paraId="6BEA885E" w14:textId="77777777">
            <w:pPr>
              <w:spacing w:before="23"/>
              <w:ind w:left="43"/>
              <w:rPr>
                <w:sz w:val="19"/>
                <w:szCs w:val="19"/>
              </w:rPr>
            </w:pPr>
            <w:r>
              <w:rPr>
                <w:sz w:val="19"/>
                <w:szCs w:val="19"/>
              </w:rPr>
              <w:t>janela temporal.</w:t>
            </w:r>
          </w:p>
        </w:tc>
        <w:tc>
          <w:tcPr>
            <w:tcW w:w="1719" w:type="dxa"/>
            <w:tcBorders>
              <w:top w:val="nil"/>
              <w:bottom w:val="nil"/>
            </w:tcBorders>
          </w:tcPr>
          <w:p w:rsidR="00CE46C6" w:rsidRDefault="00CE3636" w14:paraId="1F7E7476" w14:textId="77777777">
            <w:pPr>
              <w:spacing w:before="23"/>
              <w:ind w:left="37"/>
              <w:rPr>
                <w:sz w:val="19"/>
                <w:szCs w:val="19"/>
              </w:rPr>
            </w:pPr>
            <w:r>
              <w:rPr>
                <w:sz w:val="19"/>
                <w:szCs w:val="19"/>
              </w:rPr>
              <w:t>(controle</w:t>
            </w:r>
          </w:p>
        </w:tc>
        <w:tc>
          <w:tcPr>
            <w:tcW w:w="1719" w:type="dxa"/>
            <w:vMerge/>
          </w:tcPr>
          <w:p w:rsidR="00CE46C6" w:rsidRDefault="00CE46C6" w14:paraId="5146A583" w14:textId="77777777">
            <w:pPr>
              <w:pBdr>
                <w:top w:val="nil"/>
                <w:left w:val="nil"/>
                <w:bottom w:val="nil"/>
                <w:right w:val="nil"/>
                <w:between w:val="nil"/>
              </w:pBdr>
              <w:spacing w:line="276" w:lineRule="auto"/>
              <w:rPr>
                <w:sz w:val="19"/>
                <w:szCs w:val="19"/>
              </w:rPr>
            </w:pPr>
          </w:p>
        </w:tc>
        <w:tc>
          <w:tcPr>
            <w:tcW w:w="1719" w:type="dxa"/>
            <w:tcBorders>
              <w:top w:val="nil"/>
              <w:bottom w:val="nil"/>
            </w:tcBorders>
          </w:tcPr>
          <w:p w:rsidR="00CE46C6" w:rsidRDefault="00CE3636" w14:paraId="1E4879D8" w14:textId="77777777">
            <w:pPr>
              <w:spacing w:before="23"/>
              <w:ind w:left="38"/>
              <w:rPr>
                <w:sz w:val="19"/>
                <w:szCs w:val="19"/>
              </w:rPr>
            </w:pPr>
            <w:r>
              <w:rPr>
                <w:sz w:val="19"/>
                <w:szCs w:val="19"/>
              </w:rPr>
              <w:t>(owner) no</w:t>
            </w:r>
          </w:p>
        </w:tc>
      </w:tr>
      <w:tr w:rsidR="00CE46C6" w14:paraId="004CEDAB" w14:textId="77777777">
        <w:trPr>
          <w:trHeight w:val="286"/>
        </w:trPr>
        <w:tc>
          <w:tcPr>
            <w:tcW w:w="1719" w:type="dxa"/>
            <w:tcBorders>
              <w:top w:val="nil"/>
              <w:bottom w:val="nil"/>
            </w:tcBorders>
          </w:tcPr>
          <w:p w:rsidR="00CE46C6" w:rsidRDefault="00CE46C6" w14:paraId="3C0CEFAC" w14:textId="77777777">
            <w:pPr>
              <w:rPr>
                <w:rFonts w:eastAsia="Times New Roman" w:cs="Times New Roman"/>
                <w:sz w:val="18"/>
                <w:szCs w:val="18"/>
              </w:rPr>
            </w:pPr>
          </w:p>
        </w:tc>
        <w:tc>
          <w:tcPr>
            <w:tcW w:w="1719" w:type="dxa"/>
            <w:tcBorders>
              <w:top w:val="nil"/>
              <w:bottom w:val="nil"/>
            </w:tcBorders>
          </w:tcPr>
          <w:p w:rsidR="00CE46C6" w:rsidRDefault="00CE46C6" w14:paraId="57535E0B" w14:textId="77777777">
            <w:pPr>
              <w:rPr>
                <w:rFonts w:eastAsia="Times New Roman" w:cs="Times New Roman"/>
                <w:sz w:val="18"/>
                <w:szCs w:val="18"/>
              </w:rPr>
            </w:pPr>
          </w:p>
        </w:tc>
        <w:tc>
          <w:tcPr>
            <w:tcW w:w="1719" w:type="dxa"/>
            <w:tcBorders>
              <w:top w:val="nil"/>
              <w:bottom w:val="nil"/>
            </w:tcBorders>
          </w:tcPr>
          <w:p w:rsidR="00CE46C6" w:rsidRDefault="00CE3636" w14:paraId="344BAD8E" w14:textId="77777777">
            <w:pPr>
              <w:spacing w:before="28"/>
              <w:ind w:left="43"/>
              <w:rPr>
                <w:sz w:val="19"/>
                <w:szCs w:val="19"/>
              </w:rPr>
            </w:pPr>
            <w:r>
              <w:rPr>
                <w:sz w:val="19"/>
                <w:szCs w:val="19"/>
              </w:rPr>
              <w:t>agregado).</w:t>
            </w:r>
          </w:p>
        </w:tc>
        <w:tc>
          <w:tcPr>
            <w:tcW w:w="1719" w:type="dxa"/>
            <w:vMerge/>
          </w:tcPr>
          <w:p w:rsidR="00CE46C6" w:rsidRDefault="00CE46C6" w14:paraId="564DE718" w14:textId="77777777">
            <w:pPr>
              <w:pBdr>
                <w:top w:val="nil"/>
                <w:left w:val="nil"/>
                <w:bottom w:val="nil"/>
                <w:right w:val="nil"/>
                <w:between w:val="nil"/>
              </w:pBdr>
              <w:spacing w:line="276" w:lineRule="auto"/>
              <w:rPr>
                <w:sz w:val="19"/>
                <w:szCs w:val="19"/>
              </w:rPr>
            </w:pPr>
          </w:p>
        </w:tc>
        <w:tc>
          <w:tcPr>
            <w:tcW w:w="1719" w:type="dxa"/>
            <w:tcBorders>
              <w:top w:val="nil"/>
              <w:bottom w:val="nil"/>
            </w:tcBorders>
          </w:tcPr>
          <w:p w:rsidR="00CE46C6" w:rsidRDefault="00CE3636" w14:paraId="05A75AA4" w14:textId="77777777">
            <w:pPr>
              <w:spacing w:before="28"/>
              <w:ind w:left="44"/>
              <w:rPr>
                <w:sz w:val="19"/>
                <w:szCs w:val="19"/>
              </w:rPr>
            </w:pPr>
            <w:r>
              <w:rPr>
                <w:sz w:val="19"/>
                <w:szCs w:val="19"/>
              </w:rPr>
              <w:t>momento do</w:t>
            </w:r>
          </w:p>
        </w:tc>
      </w:tr>
      <w:tr w:rsidR="00CE46C6" w14:paraId="2EE5A9F0" w14:textId="77777777">
        <w:trPr>
          <w:trHeight w:val="313"/>
        </w:trPr>
        <w:tc>
          <w:tcPr>
            <w:tcW w:w="1719" w:type="dxa"/>
            <w:tcBorders>
              <w:top w:val="nil"/>
            </w:tcBorders>
          </w:tcPr>
          <w:p w:rsidR="00CE46C6" w:rsidRDefault="00CE46C6" w14:paraId="2246736B" w14:textId="77777777">
            <w:pPr>
              <w:rPr>
                <w:rFonts w:eastAsia="Times New Roman" w:cs="Times New Roman"/>
                <w:sz w:val="18"/>
                <w:szCs w:val="18"/>
              </w:rPr>
            </w:pPr>
          </w:p>
        </w:tc>
        <w:tc>
          <w:tcPr>
            <w:tcW w:w="1719" w:type="dxa"/>
            <w:tcBorders>
              <w:top w:val="nil"/>
            </w:tcBorders>
          </w:tcPr>
          <w:p w:rsidR="00CE46C6" w:rsidRDefault="00CE46C6" w14:paraId="03C68F7E" w14:textId="77777777">
            <w:pPr>
              <w:rPr>
                <w:rFonts w:eastAsia="Times New Roman" w:cs="Times New Roman"/>
                <w:sz w:val="18"/>
                <w:szCs w:val="18"/>
              </w:rPr>
            </w:pPr>
          </w:p>
        </w:tc>
        <w:tc>
          <w:tcPr>
            <w:tcW w:w="1719" w:type="dxa"/>
            <w:tcBorders>
              <w:top w:val="nil"/>
            </w:tcBorders>
          </w:tcPr>
          <w:p w:rsidR="00CE46C6" w:rsidRDefault="00CE46C6" w14:paraId="737B7870" w14:textId="77777777">
            <w:pPr>
              <w:rPr>
                <w:rFonts w:eastAsia="Times New Roman" w:cs="Times New Roman"/>
                <w:sz w:val="18"/>
                <w:szCs w:val="18"/>
              </w:rPr>
            </w:pPr>
          </w:p>
        </w:tc>
        <w:tc>
          <w:tcPr>
            <w:tcW w:w="1719" w:type="dxa"/>
            <w:vMerge/>
          </w:tcPr>
          <w:p w:rsidR="00CE46C6" w:rsidRDefault="00CE46C6" w14:paraId="62C84C35" w14:textId="77777777">
            <w:pPr>
              <w:pBdr>
                <w:top w:val="nil"/>
                <w:left w:val="nil"/>
                <w:bottom w:val="nil"/>
                <w:right w:val="nil"/>
                <w:between w:val="nil"/>
              </w:pBdr>
              <w:spacing w:line="276" w:lineRule="auto"/>
              <w:rPr>
                <w:rFonts w:eastAsia="Times New Roman" w:cs="Times New Roman"/>
                <w:sz w:val="18"/>
                <w:szCs w:val="18"/>
              </w:rPr>
            </w:pPr>
          </w:p>
        </w:tc>
        <w:tc>
          <w:tcPr>
            <w:tcW w:w="1719" w:type="dxa"/>
            <w:tcBorders>
              <w:top w:val="nil"/>
            </w:tcBorders>
          </w:tcPr>
          <w:p w:rsidR="00CE46C6" w:rsidRDefault="00CE3636" w14:paraId="39208045" w14:textId="77777777">
            <w:pPr>
              <w:spacing w:before="28"/>
              <w:ind w:left="44"/>
              <w:rPr>
                <w:sz w:val="19"/>
                <w:szCs w:val="19"/>
              </w:rPr>
            </w:pPr>
            <w:r>
              <w:rPr>
                <w:sz w:val="19"/>
                <w:szCs w:val="19"/>
              </w:rPr>
              <w:t>depósito.</w:t>
            </w:r>
          </w:p>
        </w:tc>
      </w:tr>
      <w:tr w:rsidR="00CE46C6" w14:paraId="6BAD7696" w14:textId="77777777">
        <w:trPr>
          <w:trHeight w:val="327"/>
        </w:trPr>
        <w:tc>
          <w:tcPr>
            <w:tcW w:w="1719" w:type="dxa"/>
            <w:tcBorders>
              <w:bottom w:val="nil"/>
            </w:tcBorders>
          </w:tcPr>
          <w:p w:rsidR="00CE46C6" w:rsidRDefault="00CE46C6" w14:paraId="3BB531FB" w14:textId="77777777">
            <w:pPr>
              <w:rPr>
                <w:rFonts w:eastAsia="Times New Roman" w:cs="Times New Roman"/>
                <w:sz w:val="18"/>
                <w:szCs w:val="18"/>
              </w:rPr>
            </w:pPr>
          </w:p>
        </w:tc>
        <w:tc>
          <w:tcPr>
            <w:tcW w:w="1719" w:type="dxa"/>
            <w:tcBorders>
              <w:bottom w:val="nil"/>
            </w:tcBorders>
          </w:tcPr>
          <w:p w:rsidR="00CE46C6" w:rsidRDefault="00CE46C6" w14:paraId="314B4333" w14:textId="77777777">
            <w:pPr>
              <w:rPr>
                <w:rFonts w:eastAsia="Times New Roman" w:cs="Times New Roman"/>
                <w:sz w:val="18"/>
                <w:szCs w:val="18"/>
              </w:rPr>
            </w:pPr>
          </w:p>
        </w:tc>
        <w:tc>
          <w:tcPr>
            <w:tcW w:w="1719" w:type="dxa"/>
            <w:tcBorders>
              <w:bottom w:val="nil"/>
            </w:tcBorders>
          </w:tcPr>
          <w:p w:rsidR="00CE46C6" w:rsidRDefault="00CE3636" w14:paraId="2F5DCD47" w14:textId="77777777">
            <w:pPr>
              <w:spacing w:before="63"/>
              <w:ind w:left="43"/>
              <w:rPr>
                <w:sz w:val="19"/>
                <w:szCs w:val="19"/>
              </w:rPr>
            </w:pPr>
            <w:r>
              <w:rPr>
                <w:sz w:val="19"/>
                <w:szCs w:val="19"/>
              </w:rPr>
              <w:t>created_on</w:t>
            </w:r>
          </w:p>
        </w:tc>
        <w:tc>
          <w:tcPr>
            <w:tcW w:w="1719" w:type="dxa"/>
            <w:tcBorders>
              <w:bottom w:val="nil"/>
            </w:tcBorders>
          </w:tcPr>
          <w:p w:rsidR="00CE46C6" w:rsidRDefault="00CE46C6" w14:paraId="3C98D6CA" w14:textId="77777777">
            <w:pPr>
              <w:rPr>
                <w:rFonts w:eastAsia="Times New Roman" w:cs="Times New Roman"/>
                <w:sz w:val="18"/>
                <w:szCs w:val="18"/>
              </w:rPr>
            </w:pPr>
          </w:p>
        </w:tc>
        <w:tc>
          <w:tcPr>
            <w:tcW w:w="1719" w:type="dxa"/>
            <w:vMerge w:val="restart"/>
            <w:tcBorders>
              <w:bottom w:val="nil"/>
            </w:tcBorders>
          </w:tcPr>
          <w:p w:rsidR="00CE46C6" w:rsidRDefault="00CE3636" w14:paraId="4E74CD7D" w14:textId="77777777">
            <w:pPr>
              <w:spacing w:before="212" w:line="326" w:lineRule="auto"/>
              <w:ind w:left="44" w:right="53"/>
              <w:rPr>
                <w:sz w:val="19"/>
                <w:szCs w:val="19"/>
              </w:rPr>
            </w:pPr>
            <w:r>
              <w:rPr>
                <w:sz w:val="19"/>
                <w:szCs w:val="19"/>
              </w:rPr>
              <w:t>Alta para identificação do primeiro depósito no mês, desde que exista histórico de transações com timestamp.</w:t>
            </w:r>
          </w:p>
          <w:p w:rsidR="00CE46C6" w:rsidRDefault="00CE3636" w14:paraId="71FC0089" w14:textId="77777777">
            <w:pPr>
              <w:spacing w:line="326" w:lineRule="auto"/>
              <w:ind w:left="38" w:right="-15" w:firstLine="5"/>
              <w:rPr>
                <w:sz w:val="19"/>
                <w:szCs w:val="19"/>
              </w:rPr>
            </w:pPr>
            <w:r>
              <w:rPr>
                <w:sz w:val="19"/>
                <w:szCs w:val="19"/>
              </w:rPr>
              <w:t>Considerar apenas depósitos approved. Metas mensais de unique por nível: Trainee=10, Intermediário=16, Profissional=18 (exige cadastro do nível do agente).</w:t>
            </w:r>
          </w:p>
        </w:tc>
      </w:tr>
      <w:tr w:rsidR="00CE46C6" w14:paraId="0621E636" w14:textId="77777777">
        <w:trPr>
          <w:trHeight w:val="296"/>
        </w:trPr>
        <w:tc>
          <w:tcPr>
            <w:tcW w:w="1719" w:type="dxa"/>
            <w:tcBorders>
              <w:top w:val="nil"/>
              <w:bottom w:val="nil"/>
            </w:tcBorders>
          </w:tcPr>
          <w:p w:rsidR="00CE46C6" w:rsidRDefault="00CE46C6" w14:paraId="78AB4B34" w14:textId="77777777">
            <w:pPr>
              <w:rPr>
                <w:rFonts w:eastAsia="Times New Roman" w:cs="Times New Roman"/>
                <w:sz w:val="18"/>
                <w:szCs w:val="18"/>
              </w:rPr>
            </w:pPr>
          </w:p>
        </w:tc>
        <w:tc>
          <w:tcPr>
            <w:tcW w:w="1719" w:type="dxa"/>
            <w:tcBorders>
              <w:top w:val="nil"/>
              <w:bottom w:val="nil"/>
            </w:tcBorders>
          </w:tcPr>
          <w:p w:rsidR="00CE46C6" w:rsidRDefault="00CE3636" w14:paraId="5E710DB0" w14:textId="77777777">
            <w:pPr>
              <w:spacing w:before="33"/>
              <w:ind w:left="43"/>
              <w:rPr>
                <w:sz w:val="19"/>
                <w:szCs w:val="19"/>
              </w:rPr>
            </w:pPr>
            <w:r>
              <w:rPr>
                <w:sz w:val="19"/>
                <w:szCs w:val="19"/>
              </w:rPr>
              <w:t>Identificar, para</w:t>
            </w:r>
          </w:p>
        </w:tc>
        <w:tc>
          <w:tcPr>
            <w:tcW w:w="1719" w:type="dxa"/>
            <w:tcBorders>
              <w:top w:val="nil"/>
              <w:bottom w:val="nil"/>
            </w:tcBorders>
          </w:tcPr>
          <w:p w:rsidR="00CE46C6" w:rsidRDefault="00CE3636" w14:paraId="32270642" w14:textId="77777777">
            <w:pPr>
              <w:spacing w:before="33"/>
              <w:ind w:left="37"/>
              <w:rPr>
                <w:sz w:val="19"/>
                <w:szCs w:val="19"/>
              </w:rPr>
            </w:pPr>
            <w:r>
              <w:rPr>
                <w:sz w:val="19"/>
                <w:szCs w:val="19"/>
              </w:rPr>
              <w:t>(mês/ano);</w:t>
            </w:r>
          </w:p>
        </w:tc>
        <w:tc>
          <w:tcPr>
            <w:tcW w:w="1719" w:type="dxa"/>
            <w:tcBorders>
              <w:top w:val="nil"/>
              <w:bottom w:val="nil"/>
            </w:tcBorders>
          </w:tcPr>
          <w:p w:rsidR="00CE46C6" w:rsidRDefault="00CE46C6" w14:paraId="1E27EC58" w14:textId="77777777">
            <w:pPr>
              <w:rPr>
                <w:rFonts w:eastAsia="Times New Roman" w:cs="Times New Roman"/>
                <w:sz w:val="18"/>
                <w:szCs w:val="18"/>
              </w:rPr>
            </w:pPr>
          </w:p>
        </w:tc>
        <w:tc>
          <w:tcPr>
            <w:tcW w:w="1719" w:type="dxa"/>
            <w:vMerge/>
            <w:tcBorders>
              <w:bottom w:val="nil"/>
            </w:tcBorders>
          </w:tcPr>
          <w:p w:rsidR="00CE46C6" w:rsidRDefault="00CE46C6" w14:paraId="7CA2A1B0" w14:textId="77777777">
            <w:pPr>
              <w:pBdr>
                <w:top w:val="nil"/>
                <w:left w:val="nil"/>
                <w:bottom w:val="nil"/>
                <w:right w:val="nil"/>
                <w:between w:val="nil"/>
              </w:pBdr>
              <w:spacing w:line="276" w:lineRule="auto"/>
              <w:rPr>
                <w:rFonts w:eastAsia="Times New Roman" w:cs="Times New Roman"/>
                <w:sz w:val="18"/>
                <w:szCs w:val="18"/>
              </w:rPr>
            </w:pPr>
          </w:p>
        </w:tc>
      </w:tr>
      <w:tr w:rsidR="00CE46C6" w14:paraId="779AFD49" w14:textId="77777777">
        <w:trPr>
          <w:trHeight w:val="296"/>
        </w:trPr>
        <w:tc>
          <w:tcPr>
            <w:tcW w:w="1719" w:type="dxa"/>
            <w:tcBorders>
              <w:top w:val="nil"/>
              <w:bottom w:val="nil"/>
            </w:tcBorders>
          </w:tcPr>
          <w:p w:rsidR="00CE46C6" w:rsidRDefault="00CE46C6" w14:paraId="5D89501A" w14:textId="77777777">
            <w:pPr>
              <w:rPr>
                <w:rFonts w:eastAsia="Times New Roman" w:cs="Times New Roman"/>
                <w:sz w:val="18"/>
                <w:szCs w:val="18"/>
              </w:rPr>
            </w:pPr>
          </w:p>
        </w:tc>
        <w:tc>
          <w:tcPr>
            <w:tcW w:w="1719" w:type="dxa"/>
            <w:tcBorders>
              <w:top w:val="nil"/>
              <w:bottom w:val="nil"/>
            </w:tcBorders>
          </w:tcPr>
          <w:p w:rsidR="00CE46C6" w:rsidRDefault="00CE3636" w14:paraId="77D2CEE8" w14:textId="77777777">
            <w:pPr>
              <w:spacing w:before="33"/>
              <w:ind w:left="43"/>
              <w:rPr>
                <w:sz w:val="19"/>
                <w:szCs w:val="19"/>
              </w:rPr>
            </w:pPr>
            <w:r>
              <w:rPr>
                <w:sz w:val="19"/>
                <w:szCs w:val="19"/>
              </w:rPr>
              <w:t>cada cliente e para</w:t>
            </w:r>
          </w:p>
        </w:tc>
        <w:tc>
          <w:tcPr>
            <w:tcW w:w="1719" w:type="dxa"/>
            <w:tcBorders>
              <w:top w:val="nil"/>
              <w:bottom w:val="nil"/>
            </w:tcBorders>
          </w:tcPr>
          <w:p w:rsidR="00CE46C6" w:rsidRDefault="00CE3636" w14:paraId="6D5895D6" w14:textId="77777777">
            <w:pPr>
              <w:spacing w:before="33"/>
              <w:ind w:left="43"/>
              <w:rPr>
                <w:sz w:val="19"/>
                <w:szCs w:val="19"/>
              </w:rPr>
            </w:pPr>
            <w:r>
              <w:rPr>
                <w:sz w:val="19"/>
                <w:szCs w:val="19"/>
              </w:rPr>
              <w:t>type=Deposit;</w:t>
            </w:r>
          </w:p>
        </w:tc>
        <w:tc>
          <w:tcPr>
            <w:tcW w:w="1719" w:type="dxa"/>
            <w:tcBorders>
              <w:top w:val="nil"/>
              <w:bottom w:val="nil"/>
            </w:tcBorders>
          </w:tcPr>
          <w:p w:rsidR="00CE46C6" w:rsidRDefault="00CE46C6" w14:paraId="7A7920CF" w14:textId="77777777">
            <w:pPr>
              <w:rPr>
                <w:rFonts w:eastAsia="Times New Roman" w:cs="Times New Roman"/>
                <w:sz w:val="18"/>
                <w:szCs w:val="18"/>
              </w:rPr>
            </w:pPr>
          </w:p>
        </w:tc>
        <w:tc>
          <w:tcPr>
            <w:tcW w:w="1719" w:type="dxa"/>
            <w:vMerge/>
            <w:tcBorders>
              <w:bottom w:val="nil"/>
            </w:tcBorders>
          </w:tcPr>
          <w:p w:rsidR="00CE46C6" w:rsidRDefault="00CE46C6" w14:paraId="13EC9EF6" w14:textId="77777777">
            <w:pPr>
              <w:pBdr>
                <w:top w:val="nil"/>
                <w:left w:val="nil"/>
                <w:bottom w:val="nil"/>
                <w:right w:val="nil"/>
                <w:between w:val="nil"/>
              </w:pBdr>
              <w:spacing w:line="276" w:lineRule="auto"/>
              <w:rPr>
                <w:rFonts w:eastAsia="Times New Roman" w:cs="Times New Roman"/>
                <w:sz w:val="18"/>
                <w:szCs w:val="18"/>
              </w:rPr>
            </w:pPr>
          </w:p>
        </w:tc>
      </w:tr>
      <w:tr w:rsidR="00CE46C6" w14:paraId="79B8107D" w14:textId="77777777">
        <w:trPr>
          <w:trHeight w:val="296"/>
        </w:trPr>
        <w:tc>
          <w:tcPr>
            <w:tcW w:w="1719" w:type="dxa"/>
            <w:tcBorders>
              <w:top w:val="nil"/>
              <w:bottom w:val="nil"/>
            </w:tcBorders>
          </w:tcPr>
          <w:p w:rsidR="00CE46C6" w:rsidRDefault="00CE46C6" w14:paraId="0FF3C306" w14:textId="77777777">
            <w:pPr>
              <w:rPr>
                <w:rFonts w:eastAsia="Times New Roman" w:cs="Times New Roman"/>
                <w:sz w:val="18"/>
                <w:szCs w:val="18"/>
              </w:rPr>
            </w:pPr>
          </w:p>
        </w:tc>
        <w:tc>
          <w:tcPr>
            <w:tcW w:w="1719" w:type="dxa"/>
            <w:tcBorders>
              <w:top w:val="nil"/>
              <w:bottom w:val="nil"/>
            </w:tcBorders>
          </w:tcPr>
          <w:p w:rsidR="00CE46C6" w:rsidRDefault="00CE3636" w14:paraId="158D6711" w14:textId="77777777">
            <w:pPr>
              <w:spacing w:before="33"/>
              <w:ind w:left="43"/>
              <w:rPr>
                <w:sz w:val="19"/>
                <w:szCs w:val="19"/>
              </w:rPr>
            </w:pPr>
            <w:r>
              <w:rPr>
                <w:sz w:val="19"/>
                <w:szCs w:val="19"/>
              </w:rPr>
              <w:t>cada mês, qual foi</w:t>
            </w:r>
          </w:p>
        </w:tc>
        <w:tc>
          <w:tcPr>
            <w:tcW w:w="1719" w:type="dxa"/>
            <w:tcBorders>
              <w:top w:val="nil"/>
              <w:bottom w:val="nil"/>
            </w:tcBorders>
          </w:tcPr>
          <w:p w:rsidR="00CE46C6" w:rsidRDefault="00CE3636" w14:paraId="6CB7BF41" w14:textId="77777777">
            <w:pPr>
              <w:spacing w:before="33"/>
              <w:ind w:left="43"/>
              <w:rPr>
                <w:sz w:val="19"/>
                <w:szCs w:val="19"/>
              </w:rPr>
            </w:pPr>
            <w:r>
              <w:rPr>
                <w:sz w:val="19"/>
                <w:szCs w:val="19"/>
              </w:rPr>
              <w:t>approved;</w:t>
            </w:r>
          </w:p>
        </w:tc>
        <w:tc>
          <w:tcPr>
            <w:tcW w:w="1719" w:type="dxa"/>
            <w:tcBorders>
              <w:top w:val="nil"/>
              <w:bottom w:val="nil"/>
            </w:tcBorders>
          </w:tcPr>
          <w:p w:rsidR="00CE46C6" w:rsidRDefault="00CE46C6" w14:paraId="603116C6" w14:textId="77777777">
            <w:pPr>
              <w:rPr>
                <w:rFonts w:eastAsia="Times New Roman" w:cs="Times New Roman"/>
                <w:sz w:val="18"/>
                <w:szCs w:val="18"/>
              </w:rPr>
            </w:pPr>
          </w:p>
        </w:tc>
        <w:tc>
          <w:tcPr>
            <w:tcW w:w="1719" w:type="dxa"/>
            <w:vMerge/>
            <w:tcBorders>
              <w:bottom w:val="nil"/>
            </w:tcBorders>
          </w:tcPr>
          <w:p w:rsidR="00CE46C6" w:rsidRDefault="00CE46C6" w14:paraId="56439500" w14:textId="77777777">
            <w:pPr>
              <w:pBdr>
                <w:top w:val="nil"/>
                <w:left w:val="nil"/>
                <w:bottom w:val="nil"/>
                <w:right w:val="nil"/>
                <w:between w:val="nil"/>
              </w:pBdr>
              <w:spacing w:line="276" w:lineRule="auto"/>
              <w:rPr>
                <w:rFonts w:eastAsia="Times New Roman" w:cs="Times New Roman"/>
                <w:sz w:val="18"/>
                <w:szCs w:val="18"/>
              </w:rPr>
            </w:pPr>
          </w:p>
        </w:tc>
      </w:tr>
      <w:tr w:rsidR="00CE46C6" w14:paraId="295CDB1F" w14:textId="77777777">
        <w:trPr>
          <w:trHeight w:val="296"/>
        </w:trPr>
        <w:tc>
          <w:tcPr>
            <w:tcW w:w="1719" w:type="dxa"/>
            <w:tcBorders>
              <w:top w:val="nil"/>
              <w:bottom w:val="nil"/>
            </w:tcBorders>
          </w:tcPr>
          <w:p w:rsidR="00CE46C6" w:rsidRDefault="00CE46C6" w14:paraId="255D9667" w14:textId="77777777">
            <w:pPr>
              <w:rPr>
                <w:rFonts w:eastAsia="Times New Roman" w:cs="Times New Roman"/>
                <w:sz w:val="18"/>
                <w:szCs w:val="18"/>
              </w:rPr>
            </w:pPr>
          </w:p>
        </w:tc>
        <w:tc>
          <w:tcPr>
            <w:tcW w:w="1719" w:type="dxa"/>
            <w:tcBorders>
              <w:top w:val="nil"/>
              <w:bottom w:val="nil"/>
            </w:tcBorders>
          </w:tcPr>
          <w:p w:rsidR="00CE46C6" w:rsidRDefault="00CE3636" w14:paraId="125FC52A" w14:textId="77777777">
            <w:pPr>
              <w:spacing w:before="33"/>
              <w:ind w:left="43"/>
              <w:rPr>
                <w:sz w:val="19"/>
                <w:szCs w:val="19"/>
              </w:rPr>
            </w:pPr>
            <w:r>
              <w:rPr>
                <w:sz w:val="19"/>
                <w:szCs w:val="19"/>
              </w:rPr>
              <w:t>o primeiro depósito</w:t>
            </w:r>
          </w:p>
        </w:tc>
        <w:tc>
          <w:tcPr>
            <w:tcW w:w="1719" w:type="dxa"/>
            <w:tcBorders>
              <w:top w:val="nil"/>
              <w:bottom w:val="nil"/>
            </w:tcBorders>
          </w:tcPr>
          <w:p w:rsidR="00CE46C6" w:rsidRDefault="00CE3636" w14:paraId="7F1B8444" w14:textId="77777777">
            <w:pPr>
              <w:spacing w:before="33"/>
              <w:ind w:left="43"/>
              <w:rPr>
                <w:sz w:val="19"/>
                <w:szCs w:val="19"/>
              </w:rPr>
            </w:pPr>
            <w:r>
              <w:rPr>
                <w:sz w:val="19"/>
                <w:szCs w:val="19"/>
              </w:rPr>
              <w:t>tp_account/login;</w:t>
            </w:r>
          </w:p>
        </w:tc>
        <w:tc>
          <w:tcPr>
            <w:tcW w:w="1719" w:type="dxa"/>
            <w:tcBorders>
              <w:top w:val="nil"/>
              <w:bottom w:val="nil"/>
            </w:tcBorders>
          </w:tcPr>
          <w:p w:rsidR="00CE46C6" w:rsidRDefault="00CE46C6" w14:paraId="5DAE24C1" w14:textId="77777777">
            <w:pPr>
              <w:rPr>
                <w:rFonts w:eastAsia="Times New Roman" w:cs="Times New Roman"/>
                <w:sz w:val="18"/>
                <w:szCs w:val="18"/>
              </w:rPr>
            </w:pPr>
          </w:p>
        </w:tc>
        <w:tc>
          <w:tcPr>
            <w:tcW w:w="1719" w:type="dxa"/>
            <w:vMerge/>
            <w:tcBorders>
              <w:bottom w:val="nil"/>
            </w:tcBorders>
          </w:tcPr>
          <w:p w:rsidR="00CE46C6" w:rsidRDefault="00CE46C6" w14:paraId="7CC4EA49" w14:textId="77777777">
            <w:pPr>
              <w:pBdr>
                <w:top w:val="nil"/>
                <w:left w:val="nil"/>
                <w:bottom w:val="nil"/>
                <w:right w:val="nil"/>
                <w:between w:val="nil"/>
              </w:pBdr>
              <w:spacing w:line="276" w:lineRule="auto"/>
              <w:rPr>
                <w:rFonts w:eastAsia="Times New Roman" w:cs="Times New Roman"/>
                <w:sz w:val="18"/>
                <w:szCs w:val="18"/>
              </w:rPr>
            </w:pPr>
          </w:p>
        </w:tc>
      </w:tr>
      <w:tr w:rsidR="00CE46C6" w14:paraId="3CFAE56B" w14:textId="77777777">
        <w:trPr>
          <w:trHeight w:val="296"/>
        </w:trPr>
        <w:tc>
          <w:tcPr>
            <w:tcW w:w="1719" w:type="dxa"/>
            <w:tcBorders>
              <w:top w:val="nil"/>
              <w:bottom w:val="nil"/>
            </w:tcBorders>
          </w:tcPr>
          <w:p w:rsidR="00CE46C6" w:rsidRDefault="00CE46C6" w14:paraId="6A4EFD9D" w14:textId="77777777">
            <w:pPr>
              <w:rPr>
                <w:rFonts w:eastAsia="Times New Roman" w:cs="Times New Roman"/>
                <w:sz w:val="18"/>
                <w:szCs w:val="18"/>
              </w:rPr>
            </w:pPr>
          </w:p>
        </w:tc>
        <w:tc>
          <w:tcPr>
            <w:tcW w:w="1719" w:type="dxa"/>
            <w:tcBorders>
              <w:top w:val="nil"/>
              <w:bottom w:val="nil"/>
            </w:tcBorders>
          </w:tcPr>
          <w:p w:rsidR="00CE46C6" w:rsidRDefault="00CE3636" w14:paraId="73646991" w14:textId="77777777">
            <w:pPr>
              <w:spacing w:before="33"/>
              <w:ind w:left="43"/>
              <w:rPr>
                <w:sz w:val="19"/>
                <w:szCs w:val="19"/>
              </w:rPr>
            </w:pPr>
            <w:r>
              <w:rPr>
                <w:sz w:val="19"/>
                <w:szCs w:val="19"/>
              </w:rPr>
              <w:t>do mês</w:t>
            </w:r>
          </w:p>
        </w:tc>
        <w:tc>
          <w:tcPr>
            <w:tcW w:w="1719" w:type="dxa"/>
            <w:tcBorders>
              <w:top w:val="nil"/>
              <w:bottom w:val="nil"/>
            </w:tcBorders>
          </w:tcPr>
          <w:p w:rsidR="00CE46C6" w:rsidRDefault="00CE3636" w14:paraId="6E32D157" w14:textId="77777777">
            <w:pPr>
              <w:spacing w:before="33"/>
              <w:ind w:left="43"/>
              <w:rPr>
                <w:sz w:val="19"/>
                <w:szCs w:val="19"/>
              </w:rPr>
            </w:pPr>
            <w:r>
              <w:rPr>
                <w:sz w:val="19"/>
                <w:szCs w:val="19"/>
              </w:rPr>
              <w:t>ac-</w:t>
            </w:r>
          </w:p>
        </w:tc>
        <w:tc>
          <w:tcPr>
            <w:tcW w:w="1719" w:type="dxa"/>
            <w:tcBorders>
              <w:top w:val="nil"/>
              <w:bottom w:val="nil"/>
            </w:tcBorders>
          </w:tcPr>
          <w:p w:rsidR="00CE46C6" w:rsidRDefault="00CE3636" w14:paraId="2E95E593" w14:textId="77777777">
            <w:pPr>
              <w:spacing w:before="33"/>
              <w:ind w:left="44"/>
              <w:rPr>
                <w:sz w:val="19"/>
                <w:szCs w:val="19"/>
              </w:rPr>
            </w:pPr>
            <w:r>
              <w:rPr>
                <w:sz w:val="19"/>
                <w:szCs w:val="19"/>
              </w:rPr>
              <w:t>All Transactions;</w:t>
            </w:r>
          </w:p>
        </w:tc>
        <w:tc>
          <w:tcPr>
            <w:tcW w:w="1719" w:type="dxa"/>
            <w:vMerge/>
            <w:tcBorders>
              <w:bottom w:val="nil"/>
            </w:tcBorders>
          </w:tcPr>
          <w:p w:rsidR="00CE46C6" w:rsidRDefault="00CE46C6" w14:paraId="479512B1" w14:textId="77777777">
            <w:pPr>
              <w:pBdr>
                <w:top w:val="nil"/>
                <w:left w:val="nil"/>
                <w:bottom w:val="nil"/>
                <w:right w:val="nil"/>
                <w:between w:val="nil"/>
              </w:pBdr>
              <w:spacing w:line="276" w:lineRule="auto"/>
              <w:rPr>
                <w:sz w:val="19"/>
                <w:szCs w:val="19"/>
              </w:rPr>
            </w:pPr>
          </w:p>
        </w:tc>
      </w:tr>
      <w:tr w:rsidR="00CE46C6" w14:paraId="3DF9471D" w14:textId="77777777">
        <w:trPr>
          <w:trHeight w:val="296"/>
        </w:trPr>
        <w:tc>
          <w:tcPr>
            <w:tcW w:w="1719" w:type="dxa"/>
            <w:tcBorders>
              <w:top w:val="nil"/>
              <w:bottom w:val="nil"/>
            </w:tcBorders>
          </w:tcPr>
          <w:p w:rsidR="00CE46C6" w:rsidRDefault="00CE46C6" w14:paraId="004020E7" w14:textId="77777777">
            <w:pPr>
              <w:rPr>
                <w:rFonts w:eastAsia="Times New Roman" w:cs="Times New Roman"/>
                <w:sz w:val="18"/>
                <w:szCs w:val="18"/>
              </w:rPr>
            </w:pPr>
          </w:p>
        </w:tc>
        <w:tc>
          <w:tcPr>
            <w:tcW w:w="1719" w:type="dxa"/>
            <w:tcBorders>
              <w:top w:val="nil"/>
              <w:bottom w:val="nil"/>
            </w:tcBorders>
          </w:tcPr>
          <w:p w:rsidR="00CE46C6" w:rsidRDefault="00CE3636" w14:paraId="373AE807" w14:textId="77777777">
            <w:pPr>
              <w:spacing w:before="33"/>
              <w:ind w:left="37"/>
              <w:rPr>
                <w:sz w:val="19"/>
                <w:szCs w:val="19"/>
              </w:rPr>
            </w:pPr>
            <w:r>
              <w:rPr>
                <w:sz w:val="19"/>
                <w:szCs w:val="19"/>
              </w:rPr>
              <w:t>(independente do</w:t>
            </w:r>
          </w:p>
        </w:tc>
        <w:tc>
          <w:tcPr>
            <w:tcW w:w="1719" w:type="dxa"/>
            <w:tcBorders>
              <w:top w:val="nil"/>
              <w:bottom w:val="nil"/>
            </w:tcBorders>
          </w:tcPr>
          <w:p w:rsidR="00CE46C6" w:rsidRDefault="00CE3636" w14:paraId="69E43187" w14:textId="77777777">
            <w:pPr>
              <w:spacing w:before="33"/>
              <w:ind w:left="43" w:right="-58"/>
              <w:rPr>
                <w:sz w:val="19"/>
                <w:szCs w:val="19"/>
              </w:rPr>
            </w:pPr>
            <w:r>
              <w:rPr>
                <w:sz w:val="19"/>
                <w:szCs w:val="19"/>
              </w:rPr>
              <w:t>count/account_name</w:t>
            </w:r>
          </w:p>
        </w:tc>
        <w:tc>
          <w:tcPr>
            <w:tcW w:w="1719" w:type="dxa"/>
            <w:tcBorders>
              <w:top w:val="nil"/>
              <w:bottom w:val="nil"/>
            </w:tcBorders>
          </w:tcPr>
          <w:p w:rsidR="00CE46C6" w:rsidRDefault="00CE3636" w14:paraId="724D003A" w14:textId="77777777">
            <w:pPr>
              <w:spacing w:before="33"/>
              <w:ind w:left="44"/>
              <w:rPr>
                <w:sz w:val="19"/>
                <w:szCs w:val="19"/>
              </w:rPr>
            </w:pPr>
            <w:r>
              <w:rPr>
                <w:sz w:val="19"/>
                <w:szCs w:val="19"/>
              </w:rPr>
              <w:t>;Monetary</w:t>
            </w:r>
          </w:p>
        </w:tc>
        <w:tc>
          <w:tcPr>
            <w:tcW w:w="1719" w:type="dxa"/>
            <w:vMerge/>
            <w:tcBorders>
              <w:bottom w:val="nil"/>
            </w:tcBorders>
          </w:tcPr>
          <w:p w:rsidR="00CE46C6" w:rsidRDefault="00CE46C6" w14:paraId="0F0E9866" w14:textId="77777777">
            <w:pPr>
              <w:pBdr>
                <w:top w:val="nil"/>
                <w:left w:val="nil"/>
                <w:bottom w:val="nil"/>
                <w:right w:val="nil"/>
                <w:between w:val="nil"/>
              </w:pBdr>
              <w:spacing w:line="276" w:lineRule="auto"/>
              <w:rPr>
                <w:sz w:val="19"/>
                <w:szCs w:val="19"/>
              </w:rPr>
            </w:pPr>
          </w:p>
        </w:tc>
      </w:tr>
      <w:tr w:rsidR="00CE46C6" w14:paraId="1A99CFFC" w14:textId="77777777">
        <w:trPr>
          <w:trHeight w:val="296"/>
        </w:trPr>
        <w:tc>
          <w:tcPr>
            <w:tcW w:w="1719" w:type="dxa"/>
            <w:tcBorders>
              <w:top w:val="nil"/>
              <w:bottom w:val="nil"/>
            </w:tcBorders>
          </w:tcPr>
          <w:p w:rsidR="00CE46C6" w:rsidRDefault="00CE3636" w14:paraId="1F29F702" w14:textId="77777777">
            <w:pPr>
              <w:spacing w:before="33"/>
              <w:ind w:left="42"/>
              <w:rPr>
                <w:sz w:val="19"/>
                <w:szCs w:val="19"/>
              </w:rPr>
            </w:pPr>
            <w:r>
              <w:rPr>
                <w:sz w:val="19"/>
                <w:szCs w:val="19"/>
              </w:rPr>
              <w:t>2) Meta mensal de</w:t>
            </w:r>
          </w:p>
        </w:tc>
        <w:tc>
          <w:tcPr>
            <w:tcW w:w="1719" w:type="dxa"/>
            <w:tcBorders>
              <w:top w:val="nil"/>
              <w:bottom w:val="nil"/>
            </w:tcBorders>
          </w:tcPr>
          <w:p w:rsidR="00CE46C6" w:rsidRDefault="00CE3636" w14:paraId="27F5C88B" w14:textId="77777777">
            <w:pPr>
              <w:spacing w:before="33"/>
              <w:ind w:left="38"/>
              <w:rPr>
                <w:sz w:val="19"/>
                <w:szCs w:val="19"/>
              </w:rPr>
            </w:pPr>
            <w:r>
              <w:rPr>
                <w:sz w:val="19"/>
                <w:szCs w:val="19"/>
              </w:rPr>
              <w:t>valor) e contabilizar</w:t>
            </w:r>
          </w:p>
        </w:tc>
        <w:tc>
          <w:tcPr>
            <w:tcW w:w="1719" w:type="dxa"/>
            <w:tcBorders>
              <w:top w:val="nil"/>
              <w:bottom w:val="nil"/>
            </w:tcBorders>
          </w:tcPr>
          <w:p w:rsidR="00CE46C6" w:rsidRDefault="00CE3636" w14:paraId="1B1B348C" w14:textId="77777777">
            <w:pPr>
              <w:spacing w:before="33"/>
              <w:ind w:left="43"/>
              <w:rPr>
                <w:sz w:val="19"/>
                <w:szCs w:val="19"/>
              </w:rPr>
            </w:pPr>
            <w:r>
              <w:rPr>
                <w:sz w:val="19"/>
                <w:szCs w:val="19"/>
              </w:rPr>
              <w:t>owner; regra de</w:t>
            </w:r>
          </w:p>
        </w:tc>
        <w:tc>
          <w:tcPr>
            <w:tcW w:w="1719" w:type="dxa"/>
            <w:tcBorders>
              <w:top w:val="nil"/>
              <w:bottom w:val="nil"/>
            </w:tcBorders>
          </w:tcPr>
          <w:p w:rsidR="00CE46C6" w:rsidRDefault="00CE3636" w14:paraId="7DBB8D3D" w14:textId="77777777">
            <w:pPr>
              <w:spacing w:before="33"/>
              <w:ind w:left="38"/>
              <w:rPr>
                <w:sz w:val="19"/>
                <w:szCs w:val="19"/>
              </w:rPr>
            </w:pPr>
            <w:r>
              <w:rPr>
                <w:sz w:val="19"/>
                <w:szCs w:val="19"/>
              </w:rPr>
              <w:t>Transactions;</w:t>
            </w:r>
          </w:p>
        </w:tc>
        <w:tc>
          <w:tcPr>
            <w:tcW w:w="1719" w:type="dxa"/>
            <w:vMerge/>
            <w:tcBorders>
              <w:bottom w:val="nil"/>
            </w:tcBorders>
          </w:tcPr>
          <w:p w:rsidR="00CE46C6" w:rsidRDefault="00CE46C6" w14:paraId="1F2647B6" w14:textId="77777777">
            <w:pPr>
              <w:pBdr>
                <w:top w:val="nil"/>
                <w:left w:val="nil"/>
                <w:bottom w:val="nil"/>
                <w:right w:val="nil"/>
                <w:between w:val="nil"/>
              </w:pBdr>
              <w:spacing w:line="276" w:lineRule="auto"/>
              <w:rPr>
                <w:sz w:val="19"/>
                <w:szCs w:val="19"/>
              </w:rPr>
            </w:pPr>
          </w:p>
        </w:tc>
      </w:tr>
      <w:tr w:rsidR="00CE46C6" w14:paraId="0BDCD292" w14:textId="77777777">
        <w:trPr>
          <w:trHeight w:val="296"/>
        </w:trPr>
        <w:tc>
          <w:tcPr>
            <w:tcW w:w="1719" w:type="dxa"/>
            <w:tcBorders>
              <w:top w:val="nil"/>
              <w:bottom w:val="nil"/>
            </w:tcBorders>
          </w:tcPr>
          <w:p w:rsidR="00CE46C6" w:rsidRDefault="00CE3636" w14:paraId="19CCB93C" w14:textId="77777777">
            <w:pPr>
              <w:spacing w:before="33"/>
              <w:ind w:left="42"/>
              <w:rPr>
                <w:sz w:val="19"/>
                <w:szCs w:val="19"/>
              </w:rPr>
            </w:pPr>
            <w:r>
              <w:rPr>
                <w:sz w:val="19"/>
                <w:szCs w:val="19"/>
              </w:rPr>
              <w:t>depósito “unique”</w:t>
            </w:r>
          </w:p>
        </w:tc>
        <w:tc>
          <w:tcPr>
            <w:tcW w:w="1719" w:type="dxa"/>
            <w:tcBorders>
              <w:top w:val="nil"/>
              <w:bottom w:val="nil"/>
            </w:tcBorders>
          </w:tcPr>
          <w:p w:rsidR="00CE46C6" w:rsidRDefault="00CE3636" w14:paraId="5DEAFF99" w14:textId="77777777">
            <w:pPr>
              <w:spacing w:before="33"/>
              <w:ind w:left="37"/>
              <w:rPr>
                <w:sz w:val="19"/>
                <w:szCs w:val="19"/>
              </w:rPr>
            </w:pPr>
            <w:r>
              <w:rPr>
                <w:sz w:val="19"/>
                <w:szCs w:val="19"/>
              </w:rPr>
              <w:t>1 ocorrência por</w:t>
            </w:r>
          </w:p>
        </w:tc>
        <w:tc>
          <w:tcPr>
            <w:tcW w:w="1719" w:type="dxa"/>
            <w:tcBorders>
              <w:top w:val="nil"/>
              <w:bottom w:val="nil"/>
            </w:tcBorders>
          </w:tcPr>
          <w:p w:rsidR="00CE46C6" w:rsidRDefault="00CE3636" w14:paraId="1B5C7164" w14:textId="77777777">
            <w:pPr>
              <w:spacing w:before="33"/>
              <w:ind w:left="43"/>
              <w:rPr>
                <w:sz w:val="19"/>
                <w:szCs w:val="19"/>
              </w:rPr>
            </w:pPr>
            <w:r>
              <w:rPr>
                <w:sz w:val="19"/>
                <w:szCs w:val="19"/>
              </w:rPr>
              <w:t>primeiro depósito</w:t>
            </w:r>
          </w:p>
        </w:tc>
        <w:tc>
          <w:tcPr>
            <w:tcW w:w="1719" w:type="dxa"/>
            <w:tcBorders>
              <w:top w:val="nil"/>
              <w:bottom w:val="nil"/>
            </w:tcBorders>
          </w:tcPr>
          <w:p w:rsidR="00CE46C6" w:rsidRDefault="00CE3636" w14:paraId="4476D6E1" w14:textId="77777777">
            <w:pPr>
              <w:spacing w:before="33"/>
              <w:ind w:left="38"/>
              <w:rPr>
                <w:sz w:val="19"/>
                <w:szCs w:val="19"/>
              </w:rPr>
            </w:pPr>
            <w:r>
              <w:rPr>
                <w:sz w:val="19"/>
                <w:szCs w:val="19"/>
              </w:rPr>
              <w:t>(apoio) Accounts</w:t>
            </w:r>
          </w:p>
        </w:tc>
        <w:tc>
          <w:tcPr>
            <w:tcW w:w="1719" w:type="dxa"/>
            <w:vMerge/>
            <w:tcBorders>
              <w:bottom w:val="nil"/>
            </w:tcBorders>
          </w:tcPr>
          <w:p w:rsidR="00CE46C6" w:rsidRDefault="00CE46C6" w14:paraId="1E1E4F81" w14:textId="77777777">
            <w:pPr>
              <w:pBdr>
                <w:top w:val="nil"/>
                <w:left w:val="nil"/>
                <w:bottom w:val="nil"/>
                <w:right w:val="nil"/>
                <w:between w:val="nil"/>
              </w:pBdr>
              <w:spacing w:line="276" w:lineRule="auto"/>
              <w:rPr>
                <w:sz w:val="19"/>
                <w:szCs w:val="19"/>
              </w:rPr>
            </w:pPr>
          </w:p>
        </w:tc>
      </w:tr>
      <w:tr w:rsidR="00CE46C6" w14:paraId="5FEE937E" w14:textId="77777777">
        <w:trPr>
          <w:trHeight w:val="296"/>
        </w:trPr>
        <w:tc>
          <w:tcPr>
            <w:tcW w:w="1719" w:type="dxa"/>
            <w:tcBorders>
              <w:top w:val="nil"/>
              <w:bottom w:val="nil"/>
            </w:tcBorders>
          </w:tcPr>
          <w:p w:rsidR="00CE46C6" w:rsidRDefault="00CE3636" w14:paraId="3186E230" w14:textId="77777777">
            <w:pPr>
              <w:spacing w:before="33"/>
              <w:ind w:left="42"/>
              <w:rPr>
                <w:sz w:val="19"/>
                <w:szCs w:val="19"/>
              </w:rPr>
            </w:pPr>
            <w:r>
              <w:rPr>
                <w:sz w:val="19"/>
                <w:szCs w:val="19"/>
              </w:rPr>
              <w:t>por agente</w:t>
            </w:r>
          </w:p>
        </w:tc>
        <w:tc>
          <w:tcPr>
            <w:tcW w:w="1719" w:type="dxa"/>
            <w:tcBorders>
              <w:top w:val="nil"/>
              <w:bottom w:val="nil"/>
            </w:tcBorders>
          </w:tcPr>
          <w:p w:rsidR="00CE46C6" w:rsidRDefault="00CE3636" w14:paraId="1EA0194A" w14:textId="77777777">
            <w:pPr>
              <w:spacing w:before="33"/>
              <w:ind w:left="43"/>
              <w:rPr>
                <w:sz w:val="19"/>
                <w:szCs w:val="19"/>
              </w:rPr>
            </w:pPr>
            <w:r>
              <w:rPr>
                <w:sz w:val="19"/>
                <w:szCs w:val="19"/>
              </w:rPr>
              <w:t>cliente/mês;</w:t>
            </w:r>
          </w:p>
        </w:tc>
        <w:tc>
          <w:tcPr>
            <w:tcW w:w="1719" w:type="dxa"/>
            <w:tcBorders>
              <w:top w:val="nil"/>
              <w:bottom w:val="nil"/>
            </w:tcBorders>
          </w:tcPr>
          <w:p w:rsidR="00CE46C6" w:rsidRDefault="00CE3636" w14:paraId="7EF6FB27" w14:textId="77777777">
            <w:pPr>
              <w:spacing w:before="33"/>
              <w:ind w:left="43"/>
              <w:rPr>
                <w:sz w:val="19"/>
                <w:szCs w:val="19"/>
              </w:rPr>
            </w:pPr>
            <w:r>
              <w:rPr>
                <w:sz w:val="19"/>
                <w:szCs w:val="19"/>
              </w:rPr>
              <w:t>do mês</w:t>
            </w:r>
          </w:p>
        </w:tc>
        <w:tc>
          <w:tcPr>
            <w:tcW w:w="1719" w:type="dxa"/>
            <w:tcBorders>
              <w:top w:val="nil"/>
              <w:bottom w:val="nil"/>
            </w:tcBorders>
          </w:tcPr>
          <w:p w:rsidR="00CE46C6" w:rsidRDefault="00CE3636" w14:paraId="640E0E1D" w14:textId="77777777">
            <w:pPr>
              <w:spacing w:before="33"/>
              <w:ind w:left="44"/>
              <w:rPr>
                <w:sz w:val="19"/>
                <w:szCs w:val="19"/>
              </w:rPr>
            </w:pPr>
            <w:r>
              <w:rPr>
                <w:sz w:val="19"/>
                <w:szCs w:val="19"/>
              </w:rPr>
              <w:t>Control e planilha</w:t>
            </w:r>
          </w:p>
        </w:tc>
        <w:tc>
          <w:tcPr>
            <w:tcW w:w="1719" w:type="dxa"/>
            <w:vMerge/>
            <w:tcBorders>
              <w:bottom w:val="nil"/>
            </w:tcBorders>
          </w:tcPr>
          <w:p w:rsidR="00CE46C6" w:rsidRDefault="00CE46C6" w14:paraId="0A404D9F" w14:textId="77777777">
            <w:pPr>
              <w:pBdr>
                <w:top w:val="nil"/>
                <w:left w:val="nil"/>
                <w:bottom w:val="nil"/>
                <w:right w:val="nil"/>
                <w:between w:val="nil"/>
              </w:pBdr>
              <w:spacing w:line="276" w:lineRule="auto"/>
              <w:rPr>
                <w:sz w:val="19"/>
                <w:szCs w:val="19"/>
              </w:rPr>
            </w:pPr>
          </w:p>
        </w:tc>
      </w:tr>
      <w:tr w:rsidR="00CE46C6" w14:paraId="1DD505FA" w14:textId="77777777">
        <w:trPr>
          <w:trHeight w:val="296"/>
        </w:trPr>
        <w:tc>
          <w:tcPr>
            <w:tcW w:w="1719" w:type="dxa"/>
            <w:tcBorders>
              <w:top w:val="nil"/>
              <w:bottom w:val="nil"/>
            </w:tcBorders>
          </w:tcPr>
          <w:p w:rsidR="00CE46C6" w:rsidRDefault="00CE46C6" w14:paraId="5E9D3498" w14:textId="77777777">
            <w:pPr>
              <w:rPr>
                <w:rFonts w:eastAsia="Times New Roman" w:cs="Times New Roman"/>
                <w:sz w:val="18"/>
                <w:szCs w:val="18"/>
              </w:rPr>
            </w:pPr>
          </w:p>
        </w:tc>
        <w:tc>
          <w:tcPr>
            <w:tcW w:w="1719" w:type="dxa"/>
            <w:tcBorders>
              <w:top w:val="nil"/>
              <w:bottom w:val="nil"/>
            </w:tcBorders>
          </w:tcPr>
          <w:p w:rsidR="00CE46C6" w:rsidRDefault="00CE3636" w14:paraId="4FF793AB" w14:textId="77777777">
            <w:pPr>
              <w:spacing w:before="33"/>
              <w:ind w:left="43"/>
              <w:rPr>
                <w:sz w:val="19"/>
                <w:szCs w:val="19"/>
              </w:rPr>
            </w:pPr>
            <w:r>
              <w:rPr>
                <w:sz w:val="19"/>
                <w:szCs w:val="19"/>
              </w:rPr>
              <w:t>consolidar por</w:t>
            </w:r>
          </w:p>
        </w:tc>
        <w:tc>
          <w:tcPr>
            <w:tcW w:w="1719" w:type="dxa"/>
            <w:tcBorders>
              <w:top w:val="nil"/>
              <w:bottom w:val="nil"/>
            </w:tcBorders>
          </w:tcPr>
          <w:p w:rsidR="00CE46C6" w:rsidRDefault="00CE3636" w14:paraId="67E8E8E7" w14:textId="77777777">
            <w:pPr>
              <w:spacing w:before="33"/>
              <w:ind w:left="37"/>
              <w:rPr>
                <w:sz w:val="19"/>
                <w:szCs w:val="19"/>
              </w:rPr>
            </w:pPr>
            <w:r>
              <w:rPr>
                <w:sz w:val="19"/>
                <w:szCs w:val="19"/>
              </w:rPr>
              <w:t>(min(created_on)</w:t>
            </w:r>
          </w:p>
        </w:tc>
        <w:tc>
          <w:tcPr>
            <w:tcW w:w="1719" w:type="dxa"/>
            <w:tcBorders>
              <w:top w:val="nil"/>
              <w:bottom w:val="nil"/>
            </w:tcBorders>
          </w:tcPr>
          <w:p w:rsidR="00CE46C6" w:rsidRDefault="00CE3636" w14:paraId="6D3BC154" w14:textId="77777777">
            <w:pPr>
              <w:spacing w:before="33"/>
              <w:ind w:left="44"/>
              <w:rPr>
                <w:sz w:val="19"/>
                <w:szCs w:val="19"/>
              </w:rPr>
            </w:pPr>
            <w:r>
              <w:rPr>
                <w:sz w:val="19"/>
                <w:szCs w:val="19"/>
              </w:rPr>
              <w:t>de account para</w:t>
            </w:r>
          </w:p>
        </w:tc>
        <w:tc>
          <w:tcPr>
            <w:tcW w:w="1719" w:type="dxa"/>
            <w:vMerge/>
            <w:tcBorders>
              <w:bottom w:val="nil"/>
            </w:tcBorders>
          </w:tcPr>
          <w:p w:rsidR="00CE46C6" w:rsidRDefault="00CE46C6" w14:paraId="2874A46F" w14:textId="77777777">
            <w:pPr>
              <w:pBdr>
                <w:top w:val="nil"/>
                <w:left w:val="nil"/>
                <w:bottom w:val="nil"/>
                <w:right w:val="nil"/>
                <w:between w:val="nil"/>
              </w:pBdr>
              <w:spacing w:line="276" w:lineRule="auto"/>
              <w:rPr>
                <w:sz w:val="19"/>
                <w:szCs w:val="19"/>
              </w:rPr>
            </w:pPr>
          </w:p>
        </w:tc>
      </w:tr>
      <w:tr w:rsidR="00CE46C6" w14:paraId="2D8FA758" w14:textId="77777777">
        <w:trPr>
          <w:trHeight w:val="296"/>
        </w:trPr>
        <w:tc>
          <w:tcPr>
            <w:tcW w:w="1719" w:type="dxa"/>
            <w:tcBorders>
              <w:top w:val="nil"/>
              <w:bottom w:val="nil"/>
            </w:tcBorders>
          </w:tcPr>
          <w:p w:rsidR="00CE46C6" w:rsidRDefault="00CE46C6" w14:paraId="1052FE85" w14:textId="77777777">
            <w:pPr>
              <w:rPr>
                <w:rFonts w:eastAsia="Times New Roman" w:cs="Times New Roman"/>
                <w:sz w:val="18"/>
                <w:szCs w:val="18"/>
              </w:rPr>
            </w:pPr>
          </w:p>
        </w:tc>
        <w:tc>
          <w:tcPr>
            <w:tcW w:w="1719" w:type="dxa"/>
            <w:tcBorders>
              <w:top w:val="nil"/>
              <w:bottom w:val="nil"/>
            </w:tcBorders>
          </w:tcPr>
          <w:p w:rsidR="00CE46C6" w:rsidRDefault="00CE3636" w14:paraId="5AFAFEB8" w14:textId="77777777">
            <w:pPr>
              <w:spacing w:before="33"/>
              <w:ind w:left="43"/>
              <w:rPr>
                <w:sz w:val="19"/>
                <w:szCs w:val="19"/>
              </w:rPr>
            </w:pPr>
            <w:r>
              <w:rPr>
                <w:sz w:val="19"/>
                <w:szCs w:val="19"/>
              </w:rPr>
              <w:t>agente (owner) e</w:t>
            </w:r>
          </w:p>
        </w:tc>
        <w:tc>
          <w:tcPr>
            <w:tcW w:w="1719" w:type="dxa"/>
            <w:tcBorders>
              <w:top w:val="nil"/>
              <w:bottom w:val="nil"/>
            </w:tcBorders>
          </w:tcPr>
          <w:p w:rsidR="00CE46C6" w:rsidRDefault="00CE3636" w14:paraId="6A0AC0D8" w14:textId="77777777">
            <w:pPr>
              <w:spacing w:before="33"/>
              <w:ind w:left="43"/>
              <w:rPr>
                <w:sz w:val="19"/>
                <w:szCs w:val="19"/>
              </w:rPr>
            </w:pPr>
            <w:r>
              <w:rPr>
                <w:sz w:val="19"/>
                <w:szCs w:val="19"/>
              </w:rPr>
              <w:t>por cliente/mês);</w:t>
            </w:r>
          </w:p>
        </w:tc>
        <w:tc>
          <w:tcPr>
            <w:tcW w:w="1719" w:type="dxa"/>
            <w:tcBorders>
              <w:top w:val="nil"/>
              <w:bottom w:val="nil"/>
            </w:tcBorders>
          </w:tcPr>
          <w:p w:rsidR="00CE46C6" w:rsidRDefault="00CE3636" w14:paraId="3994FCCE" w14:textId="77777777">
            <w:pPr>
              <w:spacing w:before="33"/>
              <w:ind w:left="44"/>
              <w:rPr>
                <w:sz w:val="19"/>
                <w:szCs w:val="19"/>
              </w:rPr>
            </w:pPr>
            <w:r>
              <w:rPr>
                <w:sz w:val="19"/>
                <w:szCs w:val="19"/>
              </w:rPr>
              <w:t>firsttimedeposit.</w:t>
            </w:r>
          </w:p>
        </w:tc>
        <w:tc>
          <w:tcPr>
            <w:tcW w:w="1719" w:type="dxa"/>
            <w:vMerge/>
            <w:tcBorders>
              <w:bottom w:val="nil"/>
            </w:tcBorders>
          </w:tcPr>
          <w:p w:rsidR="00CE46C6" w:rsidRDefault="00CE46C6" w14:paraId="23B3389D" w14:textId="77777777">
            <w:pPr>
              <w:pBdr>
                <w:top w:val="nil"/>
                <w:left w:val="nil"/>
                <w:bottom w:val="nil"/>
                <w:right w:val="nil"/>
                <w:between w:val="nil"/>
              </w:pBdr>
              <w:spacing w:line="276" w:lineRule="auto"/>
              <w:rPr>
                <w:sz w:val="19"/>
                <w:szCs w:val="19"/>
              </w:rPr>
            </w:pPr>
          </w:p>
        </w:tc>
      </w:tr>
      <w:tr w:rsidR="00CE46C6" w14:paraId="73C6C22D" w14:textId="77777777">
        <w:trPr>
          <w:trHeight w:val="296"/>
        </w:trPr>
        <w:tc>
          <w:tcPr>
            <w:tcW w:w="1719" w:type="dxa"/>
            <w:tcBorders>
              <w:top w:val="nil"/>
              <w:bottom w:val="nil"/>
            </w:tcBorders>
          </w:tcPr>
          <w:p w:rsidR="00CE46C6" w:rsidRDefault="00CE46C6" w14:paraId="7B13994E" w14:textId="77777777">
            <w:pPr>
              <w:rPr>
                <w:rFonts w:eastAsia="Times New Roman" w:cs="Times New Roman"/>
                <w:sz w:val="18"/>
                <w:szCs w:val="18"/>
              </w:rPr>
            </w:pPr>
          </w:p>
        </w:tc>
        <w:tc>
          <w:tcPr>
            <w:tcW w:w="1719" w:type="dxa"/>
            <w:tcBorders>
              <w:top w:val="nil"/>
              <w:bottom w:val="nil"/>
            </w:tcBorders>
          </w:tcPr>
          <w:p w:rsidR="00CE46C6" w:rsidRDefault="00CE3636" w14:paraId="39ED4A56" w14:textId="77777777">
            <w:pPr>
              <w:spacing w:before="33"/>
              <w:ind w:left="43"/>
              <w:rPr>
                <w:sz w:val="19"/>
                <w:szCs w:val="19"/>
              </w:rPr>
            </w:pPr>
            <w:r>
              <w:rPr>
                <w:sz w:val="19"/>
                <w:szCs w:val="19"/>
              </w:rPr>
              <w:t>comparar com a</w:t>
            </w:r>
          </w:p>
        </w:tc>
        <w:tc>
          <w:tcPr>
            <w:tcW w:w="1719" w:type="dxa"/>
            <w:tcBorders>
              <w:top w:val="nil"/>
              <w:bottom w:val="nil"/>
            </w:tcBorders>
          </w:tcPr>
          <w:p w:rsidR="00CE46C6" w:rsidRDefault="00CE3636" w14:paraId="5F49889A" w14:textId="77777777">
            <w:pPr>
              <w:spacing w:before="33"/>
              <w:ind w:left="43"/>
              <w:rPr>
                <w:sz w:val="19"/>
                <w:szCs w:val="19"/>
              </w:rPr>
            </w:pPr>
            <w:r>
              <w:rPr>
                <w:sz w:val="19"/>
                <w:szCs w:val="19"/>
              </w:rPr>
              <w:t>firsttimedeposit</w:t>
            </w:r>
          </w:p>
        </w:tc>
        <w:tc>
          <w:tcPr>
            <w:tcW w:w="1719" w:type="dxa"/>
            <w:tcBorders>
              <w:top w:val="nil"/>
              <w:bottom w:val="nil"/>
            </w:tcBorders>
          </w:tcPr>
          <w:p w:rsidR="00CE46C6" w:rsidRDefault="00CE46C6" w14:paraId="230A611A" w14:textId="77777777">
            <w:pPr>
              <w:rPr>
                <w:rFonts w:eastAsia="Times New Roman" w:cs="Times New Roman"/>
                <w:sz w:val="18"/>
                <w:szCs w:val="18"/>
              </w:rPr>
            </w:pPr>
          </w:p>
        </w:tc>
        <w:tc>
          <w:tcPr>
            <w:tcW w:w="1719" w:type="dxa"/>
            <w:vMerge/>
            <w:tcBorders>
              <w:bottom w:val="nil"/>
            </w:tcBorders>
          </w:tcPr>
          <w:p w:rsidR="00CE46C6" w:rsidRDefault="00CE46C6" w14:paraId="603BDE29" w14:textId="77777777">
            <w:pPr>
              <w:pBdr>
                <w:top w:val="nil"/>
                <w:left w:val="nil"/>
                <w:bottom w:val="nil"/>
                <w:right w:val="nil"/>
                <w:between w:val="nil"/>
              </w:pBdr>
              <w:spacing w:line="276" w:lineRule="auto"/>
              <w:rPr>
                <w:rFonts w:eastAsia="Times New Roman" w:cs="Times New Roman"/>
                <w:sz w:val="18"/>
                <w:szCs w:val="18"/>
              </w:rPr>
            </w:pPr>
          </w:p>
        </w:tc>
      </w:tr>
      <w:tr w:rsidR="00CE46C6" w14:paraId="3F3C928C" w14:textId="77777777">
        <w:trPr>
          <w:trHeight w:val="296"/>
        </w:trPr>
        <w:tc>
          <w:tcPr>
            <w:tcW w:w="1719" w:type="dxa"/>
            <w:tcBorders>
              <w:top w:val="nil"/>
              <w:bottom w:val="nil"/>
            </w:tcBorders>
          </w:tcPr>
          <w:p w:rsidR="00CE46C6" w:rsidRDefault="00CE46C6" w14:paraId="2B143F25" w14:textId="77777777">
            <w:pPr>
              <w:rPr>
                <w:rFonts w:eastAsia="Times New Roman" w:cs="Times New Roman"/>
                <w:sz w:val="18"/>
                <w:szCs w:val="18"/>
              </w:rPr>
            </w:pPr>
          </w:p>
        </w:tc>
        <w:tc>
          <w:tcPr>
            <w:tcW w:w="1719" w:type="dxa"/>
            <w:tcBorders>
              <w:top w:val="nil"/>
              <w:bottom w:val="nil"/>
            </w:tcBorders>
          </w:tcPr>
          <w:p w:rsidR="00CE46C6" w:rsidRDefault="00CE3636" w14:paraId="42C73F97" w14:textId="77777777">
            <w:pPr>
              <w:spacing w:before="33"/>
              <w:ind w:left="43"/>
              <w:rPr>
                <w:sz w:val="19"/>
                <w:szCs w:val="19"/>
              </w:rPr>
            </w:pPr>
            <w:r>
              <w:rPr>
                <w:sz w:val="19"/>
                <w:szCs w:val="19"/>
              </w:rPr>
              <w:t>meta mensal de</w:t>
            </w:r>
          </w:p>
        </w:tc>
        <w:tc>
          <w:tcPr>
            <w:tcW w:w="1719" w:type="dxa"/>
            <w:tcBorders>
              <w:top w:val="nil"/>
              <w:bottom w:val="nil"/>
            </w:tcBorders>
          </w:tcPr>
          <w:p w:rsidR="00CE46C6" w:rsidRDefault="00CE3636" w14:paraId="70DF52D4" w14:textId="77777777">
            <w:pPr>
              <w:spacing w:before="33"/>
              <w:ind w:left="37"/>
              <w:rPr>
                <w:sz w:val="19"/>
                <w:szCs w:val="19"/>
              </w:rPr>
            </w:pPr>
            <w:r>
              <w:rPr>
                <w:sz w:val="19"/>
                <w:szCs w:val="19"/>
              </w:rPr>
              <w:t>(quando aplicável</w:t>
            </w:r>
          </w:p>
        </w:tc>
        <w:tc>
          <w:tcPr>
            <w:tcW w:w="1719" w:type="dxa"/>
            <w:tcBorders>
              <w:top w:val="nil"/>
              <w:bottom w:val="nil"/>
            </w:tcBorders>
          </w:tcPr>
          <w:p w:rsidR="00CE46C6" w:rsidRDefault="00CE46C6" w14:paraId="42797A17" w14:textId="77777777">
            <w:pPr>
              <w:rPr>
                <w:rFonts w:eastAsia="Times New Roman" w:cs="Times New Roman"/>
                <w:sz w:val="18"/>
                <w:szCs w:val="18"/>
              </w:rPr>
            </w:pPr>
          </w:p>
        </w:tc>
        <w:tc>
          <w:tcPr>
            <w:tcW w:w="1719" w:type="dxa"/>
            <w:vMerge/>
            <w:tcBorders>
              <w:bottom w:val="nil"/>
            </w:tcBorders>
          </w:tcPr>
          <w:p w:rsidR="00CE46C6" w:rsidRDefault="00CE46C6" w14:paraId="494D8D8F" w14:textId="77777777">
            <w:pPr>
              <w:pBdr>
                <w:top w:val="nil"/>
                <w:left w:val="nil"/>
                <w:bottom w:val="nil"/>
                <w:right w:val="nil"/>
                <w:between w:val="nil"/>
              </w:pBdr>
              <w:spacing w:line="276" w:lineRule="auto"/>
              <w:rPr>
                <w:rFonts w:eastAsia="Times New Roman" w:cs="Times New Roman"/>
                <w:sz w:val="18"/>
                <w:szCs w:val="18"/>
              </w:rPr>
            </w:pPr>
          </w:p>
        </w:tc>
      </w:tr>
      <w:tr w:rsidR="00CE46C6" w14:paraId="5487B795" w14:textId="77777777">
        <w:trPr>
          <w:trHeight w:val="296"/>
        </w:trPr>
        <w:tc>
          <w:tcPr>
            <w:tcW w:w="1719" w:type="dxa"/>
            <w:tcBorders>
              <w:top w:val="nil"/>
              <w:bottom w:val="nil"/>
            </w:tcBorders>
          </w:tcPr>
          <w:p w:rsidR="00CE46C6" w:rsidRDefault="00CE46C6" w14:paraId="11CED868" w14:textId="77777777">
            <w:pPr>
              <w:rPr>
                <w:rFonts w:eastAsia="Times New Roman" w:cs="Times New Roman"/>
                <w:sz w:val="18"/>
                <w:szCs w:val="18"/>
              </w:rPr>
            </w:pPr>
          </w:p>
        </w:tc>
        <w:tc>
          <w:tcPr>
            <w:tcW w:w="1719" w:type="dxa"/>
            <w:tcBorders>
              <w:top w:val="nil"/>
              <w:bottom w:val="nil"/>
            </w:tcBorders>
          </w:tcPr>
          <w:p w:rsidR="00CE46C6" w:rsidRDefault="00CE3636" w14:paraId="4750D590" w14:textId="77777777">
            <w:pPr>
              <w:spacing w:before="33"/>
              <w:ind w:left="43"/>
              <w:rPr>
                <w:sz w:val="19"/>
                <w:szCs w:val="19"/>
              </w:rPr>
            </w:pPr>
            <w:r>
              <w:rPr>
                <w:sz w:val="19"/>
                <w:szCs w:val="19"/>
              </w:rPr>
              <w:t>unique por nível</w:t>
            </w:r>
          </w:p>
        </w:tc>
        <w:tc>
          <w:tcPr>
            <w:tcW w:w="1719" w:type="dxa"/>
            <w:tcBorders>
              <w:top w:val="nil"/>
              <w:bottom w:val="nil"/>
            </w:tcBorders>
          </w:tcPr>
          <w:p w:rsidR="00CE46C6" w:rsidRDefault="00CE3636" w14:paraId="031DCF9B" w14:textId="77777777">
            <w:pPr>
              <w:spacing w:before="33"/>
              <w:ind w:left="43"/>
              <w:rPr>
                <w:sz w:val="19"/>
                <w:szCs w:val="19"/>
              </w:rPr>
            </w:pPr>
            <w:r>
              <w:rPr>
                <w:sz w:val="19"/>
                <w:szCs w:val="19"/>
              </w:rPr>
              <w:t>para distinguir</w:t>
            </w:r>
          </w:p>
        </w:tc>
        <w:tc>
          <w:tcPr>
            <w:tcW w:w="1719" w:type="dxa"/>
            <w:tcBorders>
              <w:top w:val="nil"/>
              <w:bottom w:val="nil"/>
            </w:tcBorders>
          </w:tcPr>
          <w:p w:rsidR="00CE46C6" w:rsidRDefault="00CE46C6" w14:paraId="29B21C11" w14:textId="77777777">
            <w:pPr>
              <w:rPr>
                <w:rFonts w:eastAsia="Times New Roman" w:cs="Times New Roman"/>
                <w:sz w:val="18"/>
                <w:szCs w:val="18"/>
              </w:rPr>
            </w:pPr>
          </w:p>
        </w:tc>
        <w:tc>
          <w:tcPr>
            <w:tcW w:w="1719" w:type="dxa"/>
            <w:vMerge/>
            <w:tcBorders>
              <w:bottom w:val="nil"/>
            </w:tcBorders>
          </w:tcPr>
          <w:p w:rsidR="00CE46C6" w:rsidRDefault="00CE46C6" w14:paraId="30EB78D8" w14:textId="77777777">
            <w:pPr>
              <w:pBdr>
                <w:top w:val="nil"/>
                <w:left w:val="nil"/>
                <w:bottom w:val="nil"/>
                <w:right w:val="nil"/>
                <w:between w:val="nil"/>
              </w:pBdr>
              <w:spacing w:line="276" w:lineRule="auto"/>
              <w:rPr>
                <w:rFonts w:eastAsia="Times New Roman" w:cs="Times New Roman"/>
                <w:sz w:val="18"/>
                <w:szCs w:val="18"/>
              </w:rPr>
            </w:pPr>
          </w:p>
        </w:tc>
      </w:tr>
      <w:tr w:rsidR="00CE46C6" w14:paraId="4DEE2D31" w14:textId="77777777">
        <w:trPr>
          <w:trHeight w:val="296"/>
        </w:trPr>
        <w:tc>
          <w:tcPr>
            <w:tcW w:w="1719" w:type="dxa"/>
            <w:tcBorders>
              <w:top w:val="nil"/>
              <w:bottom w:val="nil"/>
            </w:tcBorders>
          </w:tcPr>
          <w:p w:rsidR="00CE46C6" w:rsidRDefault="00CE46C6" w14:paraId="759AA30C" w14:textId="77777777">
            <w:pPr>
              <w:rPr>
                <w:rFonts w:eastAsia="Times New Roman" w:cs="Times New Roman"/>
                <w:sz w:val="18"/>
                <w:szCs w:val="18"/>
              </w:rPr>
            </w:pPr>
          </w:p>
        </w:tc>
        <w:tc>
          <w:tcPr>
            <w:tcW w:w="1719" w:type="dxa"/>
            <w:tcBorders>
              <w:top w:val="nil"/>
              <w:bottom w:val="nil"/>
            </w:tcBorders>
          </w:tcPr>
          <w:p w:rsidR="00CE46C6" w:rsidRDefault="00CE3636" w14:paraId="486DEDFB" w14:textId="77777777">
            <w:pPr>
              <w:spacing w:before="33"/>
              <w:ind w:left="37"/>
              <w:rPr>
                <w:sz w:val="19"/>
                <w:szCs w:val="19"/>
              </w:rPr>
            </w:pPr>
            <w:r>
              <w:rPr>
                <w:sz w:val="19"/>
                <w:szCs w:val="19"/>
              </w:rPr>
              <w:t>(trainee/inter/pro).</w:t>
            </w:r>
          </w:p>
        </w:tc>
        <w:tc>
          <w:tcPr>
            <w:tcW w:w="1719" w:type="dxa"/>
            <w:tcBorders>
              <w:top w:val="nil"/>
              <w:bottom w:val="nil"/>
            </w:tcBorders>
          </w:tcPr>
          <w:p w:rsidR="00CE46C6" w:rsidRDefault="00CE3636" w14:paraId="3C4FA24E" w14:textId="77777777">
            <w:pPr>
              <w:spacing w:before="33"/>
              <w:ind w:left="43"/>
              <w:rPr>
                <w:sz w:val="19"/>
                <w:szCs w:val="19"/>
              </w:rPr>
            </w:pPr>
            <w:r>
              <w:rPr>
                <w:sz w:val="19"/>
                <w:szCs w:val="19"/>
              </w:rPr>
              <w:t>aquisição vs</w:t>
            </w:r>
          </w:p>
        </w:tc>
        <w:tc>
          <w:tcPr>
            <w:tcW w:w="1719" w:type="dxa"/>
            <w:tcBorders>
              <w:top w:val="nil"/>
              <w:bottom w:val="nil"/>
            </w:tcBorders>
          </w:tcPr>
          <w:p w:rsidR="00CE46C6" w:rsidRDefault="00CE46C6" w14:paraId="5612684C" w14:textId="77777777">
            <w:pPr>
              <w:rPr>
                <w:rFonts w:eastAsia="Times New Roman" w:cs="Times New Roman"/>
                <w:sz w:val="18"/>
                <w:szCs w:val="18"/>
              </w:rPr>
            </w:pPr>
          </w:p>
        </w:tc>
        <w:tc>
          <w:tcPr>
            <w:tcW w:w="1719" w:type="dxa"/>
            <w:vMerge/>
            <w:tcBorders>
              <w:bottom w:val="nil"/>
            </w:tcBorders>
          </w:tcPr>
          <w:p w:rsidR="00CE46C6" w:rsidRDefault="00CE46C6" w14:paraId="1B37FCE9" w14:textId="77777777">
            <w:pPr>
              <w:pBdr>
                <w:top w:val="nil"/>
                <w:left w:val="nil"/>
                <w:bottom w:val="nil"/>
                <w:right w:val="nil"/>
                <w:between w:val="nil"/>
              </w:pBdr>
              <w:spacing w:line="276" w:lineRule="auto"/>
              <w:rPr>
                <w:rFonts w:eastAsia="Times New Roman" w:cs="Times New Roman"/>
                <w:sz w:val="18"/>
                <w:szCs w:val="18"/>
              </w:rPr>
            </w:pPr>
          </w:p>
        </w:tc>
      </w:tr>
      <w:tr w:rsidR="00CE46C6" w14:paraId="16BC1B9C" w14:textId="77777777">
        <w:trPr>
          <w:trHeight w:val="319"/>
        </w:trPr>
        <w:tc>
          <w:tcPr>
            <w:tcW w:w="1719" w:type="dxa"/>
            <w:tcBorders>
              <w:top w:val="nil"/>
              <w:bottom w:val="nil"/>
            </w:tcBorders>
          </w:tcPr>
          <w:p w:rsidR="00CE46C6" w:rsidRDefault="00CE46C6" w14:paraId="454893A2" w14:textId="77777777">
            <w:pPr>
              <w:rPr>
                <w:rFonts w:eastAsia="Times New Roman" w:cs="Times New Roman"/>
                <w:sz w:val="18"/>
                <w:szCs w:val="18"/>
              </w:rPr>
            </w:pPr>
          </w:p>
        </w:tc>
        <w:tc>
          <w:tcPr>
            <w:tcW w:w="1719" w:type="dxa"/>
            <w:tcBorders>
              <w:top w:val="nil"/>
              <w:bottom w:val="nil"/>
            </w:tcBorders>
          </w:tcPr>
          <w:p w:rsidR="00CE46C6" w:rsidRDefault="00CE46C6" w14:paraId="0C5477BC" w14:textId="77777777">
            <w:pPr>
              <w:rPr>
                <w:rFonts w:eastAsia="Times New Roman" w:cs="Times New Roman"/>
                <w:sz w:val="18"/>
                <w:szCs w:val="18"/>
              </w:rPr>
            </w:pPr>
          </w:p>
        </w:tc>
        <w:tc>
          <w:tcPr>
            <w:tcW w:w="1719" w:type="dxa"/>
            <w:tcBorders>
              <w:top w:val="nil"/>
              <w:bottom w:val="nil"/>
            </w:tcBorders>
          </w:tcPr>
          <w:p w:rsidR="00CE46C6" w:rsidRDefault="00CE3636" w14:paraId="1F821E85" w14:textId="77777777">
            <w:pPr>
              <w:spacing w:before="33"/>
              <w:ind w:left="43"/>
              <w:rPr>
                <w:sz w:val="19"/>
                <w:szCs w:val="19"/>
              </w:rPr>
            </w:pPr>
            <w:r>
              <w:rPr>
                <w:sz w:val="19"/>
                <w:szCs w:val="19"/>
              </w:rPr>
              <w:t>retenção).</w:t>
            </w:r>
          </w:p>
        </w:tc>
        <w:tc>
          <w:tcPr>
            <w:tcW w:w="1719" w:type="dxa"/>
            <w:tcBorders>
              <w:top w:val="nil"/>
              <w:bottom w:val="nil"/>
            </w:tcBorders>
          </w:tcPr>
          <w:p w:rsidR="00CE46C6" w:rsidRDefault="00CE46C6" w14:paraId="5DD9A922" w14:textId="77777777">
            <w:pPr>
              <w:rPr>
                <w:rFonts w:eastAsia="Times New Roman" w:cs="Times New Roman"/>
                <w:sz w:val="18"/>
                <w:szCs w:val="18"/>
              </w:rPr>
            </w:pPr>
          </w:p>
        </w:tc>
        <w:tc>
          <w:tcPr>
            <w:tcW w:w="1719" w:type="dxa"/>
            <w:vMerge/>
            <w:tcBorders>
              <w:bottom w:val="nil"/>
            </w:tcBorders>
          </w:tcPr>
          <w:p w:rsidR="00CE46C6" w:rsidRDefault="00CE46C6" w14:paraId="023A6EDF" w14:textId="77777777">
            <w:pPr>
              <w:pBdr>
                <w:top w:val="nil"/>
                <w:left w:val="nil"/>
                <w:bottom w:val="nil"/>
                <w:right w:val="nil"/>
                <w:between w:val="nil"/>
              </w:pBdr>
              <w:spacing w:line="276" w:lineRule="auto"/>
              <w:rPr>
                <w:rFonts w:eastAsia="Times New Roman" w:cs="Times New Roman"/>
                <w:sz w:val="18"/>
                <w:szCs w:val="18"/>
              </w:rPr>
            </w:pPr>
          </w:p>
        </w:tc>
      </w:tr>
    </w:tbl>
    <w:p w:rsidR="00CE46C6" w:rsidRDefault="00CE3636" w14:paraId="497BE4CC" w14:textId="77777777">
      <w:pPr>
        <w:spacing w:before="92" w:line="360" w:lineRule="auto"/>
        <w:ind w:left="6418" w:firstLine="709"/>
        <w:jc w:val="both"/>
        <w:rPr>
          <w:b/>
          <w:bCs/>
          <w:i/>
          <w:iCs/>
          <w:sz w:val="19"/>
          <w:szCs w:val="19"/>
        </w:rPr>
        <w:sectPr w:rsidR="00CE46C6">
          <w:headerReference w:type="default" r:id="rId22"/>
          <w:footerReference w:type="default" r:id="rId23"/>
          <w:pgSz w:w="11910" w:h="16840" w:orient="portrait"/>
          <w:pgMar w:top="1260" w:right="0" w:bottom="280" w:left="1559" w:header="1038" w:footer="0" w:gutter="0"/>
          <w:cols w:space="720"/>
        </w:sectPr>
      </w:pPr>
      <w:r>
        <w:rPr>
          <w:b/>
          <w:bCs/>
          <w:i/>
          <w:iCs/>
          <w:sz w:val="19"/>
          <w:szCs w:val="19"/>
        </w:rPr>
        <w:t>continua na próxima página</w:t>
      </w:r>
    </w:p>
    <w:p w:rsidR="00CE46C6" w:rsidRDefault="00CE46C6" w14:paraId="31054EA3" w14:textId="77777777">
      <w:pPr>
        <w:pBdr>
          <w:top w:val="nil"/>
          <w:left w:val="nil"/>
          <w:bottom w:val="nil"/>
          <w:right w:val="nil"/>
          <w:between w:val="nil"/>
        </w:pBdr>
        <w:spacing w:line="360" w:lineRule="auto"/>
        <w:ind w:firstLine="709"/>
        <w:jc w:val="both"/>
        <w:rPr>
          <w:rFonts w:ascii="Arial" w:hAnsi="Arial"/>
          <w:b/>
          <w:bCs/>
          <w:i/>
          <w:iCs/>
          <w:color w:val="000000"/>
          <w:sz w:val="19"/>
          <w:szCs w:val="19"/>
        </w:rPr>
      </w:pPr>
    </w:p>
    <w:p w:rsidR="00CE46C6" w:rsidRDefault="00CE46C6" w14:paraId="33A6859A" w14:textId="77777777">
      <w:pPr>
        <w:pBdr>
          <w:top w:val="nil"/>
          <w:left w:val="nil"/>
          <w:bottom w:val="nil"/>
          <w:right w:val="nil"/>
          <w:between w:val="nil"/>
        </w:pBdr>
        <w:spacing w:before="23" w:line="360" w:lineRule="auto"/>
        <w:ind w:firstLine="709"/>
        <w:jc w:val="both"/>
        <w:rPr>
          <w:rFonts w:ascii="Arial" w:hAnsi="Arial"/>
          <w:b/>
          <w:bCs/>
          <w:i/>
          <w:iCs/>
          <w:color w:val="000000"/>
          <w:sz w:val="19"/>
          <w:szCs w:val="19"/>
        </w:rPr>
      </w:pPr>
    </w:p>
    <w:p w:rsidR="00CE46C6" w:rsidP="56619E7E" w:rsidRDefault="00CE3636" w14:paraId="16603C3D" w14:textId="77777777">
      <w:pPr>
        <w:spacing w:before="1" w:line="360" w:lineRule="auto"/>
        <w:ind w:left="1846" w:right="2851" w:firstLine="709"/>
        <w:rPr>
          <w:b/>
          <w:bCs/>
          <w:i/>
          <w:iCs/>
          <w:sz w:val="19"/>
          <w:szCs w:val="19"/>
        </w:rPr>
      </w:pPr>
      <w:r w:rsidRPr="56619E7E">
        <w:rPr>
          <w:b/>
          <w:bCs/>
          <w:sz w:val="19"/>
          <w:szCs w:val="19"/>
        </w:rPr>
        <w:t xml:space="preserve">Tabela 1 – </w:t>
      </w:r>
      <w:r w:rsidRPr="56619E7E">
        <w:rPr>
          <w:b/>
          <w:bCs/>
          <w:i/>
          <w:iCs/>
          <w:sz w:val="19"/>
          <w:szCs w:val="19"/>
        </w:rPr>
        <w:t>continuação</w:t>
      </w:r>
    </w:p>
    <w:p w:rsidR="00CE46C6" w:rsidRDefault="00CE46C6" w14:paraId="04F3BB18" w14:textId="77777777">
      <w:pPr>
        <w:pBdr>
          <w:top w:val="nil"/>
          <w:left w:val="nil"/>
          <w:bottom w:val="nil"/>
          <w:right w:val="nil"/>
          <w:between w:val="nil"/>
        </w:pBdr>
        <w:spacing w:before="9" w:line="360" w:lineRule="auto"/>
        <w:ind w:firstLine="709"/>
        <w:jc w:val="both"/>
        <w:rPr>
          <w:rFonts w:ascii="Arial" w:hAnsi="Arial"/>
          <w:b/>
          <w:bCs/>
          <w:i/>
          <w:iCs/>
          <w:color w:val="000000"/>
          <w:sz w:val="5"/>
          <w:szCs w:val="5"/>
        </w:rPr>
      </w:pPr>
    </w:p>
    <w:tbl>
      <w:tblPr>
        <w:tblStyle w:val="a2"/>
        <w:tblW w:w="8595" w:type="dxa"/>
        <w:tblInd w:w="3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719"/>
        <w:gridCol w:w="1719"/>
        <w:gridCol w:w="1719"/>
        <w:gridCol w:w="1719"/>
        <w:gridCol w:w="1719"/>
      </w:tblGrid>
      <w:tr w:rsidR="00CE46C6" w14:paraId="4CC6D12B" w14:textId="77777777">
        <w:trPr>
          <w:trHeight w:val="949"/>
        </w:trPr>
        <w:tc>
          <w:tcPr>
            <w:tcW w:w="1719" w:type="dxa"/>
          </w:tcPr>
          <w:p w:rsidR="00CE46C6" w:rsidRDefault="00CE46C6" w14:paraId="155D2D69" w14:textId="77777777">
            <w:pPr>
              <w:pBdr>
                <w:top w:val="nil"/>
                <w:left w:val="nil"/>
                <w:bottom w:val="nil"/>
                <w:right w:val="nil"/>
                <w:between w:val="nil"/>
              </w:pBdr>
              <w:spacing w:before="150"/>
              <w:rPr>
                <w:rFonts w:ascii="Arial" w:hAnsi="Arial"/>
                <w:b/>
                <w:bCs/>
                <w:i/>
                <w:iCs/>
                <w:color w:val="000000"/>
                <w:sz w:val="19"/>
                <w:szCs w:val="19"/>
              </w:rPr>
            </w:pPr>
          </w:p>
          <w:p w:rsidR="00CE46C6" w:rsidRDefault="00CE3636" w14:paraId="32A3D6A2" w14:textId="77777777">
            <w:pPr>
              <w:pBdr>
                <w:top w:val="nil"/>
                <w:left w:val="nil"/>
                <w:bottom w:val="nil"/>
                <w:right w:val="nil"/>
                <w:between w:val="nil"/>
              </w:pBdr>
              <w:ind w:left="42"/>
              <w:rPr>
                <w:rFonts w:ascii="Arial" w:hAnsi="Arial"/>
                <w:color w:val="000000"/>
                <w:sz w:val="19"/>
                <w:szCs w:val="19"/>
              </w:rPr>
            </w:pPr>
            <w:r>
              <w:rPr>
                <w:rFonts w:ascii="Arial" w:hAnsi="Arial"/>
                <w:color w:val="000000"/>
                <w:sz w:val="19"/>
                <w:szCs w:val="19"/>
              </w:rPr>
              <w:t>KIQ</w:t>
            </w:r>
          </w:p>
        </w:tc>
        <w:tc>
          <w:tcPr>
            <w:tcW w:w="1719" w:type="dxa"/>
          </w:tcPr>
          <w:p w:rsidR="00CE46C6" w:rsidRDefault="00CE46C6" w14:paraId="526DD540" w14:textId="77777777">
            <w:pPr>
              <w:pBdr>
                <w:top w:val="nil"/>
                <w:left w:val="nil"/>
                <w:bottom w:val="nil"/>
                <w:right w:val="nil"/>
                <w:between w:val="nil"/>
              </w:pBdr>
              <w:spacing w:before="1"/>
              <w:rPr>
                <w:rFonts w:ascii="Arial" w:hAnsi="Arial"/>
                <w:b/>
                <w:bCs/>
                <w:i/>
                <w:iCs/>
                <w:color w:val="000000"/>
                <w:sz w:val="19"/>
                <w:szCs w:val="19"/>
              </w:rPr>
            </w:pPr>
          </w:p>
          <w:p w:rsidR="00CE46C6" w:rsidRDefault="00CE3636" w14:paraId="5A9ACE44" w14:textId="77777777">
            <w:pPr>
              <w:pBdr>
                <w:top w:val="nil"/>
                <w:left w:val="nil"/>
                <w:bottom w:val="nil"/>
                <w:right w:val="nil"/>
                <w:between w:val="nil"/>
              </w:pBdr>
              <w:spacing w:line="326" w:lineRule="auto"/>
              <w:ind w:left="43" w:right="622"/>
              <w:rPr>
                <w:rFonts w:ascii="Arial" w:hAnsi="Arial"/>
                <w:color w:val="000000"/>
                <w:sz w:val="19"/>
                <w:szCs w:val="19"/>
              </w:rPr>
            </w:pPr>
            <w:r>
              <w:rPr>
                <w:rFonts w:ascii="Arial" w:hAnsi="Arial"/>
                <w:color w:val="000000"/>
                <w:sz w:val="19"/>
                <w:szCs w:val="19"/>
              </w:rPr>
              <w:t>Informações necessárias</w:t>
            </w:r>
          </w:p>
        </w:tc>
        <w:tc>
          <w:tcPr>
            <w:tcW w:w="1719" w:type="dxa"/>
          </w:tcPr>
          <w:p w:rsidR="00CE46C6" w:rsidRDefault="00CE46C6" w14:paraId="7FE7F49F" w14:textId="77777777">
            <w:pPr>
              <w:pBdr>
                <w:top w:val="nil"/>
                <w:left w:val="nil"/>
                <w:bottom w:val="nil"/>
                <w:right w:val="nil"/>
                <w:between w:val="nil"/>
              </w:pBdr>
              <w:spacing w:before="150"/>
              <w:rPr>
                <w:rFonts w:ascii="Arial" w:hAnsi="Arial"/>
                <w:b/>
                <w:bCs/>
                <w:i/>
                <w:iCs/>
                <w:color w:val="000000"/>
                <w:sz w:val="19"/>
                <w:szCs w:val="19"/>
              </w:rPr>
            </w:pPr>
          </w:p>
          <w:p w:rsidR="00CE46C6" w:rsidRDefault="00CE3636" w14:paraId="00A06383" w14:textId="77777777">
            <w:pPr>
              <w:pBdr>
                <w:top w:val="nil"/>
                <w:left w:val="nil"/>
                <w:bottom w:val="nil"/>
                <w:right w:val="nil"/>
                <w:between w:val="nil"/>
              </w:pBdr>
              <w:ind w:left="43"/>
              <w:rPr>
                <w:rFonts w:ascii="Arial" w:hAnsi="Arial"/>
                <w:color w:val="000000"/>
                <w:sz w:val="19"/>
                <w:szCs w:val="19"/>
              </w:rPr>
            </w:pPr>
            <w:r>
              <w:rPr>
                <w:rFonts w:ascii="Arial" w:hAnsi="Arial"/>
                <w:color w:val="000000"/>
                <w:sz w:val="19"/>
                <w:szCs w:val="19"/>
              </w:rPr>
              <w:t>Dados/campos</w:t>
            </w:r>
          </w:p>
        </w:tc>
        <w:tc>
          <w:tcPr>
            <w:tcW w:w="1719" w:type="dxa"/>
          </w:tcPr>
          <w:p w:rsidR="00CE46C6" w:rsidRDefault="00CE46C6" w14:paraId="241653DC" w14:textId="77777777">
            <w:pPr>
              <w:pBdr>
                <w:top w:val="nil"/>
                <w:left w:val="nil"/>
                <w:bottom w:val="nil"/>
                <w:right w:val="nil"/>
                <w:between w:val="nil"/>
              </w:pBdr>
              <w:spacing w:before="1"/>
              <w:rPr>
                <w:rFonts w:ascii="Arial" w:hAnsi="Arial"/>
                <w:b/>
                <w:bCs/>
                <w:i/>
                <w:iCs/>
                <w:color w:val="000000"/>
                <w:sz w:val="19"/>
                <w:szCs w:val="19"/>
              </w:rPr>
            </w:pPr>
          </w:p>
          <w:p w:rsidR="00CE46C6" w:rsidRDefault="00CE3636" w14:paraId="079BEC67" w14:textId="77777777">
            <w:pPr>
              <w:pBdr>
                <w:top w:val="nil"/>
                <w:left w:val="nil"/>
                <w:bottom w:val="nil"/>
                <w:right w:val="nil"/>
                <w:between w:val="nil"/>
              </w:pBdr>
              <w:spacing w:line="326" w:lineRule="auto"/>
              <w:ind w:left="38" w:right="539" w:firstLine="5"/>
              <w:rPr>
                <w:rFonts w:ascii="Arial" w:hAnsi="Arial"/>
                <w:color w:val="000000"/>
                <w:sz w:val="19"/>
                <w:szCs w:val="19"/>
              </w:rPr>
            </w:pPr>
            <w:r>
              <w:rPr>
                <w:rFonts w:ascii="Arial" w:hAnsi="Arial"/>
                <w:color w:val="000000"/>
                <w:sz w:val="19"/>
                <w:szCs w:val="19"/>
              </w:rPr>
              <w:t>Fonte interna (tabela/base)</w:t>
            </w:r>
          </w:p>
        </w:tc>
        <w:tc>
          <w:tcPr>
            <w:tcW w:w="1719" w:type="dxa"/>
          </w:tcPr>
          <w:p w:rsidR="00CE46C6" w:rsidRDefault="00CE3636" w14:paraId="03C8E35B" w14:textId="77777777">
            <w:pPr>
              <w:pBdr>
                <w:top w:val="nil"/>
                <w:left w:val="nil"/>
                <w:bottom w:val="nil"/>
                <w:right w:val="nil"/>
                <w:between w:val="nil"/>
              </w:pBdr>
              <w:spacing w:before="13" w:line="296" w:lineRule="auto"/>
              <w:ind w:left="38" w:firstLine="5"/>
              <w:rPr>
                <w:rFonts w:ascii="Arial" w:hAnsi="Arial"/>
                <w:color w:val="000000"/>
                <w:sz w:val="19"/>
                <w:szCs w:val="19"/>
              </w:rPr>
            </w:pPr>
            <w:r>
              <w:rPr>
                <w:rFonts w:ascii="Arial" w:hAnsi="Arial"/>
                <w:color w:val="000000"/>
                <w:sz w:val="19"/>
                <w:szCs w:val="19"/>
              </w:rPr>
              <w:t>Disponibilidade e confiabilidade (análise preliminar)</w:t>
            </w:r>
          </w:p>
        </w:tc>
      </w:tr>
      <w:tr w:rsidR="00CE46C6" w14:paraId="39993A3C" w14:textId="77777777">
        <w:trPr>
          <w:trHeight w:val="327"/>
        </w:trPr>
        <w:tc>
          <w:tcPr>
            <w:tcW w:w="1719" w:type="dxa"/>
            <w:tcBorders>
              <w:bottom w:val="nil"/>
            </w:tcBorders>
          </w:tcPr>
          <w:p w:rsidR="00CE46C6" w:rsidRDefault="00CE46C6" w14:paraId="02533C2C" w14:textId="77777777">
            <w:pPr>
              <w:pBdr>
                <w:top w:val="nil"/>
                <w:left w:val="nil"/>
                <w:bottom w:val="nil"/>
                <w:right w:val="nil"/>
                <w:between w:val="nil"/>
              </w:pBdr>
              <w:rPr>
                <w:rFonts w:eastAsia="Times New Roman" w:cs="Times New Roman"/>
                <w:color w:val="000000"/>
                <w:sz w:val="18"/>
                <w:szCs w:val="18"/>
              </w:rPr>
            </w:pPr>
          </w:p>
        </w:tc>
        <w:tc>
          <w:tcPr>
            <w:tcW w:w="1719" w:type="dxa"/>
            <w:tcBorders>
              <w:bottom w:val="nil"/>
            </w:tcBorders>
          </w:tcPr>
          <w:p w:rsidR="00CE46C6" w:rsidRDefault="00CE46C6" w14:paraId="4E38222D" w14:textId="77777777">
            <w:pPr>
              <w:pBdr>
                <w:top w:val="nil"/>
                <w:left w:val="nil"/>
                <w:bottom w:val="nil"/>
                <w:right w:val="nil"/>
                <w:between w:val="nil"/>
              </w:pBdr>
              <w:rPr>
                <w:rFonts w:eastAsia="Times New Roman" w:cs="Times New Roman"/>
                <w:color w:val="000000"/>
                <w:sz w:val="18"/>
                <w:szCs w:val="18"/>
              </w:rPr>
            </w:pPr>
          </w:p>
        </w:tc>
        <w:tc>
          <w:tcPr>
            <w:tcW w:w="1719" w:type="dxa"/>
            <w:tcBorders>
              <w:bottom w:val="nil"/>
            </w:tcBorders>
          </w:tcPr>
          <w:p w:rsidR="00CE46C6" w:rsidRDefault="00CE46C6" w14:paraId="5A83E90C" w14:textId="77777777">
            <w:pPr>
              <w:pBdr>
                <w:top w:val="nil"/>
                <w:left w:val="nil"/>
                <w:bottom w:val="nil"/>
                <w:right w:val="nil"/>
                <w:between w:val="nil"/>
              </w:pBdr>
              <w:rPr>
                <w:rFonts w:eastAsia="Times New Roman" w:cs="Times New Roman"/>
                <w:color w:val="000000"/>
                <w:sz w:val="18"/>
                <w:szCs w:val="18"/>
              </w:rPr>
            </w:pPr>
          </w:p>
        </w:tc>
        <w:tc>
          <w:tcPr>
            <w:tcW w:w="1719" w:type="dxa"/>
            <w:tcBorders>
              <w:bottom w:val="nil"/>
            </w:tcBorders>
          </w:tcPr>
          <w:p w:rsidR="00CE46C6" w:rsidRDefault="00CE46C6" w14:paraId="119053E5" w14:textId="77777777">
            <w:pPr>
              <w:pBdr>
                <w:top w:val="nil"/>
                <w:left w:val="nil"/>
                <w:bottom w:val="nil"/>
                <w:right w:val="nil"/>
                <w:between w:val="nil"/>
              </w:pBdr>
              <w:rPr>
                <w:rFonts w:eastAsia="Times New Roman" w:cs="Times New Roman"/>
                <w:color w:val="000000"/>
                <w:sz w:val="18"/>
                <w:szCs w:val="18"/>
              </w:rPr>
            </w:pPr>
          </w:p>
        </w:tc>
        <w:tc>
          <w:tcPr>
            <w:tcW w:w="1719" w:type="dxa"/>
            <w:tcBorders>
              <w:bottom w:val="nil"/>
            </w:tcBorders>
          </w:tcPr>
          <w:p w:rsidR="00CE46C6" w:rsidRDefault="00CE3636" w14:paraId="68EF2632" w14:textId="77777777">
            <w:pPr>
              <w:pBdr>
                <w:top w:val="nil"/>
                <w:left w:val="nil"/>
                <w:bottom w:val="nil"/>
                <w:right w:val="nil"/>
                <w:between w:val="nil"/>
              </w:pBdr>
              <w:spacing w:before="63"/>
              <w:ind w:left="44"/>
              <w:rPr>
                <w:rFonts w:ascii="Arial" w:hAnsi="Arial"/>
                <w:color w:val="000000"/>
                <w:sz w:val="19"/>
                <w:szCs w:val="19"/>
              </w:rPr>
            </w:pPr>
            <w:r>
              <w:rPr>
                <w:rFonts w:ascii="Arial" w:hAnsi="Arial"/>
                <w:color w:val="000000"/>
                <w:sz w:val="19"/>
                <w:szCs w:val="19"/>
              </w:rPr>
              <w:t>Baixa/média (no</w:t>
            </w:r>
          </w:p>
        </w:tc>
      </w:tr>
      <w:tr w:rsidR="00CE46C6" w14:paraId="151317EC" w14:textId="77777777">
        <w:trPr>
          <w:trHeight w:val="296"/>
        </w:trPr>
        <w:tc>
          <w:tcPr>
            <w:tcW w:w="1719" w:type="dxa"/>
            <w:tcBorders>
              <w:top w:val="nil"/>
              <w:bottom w:val="nil"/>
            </w:tcBorders>
          </w:tcPr>
          <w:p w:rsidR="00CE46C6" w:rsidRDefault="00CE46C6" w14:paraId="465BE31E"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46C6" w14:paraId="4E24CF23"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46C6" w14:paraId="752B585D"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46C6" w14:paraId="1AE9E225"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199570BF" w14:textId="77777777">
            <w:pPr>
              <w:pBdr>
                <w:top w:val="nil"/>
                <w:left w:val="nil"/>
                <w:bottom w:val="nil"/>
                <w:right w:val="nil"/>
                <w:between w:val="nil"/>
              </w:pBdr>
              <w:spacing w:before="33"/>
              <w:ind w:left="44"/>
              <w:rPr>
                <w:rFonts w:ascii="Arial" w:hAnsi="Arial"/>
                <w:color w:val="000000"/>
                <w:sz w:val="19"/>
                <w:szCs w:val="19"/>
              </w:rPr>
            </w:pPr>
            <w:r>
              <w:rPr>
                <w:rFonts w:ascii="Arial" w:hAnsi="Arial"/>
                <w:color w:val="000000"/>
                <w:sz w:val="19"/>
                <w:szCs w:val="19"/>
              </w:rPr>
              <w:t>estado atual). A</w:t>
            </w:r>
          </w:p>
        </w:tc>
      </w:tr>
      <w:tr w:rsidR="00CE46C6" w14:paraId="5F99CB3A" w14:textId="77777777">
        <w:trPr>
          <w:trHeight w:val="296"/>
        </w:trPr>
        <w:tc>
          <w:tcPr>
            <w:tcW w:w="1719" w:type="dxa"/>
            <w:tcBorders>
              <w:top w:val="nil"/>
              <w:bottom w:val="nil"/>
            </w:tcBorders>
          </w:tcPr>
          <w:p w:rsidR="00CE46C6" w:rsidRDefault="00CE46C6" w14:paraId="1889659F"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46C6" w14:paraId="6A0C30AB"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46C6" w14:paraId="70B3FAE4"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46C6" w14:paraId="43ACF6D0"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5D855850" w14:textId="77777777">
            <w:pPr>
              <w:pBdr>
                <w:top w:val="nil"/>
                <w:left w:val="nil"/>
                <w:bottom w:val="nil"/>
                <w:right w:val="nil"/>
                <w:between w:val="nil"/>
              </w:pBdr>
              <w:spacing w:before="33"/>
              <w:ind w:left="44"/>
              <w:rPr>
                <w:rFonts w:ascii="Arial" w:hAnsi="Arial"/>
                <w:color w:val="000000"/>
                <w:sz w:val="19"/>
                <w:szCs w:val="19"/>
              </w:rPr>
            </w:pPr>
            <w:r>
              <w:rPr>
                <w:rFonts w:ascii="Arial" w:hAnsi="Arial"/>
                <w:color w:val="000000"/>
                <w:sz w:val="19"/>
                <w:szCs w:val="19"/>
              </w:rPr>
              <w:t>informação existe</w:t>
            </w:r>
          </w:p>
        </w:tc>
      </w:tr>
      <w:tr w:rsidR="00CE46C6" w14:paraId="7CFE253B" w14:textId="77777777">
        <w:trPr>
          <w:trHeight w:val="296"/>
        </w:trPr>
        <w:tc>
          <w:tcPr>
            <w:tcW w:w="1719" w:type="dxa"/>
            <w:tcBorders>
              <w:top w:val="nil"/>
              <w:bottom w:val="nil"/>
            </w:tcBorders>
          </w:tcPr>
          <w:p w:rsidR="00CE46C6" w:rsidRDefault="00CE46C6" w14:paraId="2A166BEE"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46C6" w14:paraId="3937469A"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189C642E" w14:textId="77777777">
            <w:pPr>
              <w:pBdr>
                <w:top w:val="nil"/>
                <w:left w:val="nil"/>
                <w:bottom w:val="nil"/>
                <w:right w:val="nil"/>
                <w:between w:val="nil"/>
              </w:pBdr>
              <w:spacing w:before="33"/>
              <w:ind w:left="43"/>
              <w:rPr>
                <w:rFonts w:ascii="Arial" w:hAnsi="Arial"/>
                <w:color w:val="000000"/>
                <w:sz w:val="19"/>
                <w:szCs w:val="19"/>
              </w:rPr>
            </w:pPr>
            <w:r>
              <w:rPr>
                <w:rFonts w:ascii="Arial" w:hAnsi="Arial"/>
                <w:color w:val="000000"/>
                <w:sz w:val="19"/>
                <w:szCs w:val="19"/>
              </w:rPr>
              <w:t>No relatório “did not</w:t>
            </w:r>
          </w:p>
        </w:tc>
        <w:tc>
          <w:tcPr>
            <w:tcW w:w="1719" w:type="dxa"/>
            <w:tcBorders>
              <w:top w:val="nil"/>
              <w:bottom w:val="nil"/>
            </w:tcBorders>
          </w:tcPr>
          <w:p w:rsidR="00CE46C6" w:rsidRDefault="00CE46C6" w14:paraId="42BBF135"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3F215672" w14:textId="77777777">
            <w:pPr>
              <w:pBdr>
                <w:top w:val="nil"/>
                <w:left w:val="nil"/>
                <w:bottom w:val="nil"/>
                <w:right w:val="nil"/>
                <w:between w:val="nil"/>
              </w:pBdr>
              <w:spacing w:before="33"/>
              <w:ind w:left="44"/>
              <w:rPr>
                <w:rFonts w:ascii="Arial" w:hAnsi="Arial"/>
                <w:color w:val="000000"/>
                <w:sz w:val="19"/>
                <w:szCs w:val="19"/>
              </w:rPr>
            </w:pPr>
            <w:r>
              <w:rPr>
                <w:rFonts w:ascii="Arial" w:hAnsi="Arial"/>
                <w:color w:val="000000"/>
                <w:sz w:val="19"/>
                <w:szCs w:val="19"/>
              </w:rPr>
              <w:t>operacionalmente,</w:t>
            </w:r>
          </w:p>
        </w:tc>
      </w:tr>
      <w:tr w:rsidR="00CE46C6" w14:paraId="4923CA6F" w14:textId="77777777">
        <w:trPr>
          <w:trHeight w:val="296"/>
        </w:trPr>
        <w:tc>
          <w:tcPr>
            <w:tcW w:w="1719" w:type="dxa"/>
            <w:tcBorders>
              <w:top w:val="nil"/>
              <w:bottom w:val="nil"/>
            </w:tcBorders>
          </w:tcPr>
          <w:p w:rsidR="00CE46C6" w:rsidRDefault="00CE46C6" w14:paraId="3CE75620"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11DFCFB0" w14:textId="77777777">
            <w:pPr>
              <w:pBdr>
                <w:top w:val="nil"/>
                <w:left w:val="nil"/>
                <w:bottom w:val="nil"/>
                <w:right w:val="nil"/>
                <w:between w:val="nil"/>
              </w:pBdr>
              <w:spacing w:before="33"/>
              <w:ind w:left="43"/>
              <w:rPr>
                <w:rFonts w:ascii="Arial" w:hAnsi="Arial"/>
                <w:color w:val="000000"/>
                <w:sz w:val="19"/>
                <w:szCs w:val="19"/>
              </w:rPr>
            </w:pPr>
            <w:r>
              <w:rPr>
                <w:rFonts w:ascii="Arial" w:hAnsi="Arial"/>
                <w:color w:val="000000"/>
                <w:sz w:val="19"/>
                <w:szCs w:val="19"/>
              </w:rPr>
              <w:t>Identificar quais</w:t>
            </w:r>
          </w:p>
        </w:tc>
        <w:tc>
          <w:tcPr>
            <w:tcW w:w="1719" w:type="dxa"/>
            <w:tcBorders>
              <w:top w:val="nil"/>
              <w:bottom w:val="nil"/>
            </w:tcBorders>
          </w:tcPr>
          <w:p w:rsidR="00CE46C6" w:rsidRDefault="00CE3636" w14:paraId="522F400B" w14:textId="77777777">
            <w:pPr>
              <w:pBdr>
                <w:top w:val="nil"/>
                <w:left w:val="nil"/>
                <w:bottom w:val="nil"/>
                <w:right w:val="nil"/>
                <w:between w:val="nil"/>
              </w:pBdr>
              <w:spacing w:before="33"/>
              <w:ind w:left="43"/>
              <w:rPr>
                <w:rFonts w:ascii="Arial" w:hAnsi="Arial"/>
                <w:color w:val="000000"/>
                <w:sz w:val="19"/>
                <w:szCs w:val="19"/>
              </w:rPr>
            </w:pPr>
            <w:r>
              <w:rPr>
                <w:rFonts w:ascii="Arial" w:hAnsi="Arial"/>
                <w:color w:val="000000"/>
                <w:sz w:val="19"/>
                <w:szCs w:val="19"/>
              </w:rPr>
              <w:t>trade today” (lista</w:t>
            </w:r>
          </w:p>
        </w:tc>
        <w:tc>
          <w:tcPr>
            <w:tcW w:w="1719" w:type="dxa"/>
            <w:tcBorders>
              <w:top w:val="nil"/>
              <w:bottom w:val="nil"/>
            </w:tcBorders>
          </w:tcPr>
          <w:p w:rsidR="00CE46C6" w:rsidRDefault="00CE46C6" w14:paraId="79B8CD2B"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41A3EF65" w14:textId="77777777">
            <w:pPr>
              <w:pBdr>
                <w:top w:val="nil"/>
                <w:left w:val="nil"/>
                <w:bottom w:val="nil"/>
                <w:right w:val="nil"/>
                <w:between w:val="nil"/>
              </w:pBdr>
              <w:spacing w:before="33"/>
              <w:ind w:left="44"/>
              <w:rPr>
                <w:rFonts w:ascii="Arial" w:hAnsi="Arial"/>
                <w:color w:val="000000"/>
                <w:sz w:val="19"/>
                <w:szCs w:val="19"/>
              </w:rPr>
            </w:pPr>
            <w:r>
              <w:rPr>
                <w:rFonts w:ascii="Arial" w:hAnsi="Arial"/>
                <w:color w:val="000000"/>
                <w:sz w:val="19"/>
                <w:szCs w:val="19"/>
              </w:rPr>
              <w:t>porém está sendo</w:t>
            </w:r>
          </w:p>
        </w:tc>
      </w:tr>
      <w:tr w:rsidR="00CE46C6" w14:paraId="6C62124D" w14:textId="77777777">
        <w:trPr>
          <w:trHeight w:val="296"/>
        </w:trPr>
        <w:tc>
          <w:tcPr>
            <w:tcW w:w="1719" w:type="dxa"/>
            <w:tcBorders>
              <w:top w:val="nil"/>
              <w:bottom w:val="nil"/>
            </w:tcBorders>
          </w:tcPr>
          <w:p w:rsidR="00CE46C6" w:rsidRDefault="00CE46C6" w14:paraId="7D19EEDE"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66EDC617" w14:textId="77777777">
            <w:pPr>
              <w:pBdr>
                <w:top w:val="nil"/>
                <w:left w:val="nil"/>
                <w:bottom w:val="nil"/>
                <w:right w:val="nil"/>
                <w:between w:val="nil"/>
              </w:pBdr>
              <w:spacing w:before="33"/>
              <w:ind w:left="43"/>
              <w:rPr>
                <w:rFonts w:ascii="Arial" w:hAnsi="Arial"/>
                <w:color w:val="000000"/>
                <w:sz w:val="19"/>
                <w:szCs w:val="19"/>
              </w:rPr>
            </w:pPr>
            <w:r>
              <w:rPr>
                <w:rFonts w:ascii="Arial" w:hAnsi="Arial"/>
                <w:color w:val="000000"/>
                <w:sz w:val="19"/>
                <w:szCs w:val="19"/>
              </w:rPr>
              <w:t>clientes não</w:t>
            </w:r>
          </w:p>
        </w:tc>
        <w:tc>
          <w:tcPr>
            <w:tcW w:w="1719" w:type="dxa"/>
            <w:tcBorders>
              <w:top w:val="nil"/>
              <w:bottom w:val="nil"/>
            </w:tcBorders>
          </w:tcPr>
          <w:p w:rsidR="00CE46C6" w:rsidRDefault="00CE3636" w14:paraId="4AD53B8B" w14:textId="77777777">
            <w:pPr>
              <w:pBdr>
                <w:top w:val="nil"/>
                <w:left w:val="nil"/>
                <w:bottom w:val="nil"/>
                <w:right w:val="nil"/>
                <w:between w:val="nil"/>
              </w:pBdr>
              <w:spacing w:before="33"/>
              <w:ind w:left="43"/>
              <w:rPr>
                <w:rFonts w:ascii="Arial" w:hAnsi="Arial"/>
                <w:color w:val="000000"/>
                <w:sz w:val="19"/>
                <w:szCs w:val="19"/>
              </w:rPr>
            </w:pPr>
            <w:r>
              <w:rPr>
                <w:rFonts w:ascii="Arial" w:hAnsi="Arial"/>
                <w:color w:val="000000"/>
                <w:sz w:val="19"/>
                <w:szCs w:val="19"/>
              </w:rPr>
              <w:t>de não-operantes):</w:t>
            </w:r>
          </w:p>
        </w:tc>
        <w:tc>
          <w:tcPr>
            <w:tcW w:w="1719" w:type="dxa"/>
            <w:tcBorders>
              <w:top w:val="nil"/>
              <w:bottom w:val="nil"/>
            </w:tcBorders>
          </w:tcPr>
          <w:p w:rsidR="00CE46C6" w:rsidRDefault="00CE3636" w14:paraId="715A1F81" w14:textId="77777777">
            <w:pPr>
              <w:pBdr>
                <w:top w:val="nil"/>
                <w:left w:val="nil"/>
                <w:bottom w:val="nil"/>
                <w:right w:val="nil"/>
                <w:between w:val="nil"/>
              </w:pBdr>
              <w:spacing w:before="33"/>
              <w:ind w:left="44"/>
              <w:rPr>
                <w:rFonts w:ascii="Arial" w:hAnsi="Arial"/>
                <w:color w:val="000000"/>
                <w:sz w:val="19"/>
                <w:szCs w:val="19"/>
              </w:rPr>
            </w:pPr>
            <w:r>
              <w:rPr>
                <w:rFonts w:ascii="Arial" w:hAnsi="Arial"/>
                <w:color w:val="000000"/>
                <w:sz w:val="19"/>
                <w:szCs w:val="19"/>
              </w:rPr>
              <w:t>Base de</w:t>
            </w:r>
          </w:p>
        </w:tc>
        <w:tc>
          <w:tcPr>
            <w:tcW w:w="1719" w:type="dxa"/>
            <w:tcBorders>
              <w:top w:val="nil"/>
              <w:bottom w:val="nil"/>
            </w:tcBorders>
          </w:tcPr>
          <w:p w:rsidR="00CE46C6" w:rsidRDefault="00CE3636" w14:paraId="29779A2A" w14:textId="77777777">
            <w:pPr>
              <w:pBdr>
                <w:top w:val="nil"/>
                <w:left w:val="nil"/>
                <w:bottom w:val="nil"/>
                <w:right w:val="nil"/>
                <w:between w:val="nil"/>
              </w:pBdr>
              <w:spacing w:before="33"/>
              <w:ind w:left="44"/>
              <w:rPr>
                <w:rFonts w:ascii="Arial" w:hAnsi="Arial"/>
                <w:color w:val="000000"/>
                <w:sz w:val="19"/>
                <w:szCs w:val="19"/>
              </w:rPr>
            </w:pPr>
            <w:r>
              <w:rPr>
                <w:rFonts w:ascii="Arial" w:hAnsi="Arial"/>
                <w:color w:val="000000"/>
                <w:sz w:val="19"/>
                <w:szCs w:val="19"/>
              </w:rPr>
              <w:t>registrada</w:t>
            </w:r>
          </w:p>
        </w:tc>
      </w:tr>
      <w:tr w:rsidR="00CE46C6" w14:paraId="29F7CA7F" w14:textId="77777777">
        <w:trPr>
          <w:trHeight w:val="296"/>
        </w:trPr>
        <w:tc>
          <w:tcPr>
            <w:tcW w:w="1719" w:type="dxa"/>
            <w:tcBorders>
              <w:top w:val="nil"/>
              <w:bottom w:val="nil"/>
            </w:tcBorders>
          </w:tcPr>
          <w:p w:rsidR="00CE46C6" w:rsidRDefault="00CE46C6" w14:paraId="0964F409"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00F2ABA8" w14:textId="77777777">
            <w:pPr>
              <w:pBdr>
                <w:top w:val="nil"/>
                <w:left w:val="nil"/>
                <w:bottom w:val="nil"/>
                <w:right w:val="nil"/>
                <w:between w:val="nil"/>
              </w:pBdr>
              <w:spacing w:before="33"/>
              <w:ind w:left="43"/>
              <w:rPr>
                <w:rFonts w:ascii="Arial" w:hAnsi="Arial"/>
                <w:color w:val="000000"/>
                <w:sz w:val="19"/>
                <w:szCs w:val="19"/>
              </w:rPr>
            </w:pPr>
            <w:r>
              <w:rPr>
                <w:rFonts w:ascii="Arial" w:hAnsi="Arial"/>
                <w:color w:val="000000"/>
                <w:sz w:val="19"/>
                <w:szCs w:val="19"/>
              </w:rPr>
              <w:t>operaram na janela</w:t>
            </w:r>
          </w:p>
        </w:tc>
        <w:tc>
          <w:tcPr>
            <w:tcW w:w="1719" w:type="dxa"/>
            <w:tcBorders>
              <w:top w:val="nil"/>
              <w:bottom w:val="nil"/>
            </w:tcBorders>
          </w:tcPr>
          <w:p w:rsidR="00CE46C6" w:rsidRDefault="00CE3636" w14:paraId="78AFE9D9" w14:textId="77777777">
            <w:pPr>
              <w:pBdr>
                <w:top w:val="nil"/>
                <w:left w:val="nil"/>
                <w:bottom w:val="nil"/>
                <w:right w:val="nil"/>
                <w:between w:val="nil"/>
              </w:pBdr>
              <w:spacing w:before="33"/>
              <w:ind w:left="43"/>
              <w:rPr>
                <w:rFonts w:ascii="Arial" w:hAnsi="Arial"/>
                <w:color w:val="000000"/>
                <w:sz w:val="19"/>
                <w:szCs w:val="19"/>
              </w:rPr>
            </w:pPr>
            <w:r>
              <w:rPr>
                <w:rFonts w:ascii="Arial" w:hAnsi="Arial"/>
                <w:color w:val="000000"/>
                <w:sz w:val="19"/>
                <w:szCs w:val="19"/>
              </w:rPr>
              <w:t>account,</w:t>
            </w:r>
          </w:p>
        </w:tc>
        <w:tc>
          <w:tcPr>
            <w:tcW w:w="1719" w:type="dxa"/>
            <w:tcBorders>
              <w:top w:val="nil"/>
              <w:bottom w:val="nil"/>
            </w:tcBorders>
          </w:tcPr>
          <w:p w:rsidR="00CE46C6" w:rsidRDefault="00CE3636" w14:paraId="0FAB3547" w14:textId="77777777">
            <w:pPr>
              <w:pBdr>
                <w:top w:val="nil"/>
                <w:left w:val="nil"/>
                <w:bottom w:val="nil"/>
                <w:right w:val="nil"/>
                <w:between w:val="nil"/>
              </w:pBdr>
              <w:spacing w:before="33"/>
              <w:ind w:left="44"/>
              <w:rPr>
                <w:rFonts w:ascii="Arial" w:hAnsi="Arial"/>
                <w:color w:val="000000"/>
                <w:sz w:val="19"/>
                <w:szCs w:val="19"/>
              </w:rPr>
            </w:pPr>
            <w:r>
              <w:rPr>
                <w:rFonts w:ascii="Arial" w:hAnsi="Arial"/>
                <w:color w:val="000000"/>
                <w:sz w:val="19"/>
                <w:szCs w:val="19"/>
              </w:rPr>
              <w:t>trades/ordens da</w:t>
            </w:r>
          </w:p>
        </w:tc>
        <w:tc>
          <w:tcPr>
            <w:tcW w:w="1719" w:type="dxa"/>
            <w:tcBorders>
              <w:top w:val="nil"/>
              <w:bottom w:val="nil"/>
            </w:tcBorders>
          </w:tcPr>
          <w:p w:rsidR="00CE46C6" w:rsidRDefault="00CE3636" w14:paraId="3627A528" w14:textId="77777777">
            <w:pPr>
              <w:pBdr>
                <w:top w:val="nil"/>
                <w:left w:val="nil"/>
                <w:bottom w:val="nil"/>
                <w:right w:val="nil"/>
                <w:between w:val="nil"/>
              </w:pBdr>
              <w:spacing w:before="33"/>
              <w:ind w:left="44"/>
              <w:rPr>
                <w:rFonts w:ascii="Arial" w:hAnsi="Arial"/>
                <w:color w:val="000000"/>
                <w:sz w:val="19"/>
                <w:szCs w:val="19"/>
              </w:rPr>
            </w:pPr>
            <w:r>
              <w:rPr>
                <w:rFonts w:ascii="Arial" w:hAnsi="Arial"/>
                <w:color w:val="000000"/>
                <w:sz w:val="19"/>
                <w:szCs w:val="19"/>
              </w:rPr>
              <w:t>manualmente em</w:t>
            </w:r>
          </w:p>
        </w:tc>
      </w:tr>
      <w:tr w:rsidR="00CE46C6" w14:paraId="213524D8" w14:textId="77777777">
        <w:trPr>
          <w:trHeight w:val="296"/>
        </w:trPr>
        <w:tc>
          <w:tcPr>
            <w:tcW w:w="1719" w:type="dxa"/>
            <w:tcBorders>
              <w:top w:val="nil"/>
              <w:bottom w:val="nil"/>
            </w:tcBorders>
          </w:tcPr>
          <w:p w:rsidR="00CE46C6" w:rsidRDefault="00CE46C6" w14:paraId="2220313F"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480DFFD3" w14:textId="77777777">
            <w:pPr>
              <w:pBdr>
                <w:top w:val="nil"/>
                <w:left w:val="nil"/>
                <w:bottom w:val="nil"/>
                <w:right w:val="nil"/>
                <w:between w:val="nil"/>
              </w:pBdr>
              <w:spacing w:before="33"/>
              <w:ind w:left="43"/>
              <w:rPr>
                <w:rFonts w:ascii="Arial" w:hAnsi="Arial"/>
                <w:color w:val="000000"/>
                <w:sz w:val="19"/>
                <w:szCs w:val="19"/>
              </w:rPr>
            </w:pPr>
            <w:r>
              <w:rPr>
                <w:rFonts w:ascii="Arial" w:hAnsi="Arial"/>
                <w:color w:val="000000"/>
                <w:sz w:val="19"/>
                <w:szCs w:val="19"/>
              </w:rPr>
              <w:t>do dia (corte às</w:t>
            </w:r>
          </w:p>
        </w:tc>
        <w:tc>
          <w:tcPr>
            <w:tcW w:w="1719" w:type="dxa"/>
            <w:tcBorders>
              <w:top w:val="nil"/>
              <w:bottom w:val="nil"/>
            </w:tcBorders>
          </w:tcPr>
          <w:p w:rsidR="00CE46C6" w:rsidRDefault="00CE3636" w14:paraId="5C1C157F" w14:textId="77777777">
            <w:pPr>
              <w:pBdr>
                <w:top w:val="nil"/>
                <w:left w:val="nil"/>
                <w:bottom w:val="nil"/>
                <w:right w:val="nil"/>
                <w:between w:val="nil"/>
              </w:pBdr>
              <w:spacing w:before="33"/>
              <w:ind w:left="43"/>
              <w:rPr>
                <w:rFonts w:ascii="Arial" w:hAnsi="Arial"/>
                <w:color w:val="000000"/>
                <w:sz w:val="19"/>
                <w:szCs w:val="19"/>
              </w:rPr>
            </w:pPr>
            <w:r>
              <w:rPr>
                <w:rFonts w:ascii="Arial" w:hAnsi="Arial"/>
                <w:color w:val="000000"/>
                <w:sz w:val="19"/>
                <w:szCs w:val="19"/>
              </w:rPr>
              <w:t>tp_account, owner</w:t>
            </w:r>
          </w:p>
        </w:tc>
        <w:tc>
          <w:tcPr>
            <w:tcW w:w="1719" w:type="dxa"/>
            <w:tcBorders>
              <w:top w:val="nil"/>
              <w:bottom w:val="nil"/>
            </w:tcBorders>
          </w:tcPr>
          <w:p w:rsidR="00CE46C6" w:rsidRDefault="00CE3636" w14:paraId="3C718CCB" w14:textId="77777777">
            <w:pPr>
              <w:pBdr>
                <w:top w:val="nil"/>
                <w:left w:val="nil"/>
                <w:bottom w:val="nil"/>
                <w:right w:val="nil"/>
                <w:between w:val="nil"/>
              </w:pBdr>
              <w:spacing w:before="33"/>
              <w:ind w:left="44"/>
              <w:rPr>
                <w:rFonts w:ascii="Arial" w:hAnsi="Arial"/>
                <w:color w:val="000000"/>
                <w:sz w:val="19"/>
                <w:szCs w:val="19"/>
              </w:rPr>
            </w:pPr>
            <w:r>
              <w:rPr>
                <w:rFonts w:ascii="Arial" w:hAnsi="Arial"/>
                <w:color w:val="000000"/>
                <w:sz w:val="19"/>
                <w:szCs w:val="19"/>
              </w:rPr>
              <w:t>Sirix/Leverate (a</w:t>
            </w:r>
          </w:p>
        </w:tc>
        <w:tc>
          <w:tcPr>
            <w:tcW w:w="1719" w:type="dxa"/>
            <w:tcBorders>
              <w:top w:val="nil"/>
              <w:bottom w:val="nil"/>
            </w:tcBorders>
          </w:tcPr>
          <w:p w:rsidR="00CE46C6" w:rsidRDefault="00CE3636" w14:paraId="6B33118C" w14:textId="77777777">
            <w:pPr>
              <w:pBdr>
                <w:top w:val="nil"/>
                <w:left w:val="nil"/>
                <w:bottom w:val="nil"/>
                <w:right w:val="nil"/>
                <w:between w:val="nil"/>
              </w:pBdr>
              <w:spacing w:before="33"/>
              <w:ind w:left="44"/>
              <w:rPr>
                <w:rFonts w:ascii="Arial" w:hAnsi="Arial"/>
                <w:color w:val="000000"/>
                <w:sz w:val="19"/>
                <w:szCs w:val="19"/>
              </w:rPr>
            </w:pPr>
            <w:r>
              <w:rPr>
                <w:rFonts w:ascii="Arial" w:hAnsi="Arial"/>
                <w:color w:val="000000"/>
                <w:sz w:val="19"/>
                <w:szCs w:val="19"/>
              </w:rPr>
              <w:t>planilha sem</w:t>
            </w:r>
          </w:p>
        </w:tc>
      </w:tr>
      <w:tr w:rsidR="00CE46C6" w14:paraId="7E64AB2A" w14:textId="77777777">
        <w:trPr>
          <w:trHeight w:val="296"/>
        </w:trPr>
        <w:tc>
          <w:tcPr>
            <w:tcW w:w="1719" w:type="dxa"/>
            <w:tcBorders>
              <w:top w:val="nil"/>
              <w:bottom w:val="nil"/>
            </w:tcBorders>
          </w:tcPr>
          <w:p w:rsidR="00CE46C6" w:rsidRDefault="00CE46C6" w14:paraId="0ED3250C"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55410823" w14:textId="77777777">
            <w:pPr>
              <w:pBdr>
                <w:top w:val="nil"/>
                <w:left w:val="nil"/>
                <w:bottom w:val="nil"/>
                <w:right w:val="nil"/>
                <w:between w:val="nil"/>
              </w:pBdr>
              <w:spacing w:before="33"/>
              <w:ind w:left="38"/>
              <w:rPr>
                <w:rFonts w:ascii="Arial" w:hAnsi="Arial"/>
                <w:color w:val="000000"/>
                <w:sz w:val="19"/>
                <w:szCs w:val="19"/>
              </w:rPr>
            </w:pPr>
            <w:r>
              <w:rPr>
                <w:rFonts w:ascii="Arial" w:hAnsi="Arial"/>
                <w:color w:val="000000"/>
                <w:sz w:val="19"/>
                <w:szCs w:val="19"/>
              </w:rPr>
              <w:t>18h – fuso</w:t>
            </w:r>
          </w:p>
        </w:tc>
        <w:tc>
          <w:tcPr>
            <w:tcW w:w="1719" w:type="dxa"/>
            <w:tcBorders>
              <w:top w:val="nil"/>
              <w:bottom w:val="nil"/>
            </w:tcBorders>
          </w:tcPr>
          <w:p w:rsidR="00CE46C6" w:rsidRDefault="00CE3636" w14:paraId="3AE20B32" w14:textId="77777777">
            <w:pPr>
              <w:pBdr>
                <w:top w:val="nil"/>
                <w:left w:val="nil"/>
                <w:bottom w:val="nil"/>
                <w:right w:val="nil"/>
                <w:between w:val="nil"/>
              </w:pBdr>
              <w:spacing w:before="33"/>
              <w:ind w:left="43"/>
              <w:rPr>
                <w:rFonts w:ascii="Arial" w:hAnsi="Arial"/>
                <w:color w:val="000000"/>
                <w:sz w:val="19"/>
                <w:szCs w:val="19"/>
              </w:rPr>
            </w:pPr>
            <w:r>
              <w:rPr>
                <w:rFonts w:ascii="Arial" w:hAnsi="Arial"/>
                <w:color w:val="000000"/>
                <w:sz w:val="19"/>
                <w:szCs w:val="19"/>
              </w:rPr>
              <w:t>e data_ref. Na base</w:t>
            </w:r>
          </w:p>
        </w:tc>
        <w:tc>
          <w:tcPr>
            <w:tcW w:w="1719" w:type="dxa"/>
            <w:tcBorders>
              <w:top w:val="nil"/>
              <w:bottom w:val="nil"/>
            </w:tcBorders>
          </w:tcPr>
          <w:p w:rsidR="00CE46C6" w:rsidRDefault="00CE3636" w14:paraId="0CD446E6" w14:textId="77777777">
            <w:pPr>
              <w:pBdr>
                <w:top w:val="nil"/>
                <w:left w:val="nil"/>
                <w:bottom w:val="nil"/>
                <w:right w:val="nil"/>
                <w:between w:val="nil"/>
              </w:pBdr>
              <w:spacing w:before="33"/>
              <w:ind w:left="44"/>
              <w:rPr>
                <w:rFonts w:ascii="Arial" w:hAnsi="Arial"/>
                <w:color w:val="000000"/>
                <w:sz w:val="19"/>
                <w:szCs w:val="19"/>
              </w:rPr>
            </w:pPr>
            <w:r>
              <w:rPr>
                <w:rFonts w:ascii="Arial" w:hAnsi="Arial"/>
                <w:color w:val="000000"/>
                <w:sz w:val="19"/>
                <w:szCs w:val="19"/>
              </w:rPr>
              <w:t>ser</w:t>
            </w:r>
          </w:p>
        </w:tc>
        <w:tc>
          <w:tcPr>
            <w:tcW w:w="1719" w:type="dxa"/>
            <w:tcBorders>
              <w:top w:val="nil"/>
              <w:bottom w:val="nil"/>
            </w:tcBorders>
          </w:tcPr>
          <w:p w:rsidR="00CE46C6" w:rsidRDefault="00CE3636" w14:paraId="46B08ED7" w14:textId="77777777">
            <w:pPr>
              <w:pBdr>
                <w:top w:val="nil"/>
                <w:left w:val="nil"/>
                <w:bottom w:val="nil"/>
                <w:right w:val="nil"/>
                <w:between w:val="nil"/>
              </w:pBdr>
              <w:spacing w:before="33"/>
              <w:ind w:left="44"/>
              <w:rPr>
                <w:rFonts w:ascii="Arial" w:hAnsi="Arial"/>
                <w:color w:val="000000"/>
                <w:sz w:val="19"/>
                <w:szCs w:val="19"/>
              </w:rPr>
            </w:pPr>
            <w:r>
              <w:rPr>
                <w:rFonts w:ascii="Arial" w:hAnsi="Arial"/>
                <w:color w:val="000000"/>
                <w:sz w:val="19"/>
                <w:szCs w:val="19"/>
              </w:rPr>
              <w:t>histórico, o que</w:t>
            </w:r>
          </w:p>
        </w:tc>
      </w:tr>
      <w:tr w:rsidR="00CE46C6" w14:paraId="0985E6FD" w14:textId="77777777">
        <w:trPr>
          <w:trHeight w:val="296"/>
        </w:trPr>
        <w:tc>
          <w:tcPr>
            <w:tcW w:w="1719" w:type="dxa"/>
            <w:tcBorders>
              <w:top w:val="nil"/>
              <w:bottom w:val="nil"/>
            </w:tcBorders>
          </w:tcPr>
          <w:p w:rsidR="00CE46C6" w:rsidRDefault="00CE3636" w14:paraId="77075B06" w14:textId="77777777">
            <w:pPr>
              <w:pBdr>
                <w:top w:val="nil"/>
                <w:left w:val="nil"/>
                <w:bottom w:val="nil"/>
                <w:right w:val="nil"/>
                <w:between w:val="nil"/>
              </w:pBdr>
              <w:spacing w:before="33"/>
              <w:ind w:left="42"/>
              <w:rPr>
                <w:rFonts w:ascii="Arial" w:hAnsi="Arial"/>
                <w:color w:val="000000"/>
                <w:sz w:val="19"/>
                <w:szCs w:val="19"/>
              </w:rPr>
            </w:pPr>
            <w:r>
              <w:rPr>
                <w:rFonts w:ascii="Arial" w:hAnsi="Arial"/>
                <w:color w:val="000000"/>
                <w:sz w:val="19"/>
                <w:szCs w:val="19"/>
              </w:rPr>
              <w:t>3) Meta diária de</w:t>
            </w:r>
          </w:p>
        </w:tc>
        <w:tc>
          <w:tcPr>
            <w:tcW w:w="1719" w:type="dxa"/>
            <w:tcBorders>
              <w:top w:val="nil"/>
              <w:bottom w:val="nil"/>
            </w:tcBorders>
          </w:tcPr>
          <w:p w:rsidR="00CE46C6" w:rsidRDefault="00CE3636" w14:paraId="703BDD41" w14:textId="77777777">
            <w:pPr>
              <w:pBdr>
                <w:top w:val="nil"/>
                <w:left w:val="nil"/>
                <w:bottom w:val="nil"/>
                <w:right w:val="nil"/>
                <w:between w:val="nil"/>
              </w:pBdr>
              <w:spacing w:before="33"/>
              <w:ind w:left="37"/>
              <w:rPr>
                <w:rFonts w:ascii="Arial" w:hAnsi="Arial"/>
                <w:color w:val="000000"/>
                <w:sz w:val="19"/>
                <w:szCs w:val="19"/>
              </w:rPr>
            </w:pPr>
            <w:r>
              <w:rPr>
                <w:rFonts w:ascii="Arial" w:hAnsi="Arial"/>
                <w:color w:val="000000"/>
                <w:sz w:val="19"/>
                <w:szCs w:val="19"/>
              </w:rPr>
              <w:t>Argentina), por</w:t>
            </w:r>
          </w:p>
        </w:tc>
        <w:tc>
          <w:tcPr>
            <w:tcW w:w="1719" w:type="dxa"/>
            <w:tcBorders>
              <w:top w:val="nil"/>
              <w:bottom w:val="nil"/>
            </w:tcBorders>
          </w:tcPr>
          <w:p w:rsidR="00CE46C6" w:rsidRDefault="00CE3636" w14:paraId="43A3EBFE" w14:textId="77777777">
            <w:pPr>
              <w:pBdr>
                <w:top w:val="nil"/>
                <w:left w:val="nil"/>
                <w:bottom w:val="nil"/>
                <w:right w:val="nil"/>
                <w:between w:val="nil"/>
              </w:pBdr>
              <w:spacing w:before="33"/>
              <w:ind w:left="43"/>
              <w:rPr>
                <w:rFonts w:ascii="Arial" w:hAnsi="Arial"/>
                <w:color w:val="000000"/>
                <w:sz w:val="19"/>
                <w:szCs w:val="19"/>
              </w:rPr>
            </w:pPr>
            <w:r>
              <w:rPr>
                <w:rFonts w:ascii="Arial" w:hAnsi="Arial"/>
                <w:color w:val="000000"/>
                <w:sz w:val="19"/>
                <w:szCs w:val="19"/>
              </w:rPr>
              <w:t>de ordens/trades</w:t>
            </w:r>
          </w:p>
        </w:tc>
        <w:tc>
          <w:tcPr>
            <w:tcW w:w="1719" w:type="dxa"/>
            <w:tcBorders>
              <w:top w:val="nil"/>
              <w:bottom w:val="nil"/>
            </w:tcBorders>
          </w:tcPr>
          <w:p w:rsidR="00CE46C6" w:rsidRDefault="00CE3636" w14:paraId="02A13FFA" w14:textId="77777777">
            <w:pPr>
              <w:pBdr>
                <w:top w:val="nil"/>
                <w:left w:val="nil"/>
                <w:bottom w:val="nil"/>
                <w:right w:val="nil"/>
                <w:between w:val="nil"/>
              </w:pBdr>
              <w:spacing w:before="33"/>
              <w:ind w:left="44"/>
              <w:rPr>
                <w:rFonts w:ascii="Arial" w:hAnsi="Arial"/>
                <w:color w:val="000000"/>
                <w:sz w:val="19"/>
                <w:szCs w:val="19"/>
              </w:rPr>
            </w:pPr>
            <w:r>
              <w:rPr>
                <w:rFonts w:ascii="Arial" w:hAnsi="Arial"/>
                <w:color w:val="000000"/>
                <w:sz w:val="19"/>
                <w:szCs w:val="19"/>
              </w:rPr>
              <w:t>liberada/integrada);</w:t>
            </w:r>
          </w:p>
        </w:tc>
        <w:tc>
          <w:tcPr>
            <w:tcW w:w="1719" w:type="dxa"/>
            <w:tcBorders>
              <w:top w:val="nil"/>
              <w:bottom w:val="nil"/>
            </w:tcBorders>
          </w:tcPr>
          <w:p w:rsidR="00CE46C6" w:rsidRDefault="00CE3636" w14:paraId="7F1FFEFB" w14:textId="77777777">
            <w:pPr>
              <w:pBdr>
                <w:top w:val="nil"/>
                <w:left w:val="nil"/>
                <w:bottom w:val="nil"/>
                <w:right w:val="nil"/>
                <w:between w:val="nil"/>
              </w:pBdr>
              <w:spacing w:before="33"/>
              <w:ind w:left="44"/>
              <w:rPr>
                <w:rFonts w:ascii="Arial" w:hAnsi="Arial"/>
                <w:color w:val="000000"/>
                <w:sz w:val="19"/>
                <w:szCs w:val="19"/>
              </w:rPr>
            </w:pPr>
            <w:r>
              <w:rPr>
                <w:rFonts w:ascii="Arial" w:hAnsi="Arial"/>
                <w:color w:val="000000"/>
                <w:sz w:val="19"/>
                <w:szCs w:val="19"/>
              </w:rPr>
              <w:t>reduz</w:t>
            </w:r>
          </w:p>
        </w:tc>
      </w:tr>
      <w:tr w:rsidR="00CE46C6" w14:paraId="3DE25A7F" w14:textId="77777777">
        <w:trPr>
          <w:trHeight w:val="296"/>
        </w:trPr>
        <w:tc>
          <w:tcPr>
            <w:tcW w:w="1719" w:type="dxa"/>
            <w:tcBorders>
              <w:top w:val="nil"/>
              <w:bottom w:val="nil"/>
            </w:tcBorders>
          </w:tcPr>
          <w:p w:rsidR="00CE46C6" w:rsidRDefault="00CE3636" w14:paraId="70FB2F6E" w14:textId="77777777">
            <w:pPr>
              <w:pBdr>
                <w:top w:val="nil"/>
                <w:left w:val="nil"/>
                <w:bottom w:val="nil"/>
                <w:right w:val="nil"/>
                <w:between w:val="nil"/>
              </w:pBdr>
              <w:spacing w:before="33"/>
              <w:ind w:left="42"/>
              <w:rPr>
                <w:rFonts w:ascii="Arial" w:hAnsi="Arial"/>
                <w:color w:val="000000"/>
                <w:sz w:val="19"/>
                <w:szCs w:val="19"/>
              </w:rPr>
            </w:pPr>
            <w:r>
              <w:rPr>
                <w:rFonts w:ascii="Arial" w:hAnsi="Arial"/>
                <w:color w:val="000000"/>
                <w:sz w:val="19"/>
                <w:szCs w:val="19"/>
              </w:rPr>
              <w:t>trade (did not trade</w:t>
            </w:r>
          </w:p>
        </w:tc>
        <w:tc>
          <w:tcPr>
            <w:tcW w:w="1719" w:type="dxa"/>
            <w:tcBorders>
              <w:top w:val="nil"/>
              <w:bottom w:val="nil"/>
            </w:tcBorders>
          </w:tcPr>
          <w:p w:rsidR="00CE46C6" w:rsidRDefault="00CE3636" w14:paraId="6F577FA7" w14:textId="77777777">
            <w:pPr>
              <w:pBdr>
                <w:top w:val="nil"/>
                <w:left w:val="nil"/>
                <w:bottom w:val="nil"/>
                <w:right w:val="nil"/>
                <w:between w:val="nil"/>
              </w:pBdr>
              <w:spacing w:before="33"/>
              <w:ind w:left="43"/>
              <w:rPr>
                <w:rFonts w:ascii="Arial" w:hAnsi="Arial"/>
                <w:color w:val="000000"/>
                <w:sz w:val="19"/>
                <w:szCs w:val="19"/>
              </w:rPr>
            </w:pPr>
            <w:r>
              <w:rPr>
                <w:rFonts w:ascii="Arial" w:hAnsi="Arial"/>
                <w:color w:val="000000"/>
                <w:sz w:val="19"/>
                <w:szCs w:val="19"/>
              </w:rPr>
              <w:t>agente e por</w:t>
            </w:r>
          </w:p>
        </w:tc>
        <w:tc>
          <w:tcPr>
            <w:tcW w:w="1719" w:type="dxa"/>
            <w:tcBorders>
              <w:top w:val="nil"/>
              <w:bottom w:val="nil"/>
            </w:tcBorders>
          </w:tcPr>
          <w:p w:rsidR="00CE46C6" w:rsidRDefault="00CE3636" w14:paraId="0AC90AB4" w14:textId="77777777">
            <w:pPr>
              <w:pBdr>
                <w:top w:val="nil"/>
                <w:left w:val="nil"/>
                <w:bottom w:val="nil"/>
                <w:right w:val="nil"/>
                <w:between w:val="nil"/>
              </w:pBdr>
              <w:spacing w:before="33"/>
              <w:ind w:left="37"/>
              <w:rPr>
                <w:rFonts w:ascii="Arial" w:hAnsi="Arial"/>
                <w:color w:val="000000"/>
                <w:sz w:val="19"/>
                <w:szCs w:val="19"/>
              </w:rPr>
            </w:pPr>
            <w:r>
              <w:rPr>
                <w:rFonts w:ascii="Arial" w:hAnsi="Arial"/>
                <w:color w:val="000000"/>
                <w:sz w:val="19"/>
                <w:szCs w:val="19"/>
              </w:rPr>
              <w:t>(para validação e</w:t>
            </w:r>
          </w:p>
        </w:tc>
        <w:tc>
          <w:tcPr>
            <w:tcW w:w="1719" w:type="dxa"/>
            <w:tcBorders>
              <w:top w:val="nil"/>
              <w:bottom w:val="nil"/>
            </w:tcBorders>
          </w:tcPr>
          <w:p w:rsidR="00CE46C6" w:rsidRDefault="00CE3636" w14:paraId="5DAC578E" w14:textId="77777777">
            <w:pPr>
              <w:pBdr>
                <w:top w:val="nil"/>
                <w:left w:val="nil"/>
                <w:bottom w:val="nil"/>
                <w:right w:val="nil"/>
                <w:between w:val="nil"/>
              </w:pBdr>
              <w:spacing w:before="33"/>
              <w:ind w:left="44"/>
              <w:rPr>
                <w:rFonts w:ascii="Arial" w:hAnsi="Arial"/>
                <w:color w:val="000000"/>
                <w:sz w:val="19"/>
                <w:szCs w:val="19"/>
              </w:rPr>
            </w:pPr>
            <w:r>
              <w:rPr>
                <w:rFonts w:ascii="Arial" w:hAnsi="Arial"/>
                <w:color w:val="000000"/>
                <w:sz w:val="19"/>
                <w:szCs w:val="19"/>
              </w:rPr>
              <w:t>tabela/relatório “did</w:t>
            </w:r>
          </w:p>
        </w:tc>
        <w:tc>
          <w:tcPr>
            <w:tcW w:w="1719" w:type="dxa"/>
            <w:tcBorders>
              <w:top w:val="nil"/>
              <w:bottom w:val="nil"/>
            </w:tcBorders>
          </w:tcPr>
          <w:p w:rsidR="00CE46C6" w:rsidRDefault="00CE3636" w14:paraId="37A7DD52" w14:textId="77777777">
            <w:pPr>
              <w:pBdr>
                <w:top w:val="nil"/>
                <w:left w:val="nil"/>
                <w:bottom w:val="nil"/>
                <w:right w:val="nil"/>
                <w:between w:val="nil"/>
              </w:pBdr>
              <w:spacing w:before="33"/>
              <w:ind w:left="44"/>
              <w:rPr>
                <w:rFonts w:ascii="Arial" w:hAnsi="Arial"/>
                <w:color w:val="000000"/>
                <w:sz w:val="19"/>
                <w:szCs w:val="19"/>
              </w:rPr>
            </w:pPr>
            <w:r>
              <w:rPr>
                <w:rFonts w:ascii="Arial" w:hAnsi="Arial"/>
                <w:color w:val="000000"/>
                <w:sz w:val="19"/>
                <w:szCs w:val="19"/>
              </w:rPr>
              <w:t>confiabilidade e</w:t>
            </w:r>
          </w:p>
        </w:tc>
      </w:tr>
      <w:tr w:rsidR="00CE46C6" w14:paraId="1139CE98" w14:textId="77777777">
        <w:trPr>
          <w:trHeight w:val="296"/>
        </w:trPr>
        <w:tc>
          <w:tcPr>
            <w:tcW w:w="1719" w:type="dxa"/>
            <w:tcBorders>
              <w:top w:val="nil"/>
              <w:bottom w:val="nil"/>
            </w:tcBorders>
          </w:tcPr>
          <w:p w:rsidR="00CE46C6" w:rsidRDefault="00CE3636" w14:paraId="2FB68D75" w14:textId="77777777">
            <w:pPr>
              <w:pBdr>
                <w:top w:val="nil"/>
                <w:left w:val="nil"/>
                <w:bottom w:val="nil"/>
                <w:right w:val="nil"/>
                <w:between w:val="nil"/>
              </w:pBdr>
              <w:spacing w:before="33"/>
              <w:ind w:left="42"/>
              <w:rPr>
                <w:rFonts w:ascii="Arial" w:hAnsi="Arial"/>
                <w:color w:val="000000"/>
                <w:sz w:val="19"/>
                <w:szCs w:val="19"/>
              </w:rPr>
            </w:pPr>
            <w:r>
              <w:rPr>
                <w:rFonts w:ascii="Arial" w:hAnsi="Arial"/>
                <w:color w:val="000000"/>
                <w:sz w:val="19"/>
                <w:szCs w:val="19"/>
              </w:rPr>
              <w:t>today) por agente</w:t>
            </w:r>
          </w:p>
        </w:tc>
        <w:tc>
          <w:tcPr>
            <w:tcW w:w="1719" w:type="dxa"/>
            <w:tcBorders>
              <w:top w:val="nil"/>
              <w:bottom w:val="nil"/>
            </w:tcBorders>
          </w:tcPr>
          <w:p w:rsidR="00CE46C6" w:rsidRDefault="00CE3636" w14:paraId="095D9ABF" w14:textId="77777777">
            <w:pPr>
              <w:pBdr>
                <w:top w:val="nil"/>
                <w:left w:val="nil"/>
                <w:bottom w:val="nil"/>
                <w:right w:val="nil"/>
                <w:between w:val="nil"/>
              </w:pBdr>
              <w:spacing w:before="33"/>
              <w:ind w:left="43"/>
              <w:rPr>
                <w:rFonts w:ascii="Arial" w:hAnsi="Arial"/>
                <w:color w:val="000000"/>
                <w:sz w:val="19"/>
                <w:szCs w:val="19"/>
              </w:rPr>
            </w:pPr>
            <w:r>
              <w:rPr>
                <w:rFonts w:ascii="Arial" w:hAnsi="Arial"/>
                <w:color w:val="000000"/>
                <w:sz w:val="19"/>
                <w:szCs w:val="19"/>
              </w:rPr>
              <w:t>carteira; considerar</w:t>
            </w:r>
          </w:p>
        </w:tc>
        <w:tc>
          <w:tcPr>
            <w:tcW w:w="1719" w:type="dxa"/>
            <w:tcBorders>
              <w:top w:val="nil"/>
              <w:bottom w:val="nil"/>
            </w:tcBorders>
          </w:tcPr>
          <w:p w:rsidR="00CE46C6" w:rsidRDefault="00CE3636" w14:paraId="670651AC" w14:textId="77777777">
            <w:pPr>
              <w:pBdr>
                <w:top w:val="nil"/>
                <w:left w:val="nil"/>
                <w:bottom w:val="nil"/>
                <w:right w:val="nil"/>
                <w:between w:val="nil"/>
              </w:pBdr>
              <w:spacing w:before="33"/>
              <w:ind w:left="43"/>
              <w:rPr>
                <w:rFonts w:ascii="Arial" w:hAnsi="Arial"/>
                <w:color w:val="000000"/>
                <w:sz w:val="19"/>
                <w:szCs w:val="19"/>
              </w:rPr>
            </w:pPr>
            <w:r>
              <w:rPr>
                <w:rFonts w:ascii="Arial" w:hAnsi="Arial"/>
                <w:color w:val="000000"/>
                <w:sz w:val="19"/>
                <w:szCs w:val="19"/>
              </w:rPr>
              <w:t>histórico):</w:t>
            </w:r>
          </w:p>
        </w:tc>
        <w:tc>
          <w:tcPr>
            <w:tcW w:w="1719" w:type="dxa"/>
            <w:tcBorders>
              <w:top w:val="nil"/>
              <w:bottom w:val="nil"/>
            </w:tcBorders>
          </w:tcPr>
          <w:p w:rsidR="00CE46C6" w:rsidRDefault="00CE3636" w14:paraId="78782DD7" w14:textId="77777777">
            <w:pPr>
              <w:pBdr>
                <w:top w:val="nil"/>
                <w:left w:val="nil"/>
                <w:bottom w:val="nil"/>
                <w:right w:val="nil"/>
                <w:between w:val="nil"/>
              </w:pBdr>
              <w:spacing w:before="33"/>
              <w:ind w:left="44"/>
              <w:rPr>
                <w:rFonts w:ascii="Arial" w:hAnsi="Arial"/>
                <w:color w:val="000000"/>
                <w:sz w:val="19"/>
                <w:szCs w:val="19"/>
              </w:rPr>
            </w:pPr>
            <w:r>
              <w:rPr>
                <w:rFonts w:ascii="Arial" w:hAnsi="Arial"/>
                <w:color w:val="000000"/>
                <w:sz w:val="19"/>
                <w:szCs w:val="19"/>
              </w:rPr>
              <w:t>not trade today” (a</w:t>
            </w:r>
          </w:p>
        </w:tc>
        <w:tc>
          <w:tcPr>
            <w:tcW w:w="1719" w:type="dxa"/>
            <w:tcBorders>
              <w:top w:val="nil"/>
              <w:bottom w:val="nil"/>
            </w:tcBorders>
          </w:tcPr>
          <w:p w:rsidR="00CE46C6" w:rsidRDefault="00CE3636" w14:paraId="358382B3" w14:textId="77777777">
            <w:pPr>
              <w:pBdr>
                <w:top w:val="nil"/>
                <w:left w:val="nil"/>
                <w:bottom w:val="nil"/>
                <w:right w:val="nil"/>
                <w:between w:val="nil"/>
              </w:pBdr>
              <w:spacing w:before="33"/>
              <w:ind w:left="44"/>
              <w:rPr>
                <w:rFonts w:ascii="Arial" w:hAnsi="Arial"/>
                <w:color w:val="000000"/>
                <w:sz w:val="19"/>
                <w:szCs w:val="19"/>
              </w:rPr>
            </w:pPr>
            <w:r>
              <w:rPr>
                <w:rFonts w:ascii="Arial" w:hAnsi="Arial"/>
                <w:color w:val="000000"/>
                <w:sz w:val="19"/>
                <w:szCs w:val="19"/>
              </w:rPr>
              <w:t>impede análises</w:t>
            </w:r>
          </w:p>
        </w:tc>
      </w:tr>
      <w:tr w:rsidR="00CE46C6" w14:paraId="7C6E1215" w14:textId="77777777">
        <w:trPr>
          <w:trHeight w:val="296"/>
        </w:trPr>
        <w:tc>
          <w:tcPr>
            <w:tcW w:w="1719" w:type="dxa"/>
            <w:tcBorders>
              <w:top w:val="nil"/>
              <w:bottom w:val="nil"/>
            </w:tcBorders>
          </w:tcPr>
          <w:p w:rsidR="00CE46C6" w:rsidRDefault="00CE46C6" w14:paraId="71B74E38"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2040B29B" w14:textId="77777777">
            <w:pPr>
              <w:pBdr>
                <w:top w:val="nil"/>
                <w:left w:val="nil"/>
                <w:bottom w:val="nil"/>
                <w:right w:val="nil"/>
                <w:between w:val="nil"/>
              </w:pBdr>
              <w:spacing w:before="33"/>
              <w:ind w:left="43"/>
              <w:rPr>
                <w:rFonts w:ascii="Arial" w:hAnsi="Arial"/>
                <w:color w:val="000000"/>
                <w:sz w:val="19"/>
                <w:szCs w:val="19"/>
              </w:rPr>
            </w:pPr>
            <w:r>
              <w:rPr>
                <w:rFonts w:ascii="Arial" w:hAnsi="Arial"/>
                <w:color w:val="000000"/>
                <w:sz w:val="19"/>
                <w:szCs w:val="19"/>
              </w:rPr>
              <w:t>defasagem de</w:t>
            </w:r>
          </w:p>
        </w:tc>
        <w:tc>
          <w:tcPr>
            <w:tcW w:w="1719" w:type="dxa"/>
            <w:tcBorders>
              <w:top w:val="nil"/>
              <w:bottom w:val="nil"/>
            </w:tcBorders>
          </w:tcPr>
          <w:p w:rsidR="00CE46C6" w:rsidRDefault="00CE3636" w14:paraId="6D10AC50" w14:textId="77777777">
            <w:pPr>
              <w:pBdr>
                <w:top w:val="nil"/>
                <w:left w:val="nil"/>
                <w:bottom w:val="nil"/>
                <w:right w:val="nil"/>
                <w:between w:val="nil"/>
              </w:pBdr>
              <w:spacing w:before="33"/>
              <w:ind w:left="43"/>
              <w:rPr>
                <w:rFonts w:ascii="Arial" w:hAnsi="Arial"/>
                <w:color w:val="000000"/>
                <w:sz w:val="19"/>
                <w:szCs w:val="19"/>
              </w:rPr>
            </w:pPr>
            <w:r>
              <w:rPr>
                <w:rFonts w:ascii="Arial" w:hAnsi="Arial"/>
                <w:color w:val="000000"/>
                <w:sz w:val="19"/>
                <w:szCs w:val="19"/>
              </w:rPr>
              <w:t>timestamp de</w:t>
            </w:r>
          </w:p>
        </w:tc>
        <w:tc>
          <w:tcPr>
            <w:tcW w:w="1719" w:type="dxa"/>
            <w:tcBorders>
              <w:top w:val="nil"/>
              <w:bottom w:val="nil"/>
            </w:tcBorders>
          </w:tcPr>
          <w:p w:rsidR="00CE46C6" w:rsidRDefault="00CE3636" w14:paraId="33AF6842" w14:textId="77777777">
            <w:pPr>
              <w:pBdr>
                <w:top w:val="nil"/>
                <w:left w:val="nil"/>
                <w:bottom w:val="nil"/>
                <w:right w:val="nil"/>
                <w:between w:val="nil"/>
              </w:pBdr>
              <w:spacing w:before="33"/>
              <w:ind w:left="44"/>
              <w:rPr>
                <w:rFonts w:ascii="Arial" w:hAnsi="Arial"/>
                <w:color w:val="000000"/>
                <w:sz w:val="19"/>
                <w:szCs w:val="19"/>
              </w:rPr>
            </w:pPr>
            <w:r>
              <w:rPr>
                <w:rFonts w:ascii="Arial" w:hAnsi="Arial"/>
                <w:color w:val="000000"/>
                <w:sz w:val="19"/>
                <w:szCs w:val="19"/>
              </w:rPr>
              <w:t>ser disponibilizado);</w:t>
            </w:r>
          </w:p>
        </w:tc>
        <w:tc>
          <w:tcPr>
            <w:tcW w:w="1719" w:type="dxa"/>
            <w:tcBorders>
              <w:top w:val="nil"/>
              <w:bottom w:val="nil"/>
            </w:tcBorders>
          </w:tcPr>
          <w:p w:rsidR="00CE46C6" w:rsidRDefault="00CE3636" w14:paraId="6B3F74BB" w14:textId="77777777">
            <w:pPr>
              <w:pBdr>
                <w:top w:val="nil"/>
                <w:left w:val="nil"/>
                <w:bottom w:val="nil"/>
                <w:right w:val="nil"/>
                <w:between w:val="nil"/>
              </w:pBdr>
              <w:spacing w:before="33"/>
              <w:ind w:left="44"/>
              <w:rPr>
                <w:rFonts w:ascii="Arial" w:hAnsi="Arial"/>
                <w:color w:val="000000"/>
                <w:sz w:val="19"/>
                <w:szCs w:val="19"/>
              </w:rPr>
            </w:pPr>
            <w:r>
              <w:rPr>
                <w:rFonts w:ascii="Arial" w:hAnsi="Arial"/>
                <w:color w:val="000000"/>
                <w:sz w:val="19"/>
                <w:szCs w:val="19"/>
              </w:rPr>
              <w:t>retroativas. Para o</w:t>
            </w:r>
          </w:p>
        </w:tc>
      </w:tr>
      <w:tr w:rsidR="00CE46C6" w14:paraId="5F6BE122" w14:textId="77777777">
        <w:trPr>
          <w:trHeight w:val="296"/>
        </w:trPr>
        <w:tc>
          <w:tcPr>
            <w:tcW w:w="1719" w:type="dxa"/>
            <w:tcBorders>
              <w:top w:val="nil"/>
              <w:bottom w:val="nil"/>
            </w:tcBorders>
          </w:tcPr>
          <w:p w:rsidR="00CE46C6" w:rsidRDefault="00CE46C6" w14:paraId="25B89C0D"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36477245" w14:textId="77777777">
            <w:pPr>
              <w:pBdr>
                <w:top w:val="nil"/>
                <w:left w:val="nil"/>
                <w:bottom w:val="nil"/>
                <w:right w:val="nil"/>
                <w:between w:val="nil"/>
              </w:pBdr>
              <w:spacing w:before="33"/>
              <w:ind w:left="43"/>
              <w:rPr>
                <w:rFonts w:ascii="Arial" w:hAnsi="Arial"/>
                <w:color w:val="000000"/>
                <w:sz w:val="19"/>
                <w:szCs w:val="19"/>
              </w:rPr>
            </w:pPr>
            <w:r>
              <w:rPr>
                <w:rFonts w:ascii="Arial" w:hAnsi="Arial"/>
                <w:color w:val="000000"/>
                <w:sz w:val="19"/>
                <w:szCs w:val="19"/>
              </w:rPr>
              <w:t>atualização (até</w:t>
            </w:r>
          </w:p>
        </w:tc>
        <w:tc>
          <w:tcPr>
            <w:tcW w:w="1719" w:type="dxa"/>
            <w:tcBorders>
              <w:top w:val="nil"/>
              <w:bottom w:val="nil"/>
            </w:tcBorders>
          </w:tcPr>
          <w:p w:rsidR="00CE46C6" w:rsidRDefault="00CE3636" w14:paraId="6DF788D8" w14:textId="77777777">
            <w:pPr>
              <w:pBdr>
                <w:top w:val="nil"/>
                <w:left w:val="nil"/>
                <w:bottom w:val="nil"/>
                <w:right w:val="nil"/>
                <w:between w:val="nil"/>
              </w:pBdr>
              <w:spacing w:before="33"/>
              <w:ind w:left="43"/>
              <w:rPr>
                <w:rFonts w:ascii="Arial" w:hAnsi="Arial"/>
                <w:color w:val="000000"/>
                <w:sz w:val="19"/>
                <w:szCs w:val="19"/>
              </w:rPr>
            </w:pPr>
            <w:r>
              <w:rPr>
                <w:rFonts w:ascii="Arial" w:hAnsi="Arial"/>
                <w:color w:val="000000"/>
                <w:sz w:val="19"/>
                <w:szCs w:val="19"/>
              </w:rPr>
              <w:t>abertura (ex.:</w:t>
            </w:r>
          </w:p>
        </w:tc>
        <w:tc>
          <w:tcPr>
            <w:tcW w:w="1719" w:type="dxa"/>
            <w:tcBorders>
              <w:top w:val="nil"/>
              <w:bottom w:val="nil"/>
            </w:tcBorders>
          </w:tcPr>
          <w:p w:rsidR="00CE46C6" w:rsidRDefault="00CE3636" w14:paraId="4C49C71F" w14:textId="77777777">
            <w:pPr>
              <w:pBdr>
                <w:top w:val="nil"/>
                <w:left w:val="nil"/>
                <w:bottom w:val="nil"/>
                <w:right w:val="nil"/>
                <w:between w:val="nil"/>
              </w:pBdr>
              <w:spacing w:before="33"/>
              <w:ind w:left="44"/>
              <w:rPr>
                <w:rFonts w:ascii="Arial" w:hAnsi="Arial"/>
                <w:color w:val="000000"/>
                <w:sz w:val="19"/>
                <w:szCs w:val="19"/>
              </w:rPr>
            </w:pPr>
            <w:r>
              <w:rPr>
                <w:rFonts w:ascii="Arial" w:hAnsi="Arial"/>
                <w:color w:val="000000"/>
                <w:sz w:val="19"/>
                <w:szCs w:val="19"/>
              </w:rPr>
              <w:t>planilha manual</w:t>
            </w:r>
          </w:p>
        </w:tc>
        <w:tc>
          <w:tcPr>
            <w:tcW w:w="1719" w:type="dxa"/>
            <w:tcBorders>
              <w:top w:val="nil"/>
              <w:bottom w:val="nil"/>
            </w:tcBorders>
          </w:tcPr>
          <w:p w:rsidR="00CE46C6" w:rsidRDefault="00CE3636" w14:paraId="4568C575" w14:textId="77777777">
            <w:pPr>
              <w:pBdr>
                <w:top w:val="nil"/>
                <w:left w:val="nil"/>
                <w:bottom w:val="nil"/>
                <w:right w:val="nil"/>
                <w:between w:val="nil"/>
              </w:pBdr>
              <w:spacing w:before="33"/>
              <w:ind w:left="44"/>
              <w:rPr>
                <w:rFonts w:ascii="Arial" w:hAnsi="Arial"/>
                <w:color w:val="000000"/>
                <w:sz w:val="19"/>
                <w:szCs w:val="19"/>
              </w:rPr>
            </w:pPr>
            <w:r>
              <w:rPr>
                <w:rFonts w:ascii="Arial" w:hAnsi="Arial"/>
                <w:color w:val="000000"/>
                <w:sz w:val="19"/>
                <w:szCs w:val="19"/>
              </w:rPr>
              <w:t>BI, é necessário</w:t>
            </w:r>
          </w:p>
        </w:tc>
      </w:tr>
      <w:tr w:rsidR="00CE46C6" w14:paraId="6B1AE64E" w14:textId="77777777">
        <w:trPr>
          <w:trHeight w:val="296"/>
        </w:trPr>
        <w:tc>
          <w:tcPr>
            <w:tcW w:w="1719" w:type="dxa"/>
            <w:tcBorders>
              <w:top w:val="nil"/>
              <w:bottom w:val="nil"/>
            </w:tcBorders>
          </w:tcPr>
          <w:p w:rsidR="00CE46C6" w:rsidRDefault="00CE46C6" w14:paraId="48A8C811"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0E10118A" w14:textId="77777777">
            <w:pPr>
              <w:pBdr>
                <w:top w:val="nil"/>
                <w:left w:val="nil"/>
                <w:bottom w:val="nil"/>
                <w:right w:val="nil"/>
                <w:between w:val="nil"/>
              </w:pBdr>
              <w:spacing w:before="33"/>
              <w:ind w:left="43"/>
              <w:rPr>
                <w:rFonts w:ascii="Arial" w:hAnsi="Arial"/>
                <w:color w:val="000000"/>
                <w:sz w:val="19"/>
                <w:szCs w:val="19"/>
              </w:rPr>
            </w:pPr>
            <w:r>
              <w:rPr>
                <w:rFonts w:ascii="Arial" w:hAnsi="Arial"/>
                <w:color w:val="000000"/>
                <w:sz w:val="19"/>
                <w:szCs w:val="19"/>
              </w:rPr>
              <w:t>D+1); disponibilizar</w:t>
            </w:r>
          </w:p>
        </w:tc>
        <w:tc>
          <w:tcPr>
            <w:tcW w:w="1719" w:type="dxa"/>
            <w:tcBorders>
              <w:top w:val="nil"/>
              <w:bottom w:val="nil"/>
            </w:tcBorders>
          </w:tcPr>
          <w:p w:rsidR="00CE46C6" w:rsidRDefault="00CE3636" w14:paraId="197D9B0D" w14:textId="77777777">
            <w:pPr>
              <w:pBdr>
                <w:top w:val="nil"/>
                <w:left w:val="nil"/>
                <w:bottom w:val="nil"/>
                <w:right w:val="nil"/>
                <w:between w:val="nil"/>
              </w:pBdr>
              <w:spacing w:before="33"/>
              <w:ind w:left="43"/>
              <w:rPr>
                <w:rFonts w:ascii="Arial" w:hAnsi="Arial"/>
                <w:color w:val="000000"/>
                <w:sz w:val="19"/>
                <w:szCs w:val="19"/>
              </w:rPr>
            </w:pPr>
            <w:r>
              <w:rPr>
                <w:rFonts w:ascii="Arial" w:hAnsi="Arial"/>
                <w:color w:val="000000"/>
                <w:sz w:val="19"/>
                <w:szCs w:val="19"/>
              </w:rPr>
              <w:t>open_time) e</w:t>
            </w:r>
          </w:p>
        </w:tc>
        <w:tc>
          <w:tcPr>
            <w:tcW w:w="1719" w:type="dxa"/>
            <w:tcBorders>
              <w:top w:val="nil"/>
              <w:bottom w:val="nil"/>
            </w:tcBorders>
          </w:tcPr>
          <w:p w:rsidR="00CE46C6" w:rsidRDefault="00CE3636" w14:paraId="02B1F2E1" w14:textId="77777777">
            <w:pPr>
              <w:pBdr>
                <w:top w:val="nil"/>
                <w:left w:val="nil"/>
                <w:bottom w:val="nil"/>
                <w:right w:val="nil"/>
                <w:between w:val="nil"/>
              </w:pBdr>
              <w:spacing w:before="33"/>
              <w:ind w:left="38"/>
              <w:rPr>
                <w:rFonts w:ascii="Arial" w:hAnsi="Arial"/>
                <w:color w:val="000000"/>
                <w:sz w:val="19"/>
                <w:szCs w:val="19"/>
              </w:rPr>
            </w:pPr>
            <w:r>
              <w:rPr>
                <w:rFonts w:ascii="Arial" w:hAnsi="Arial"/>
                <w:color w:val="000000"/>
                <w:sz w:val="19"/>
                <w:szCs w:val="19"/>
              </w:rPr>
              <w:t>(Google Sheets)</w:t>
            </w:r>
          </w:p>
        </w:tc>
        <w:tc>
          <w:tcPr>
            <w:tcW w:w="1719" w:type="dxa"/>
            <w:tcBorders>
              <w:top w:val="nil"/>
              <w:bottom w:val="nil"/>
            </w:tcBorders>
          </w:tcPr>
          <w:p w:rsidR="00CE46C6" w:rsidRDefault="00CE3636" w14:paraId="7FBF5B34" w14:textId="77777777">
            <w:pPr>
              <w:pBdr>
                <w:top w:val="nil"/>
                <w:left w:val="nil"/>
                <w:bottom w:val="nil"/>
                <w:right w:val="nil"/>
                <w:between w:val="nil"/>
              </w:pBdr>
              <w:spacing w:before="33"/>
              <w:ind w:left="44"/>
              <w:rPr>
                <w:rFonts w:ascii="Arial" w:hAnsi="Arial"/>
                <w:color w:val="000000"/>
                <w:sz w:val="19"/>
                <w:szCs w:val="19"/>
              </w:rPr>
            </w:pPr>
            <w:r>
              <w:rPr>
                <w:rFonts w:ascii="Arial" w:hAnsi="Arial"/>
                <w:color w:val="000000"/>
                <w:sz w:val="19"/>
                <w:szCs w:val="19"/>
              </w:rPr>
              <w:t>integrar a tabela de</w:t>
            </w:r>
          </w:p>
        </w:tc>
      </w:tr>
      <w:tr w:rsidR="00CE46C6" w14:paraId="1F6E80C1" w14:textId="77777777">
        <w:trPr>
          <w:trHeight w:val="296"/>
        </w:trPr>
        <w:tc>
          <w:tcPr>
            <w:tcW w:w="1719" w:type="dxa"/>
            <w:tcBorders>
              <w:top w:val="nil"/>
              <w:bottom w:val="nil"/>
            </w:tcBorders>
          </w:tcPr>
          <w:p w:rsidR="00CE46C6" w:rsidRDefault="00CE46C6" w14:paraId="02023E64"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2B204624" w14:textId="77777777">
            <w:pPr>
              <w:pBdr>
                <w:top w:val="nil"/>
                <w:left w:val="nil"/>
                <w:bottom w:val="nil"/>
                <w:right w:val="nil"/>
                <w:between w:val="nil"/>
              </w:pBdr>
              <w:spacing w:before="33"/>
              <w:ind w:left="43"/>
              <w:rPr>
                <w:rFonts w:ascii="Arial" w:hAnsi="Arial"/>
                <w:color w:val="000000"/>
                <w:sz w:val="19"/>
                <w:szCs w:val="19"/>
              </w:rPr>
            </w:pPr>
            <w:r>
              <w:rPr>
                <w:rFonts w:ascii="Arial" w:hAnsi="Arial"/>
                <w:color w:val="000000"/>
                <w:sz w:val="19"/>
                <w:szCs w:val="19"/>
              </w:rPr>
              <w:t>lista acionável para</w:t>
            </w:r>
          </w:p>
        </w:tc>
        <w:tc>
          <w:tcPr>
            <w:tcW w:w="1719" w:type="dxa"/>
            <w:tcBorders>
              <w:top w:val="nil"/>
              <w:bottom w:val="nil"/>
            </w:tcBorders>
          </w:tcPr>
          <w:p w:rsidR="00CE46C6" w:rsidRDefault="00CE3636" w14:paraId="102F9552" w14:textId="77777777">
            <w:pPr>
              <w:pBdr>
                <w:top w:val="nil"/>
                <w:left w:val="nil"/>
                <w:bottom w:val="nil"/>
                <w:right w:val="nil"/>
                <w:between w:val="nil"/>
              </w:pBdr>
              <w:spacing w:before="33"/>
              <w:ind w:left="43"/>
              <w:rPr>
                <w:rFonts w:ascii="Arial" w:hAnsi="Arial"/>
                <w:color w:val="000000"/>
                <w:sz w:val="19"/>
                <w:szCs w:val="19"/>
              </w:rPr>
            </w:pPr>
            <w:r>
              <w:rPr>
                <w:rFonts w:ascii="Arial" w:hAnsi="Arial"/>
                <w:color w:val="000000"/>
                <w:sz w:val="19"/>
                <w:szCs w:val="19"/>
              </w:rPr>
              <w:t>chaves</w:t>
            </w:r>
          </w:p>
        </w:tc>
        <w:tc>
          <w:tcPr>
            <w:tcW w:w="1719" w:type="dxa"/>
            <w:tcBorders>
              <w:top w:val="nil"/>
              <w:bottom w:val="nil"/>
            </w:tcBorders>
          </w:tcPr>
          <w:p w:rsidR="00CE46C6" w:rsidRDefault="00CE3636" w14:paraId="0C8024C9" w14:textId="77777777">
            <w:pPr>
              <w:pBdr>
                <w:top w:val="nil"/>
                <w:left w:val="nil"/>
                <w:bottom w:val="nil"/>
                <w:right w:val="nil"/>
                <w:between w:val="nil"/>
              </w:pBdr>
              <w:spacing w:before="33"/>
              <w:ind w:left="44"/>
              <w:rPr>
                <w:rFonts w:ascii="Arial" w:hAnsi="Arial"/>
                <w:color w:val="000000"/>
                <w:sz w:val="19"/>
                <w:szCs w:val="19"/>
              </w:rPr>
            </w:pPr>
            <w:r>
              <w:rPr>
                <w:rFonts w:ascii="Arial" w:hAnsi="Arial"/>
                <w:color w:val="000000"/>
                <w:sz w:val="19"/>
                <w:szCs w:val="19"/>
              </w:rPr>
              <w:t>usada atualmente.</w:t>
            </w:r>
          </w:p>
        </w:tc>
        <w:tc>
          <w:tcPr>
            <w:tcW w:w="1719" w:type="dxa"/>
            <w:tcBorders>
              <w:top w:val="nil"/>
              <w:bottom w:val="nil"/>
            </w:tcBorders>
          </w:tcPr>
          <w:p w:rsidR="00CE46C6" w:rsidRDefault="00CE3636" w14:paraId="2B0FFD20" w14:textId="77777777">
            <w:pPr>
              <w:pBdr>
                <w:top w:val="nil"/>
                <w:left w:val="nil"/>
                <w:bottom w:val="nil"/>
                <w:right w:val="nil"/>
                <w:between w:val="nil"/>
              </w:pBdr>
              <w:spacing w:before="33"/>
              <w:ind w:left="44"/>
              <w:rPr>
                <w:rFonts w:ascii="Arial" w:hAnsi="Arial"/>
                <w:color w:val="000000"/>
                <w:sz w:val="19"/>
                <w:szCs w:val="19"/>
              </w:rPr>
            </w:pPr>
            <w:r>
              <w:rPr>
                <w:rFonts w:ascii="Arial" w:hAnsi="Arial"/>
                <w:color w:val="000000"/>
                <w:sz w:val="19"/>
                <w:szCs w:val="19"/>
              </w:rPr>
              <w:t>trades (com</w:t>
            </w:r>
          </w:p>
        </w:tc>
      </w:tr>
      <w:tr w:rsidR="00CE46C6" w14:paraId="623F2FC4" w14:textId="77777777">
        <w:trPr>
          <w:trHeight w:val="296"/>
        </w:trPr>
        <w:tc>
          <w:tcPr>
            <w:tcW w:w="1719" w:type="dxa"/>
            <w:tcBorders>
              <w:top w:val="nil"/>
              <w:bottom w:val="nil"/>
            </w:tcBorders>
          </w:tcPr>
          <w:p w:rsidR="00CE46C6" w:rsidRDefault="00CE46C6" w14:paraId="6D4E3491"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6C439150" w14:textId="77777777">
            <w:pPr>
              <w:pBdr>
                <w:top w:val="nil"/>
                <w:left w:val="nil"/>
                <w:bottom w:val="nil"/>
                <w:right w:val="nil"/>
                <w:between w:val="nil"/>
              </w:pBdr>
              <w:spacing w:before="33"/>
              <w:ind w:left="43"/>
              <w:rPr>
                <w:rFonts w:ascii="Arial" w:hAnsi="Arial"/>
                <w:color w:val="000000"/>
                <w:sz w:val="19"/>
                <w:szCs w:val="19"/>
              </w:rPr>
            </w:pPr>
            <w:r>
              <w:rPr>
                <w:rFonts w:ascii="Arial" w:hAnsi="Arial"/>
                <w:color w:val="000000"/>
                <w:sz w:val="19"/>
                <w:szCs w:val="19"/>
              </w:rPr>
              <w:t>contato diário.</w:t>
            </w:r>
          </w:p>
        </w:tc>
        <w:tc>
          <w:tcPr>
            <w:tcW w:w="1719" w:type="dxa"/>
            <w:tcBorders>
              <w:top w:val="nil"/>
              <w:bottom w:val="nil"/>
            </w:tcBorders>
          </w:tcPr>
          <w:p w:rsidR="00CE46C6" w:rsidRDefault="00CE3636" w14:paraId="772AA6F7" w14:textId="77777777">
            <w:pPr>
              <w:pBdr>
                <w:top w:val="nil"/>
                <w:left w:val="nil"/>
                <w:bottom w:val="nil"/>
                <w:right w:val="nil"/>
                <w:between w:val="nil"/>
              </w:pBdr>
              <w:spacing w:before="33"/>
              <w:ind w:left="43"/>
              <w:rPr>
                <w:rFonts w:ascii="Arial" w:hAnsi="Arial"/>
                <w:color w:val="000000"/>
                <w:sz w:val="19"/>
                <w:szCs w:val="19"/>
              </w:rPr>
            </w:pPr>
            <w:r>
              <w:rPr>
                <w:rFonts w:ascii="Arial" w:hAnsi="Arial"/>
                <w:color w:val="000000"/>
                <w:sz w:val="19"/>
                <w:szCs w:val="19"/>
              </w:rPr>
              <w:t>tp_account/login e</w:t>
            </w:r>
          </w:p>
        </w:tc>
        <w:tc>
          <w:tcPr>
            <w:tcW w:w="1719" w:type="dxa"/>
            <w:tcBorders>
              <w:top w:val="nil"/>
              <w:bottom w:val="nil"/>
            </w:tcBorders>
          </w:tcPr>
          <w:p w:rsidR="00CE46C6" w:rsidRDefault="00CE46C6" w14:paraId="3A544A24"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4EAD1D05" w14:textId="77777777">
            <w:pPr>
              <w:pBdr>
                <w:top w:val="nil"/>
                <w:left w:val="nil"/>
                <w:bottom w:val="nil"/>
                <w:right w:val="nil"/>
                <w:between w:val="nil"/>
              </w:pBdr>
              <w:spacing w:before="33"/>
              <w:ind w:left="44"/>
              <w:rPr>
                <w:rFonts w:ascii="Arial" w:hAnsi="Arial"/>
                <w:color w:val="000000"/>
                <w:sz w:val="19"/>
                <w:szCs w:val="19"/>
              </w:rPr>
            </w:pPr>
            <w:r>
              <w:rPr>
                <w:rFonts w:ascii="Arial" w:hAnsi="Arial"/>
                <w:color w:val="000000"/>
                <w:sz w:val="19"/>
                <w:szCs w:val="19"/>
              </w:rPr>
              <w:t>open_time) e/ou o</w:t>
            </w:r>
          </w:p>
        </w:tc>
      </w:tr>
      <w:tr w:rsidR="00CE46C6" w14:paraId="149D45AF" w14:textId="77777777">
        <w:trPr>
          <w:trHeight w:val="296"/>
        </w:trPr>
        <w:tc>
          <w:tcPr>
            <w:tcW w:w="1719" w:type="dxa"/>
            <w:tcBorders>
              <w:top w:val="nil"/>
              <w:bottom w:val="nil"/>
            </w:tcBorders>
          </w:tcPr>
          <w:p w:rsidR="00CE46C6" w:rsidRDefault="00CE46C6" w14:paraId="2D186213"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46C6" w14:paraId="1B772DA6"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461EFC5E" w14:textId="77777777">
            <w:pPr>
              <w:pBdr>
                <w:top w:val="nil"/>
                <w:left w:val="nil"/>
                <w:bottom w:val="nil"/>
                <w:right w:val="nil"/>
                <w:between w:val="nil"/>
              </w:pBdr>
              <w:spacing w:before="33"/>
              <w:ind w:left="43"/>
              <w:rPr>
                <w:rFonts w:ascii="Arial" w:hAnsi="Arial"/>
                <w:color w:val="000000"/>
                <w:sz w:val="19"/>
                <w:szCs w:val="19"/>
              </w:rPr>
            </w:pPr>
            <w:r>
              <w:rPr>
                <w:rFonts w:ascii="Arial" w:hAnsi="Arial"/>
                <w:color w:val="000000"/>
                <w:sz w:val="19"/>
                <w:szCs w:val="19"/>
              </w:rPr>
              <w:t>owner/agent.</w:t>
            </w:r>
          </w:p>
        </w:tc>
        <w:tc>
          <w:tcPr>
            <w:tcW w:w="1719" w:type="dxa"/>
            <w:tcBorders>
              <w:top w:val="nil"/>
              <w:bottom w:val="nil"/>
            </w:tcBorders>
          </w:tcPr>
          <w:p w:rsidR="00CE46C6" w:rsidRDefault="00CE46C6" w14:paraId="2DC46B6E"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635A2729" w14:textId="77777777">
            <w:pPr>
              <w:pBdr>
                <w:top w:val="nil"/>
                <w:left w:val="nil"/>
                <w:bottom w:val="nil"/>
                <w:right w:val="nil"/>
                <w:between w:val="nil"/>
              </w:pBdr>
              <w:spacing w:before="33"/>
              <w:ind w:left="44"/>
              <w:rPr>
                <w:rFonts w:ascii="Arial" w:hAnsi="Arial"/>
                <w:color w:val="000000"/>
                <w:sz w:val="19"/>
                <w:szCs w:val="19"/>
              </w:rPr>
            </w:pPr>
            <w:r>
              <w:rPr>
                <w:rFonts w:ascii="Arial" w:hAnsi="Arial"/>
                <w:color w:val="000000"/>
                <w:sz w:val="19"/>
                <w:szCs w:val="19"/>
              </w:rPr>
              <w:t>relatório “did not</w:t>
            </w:r>
          </w:p>
        </w:tc>
      </w:tr>
      <w:tr w:rsidR="00CE46C6" w14:paraId="3B9575A0" w14:textId="77777777">
        <w:trPr>
          <w:trHeight w:val="296"/>
        </w:trPr>
        <w:tc>
          <w:tcPr>
            <w:tcW w:w="1719" w:type="dxa"/>
            <w:tcBorders>
              <w:top w:val="nil"/>
              <w:bottom w:val="nil"/>
            </w:tcBorders>
          </w:tcPr>
          <w:p w:rsidR="00CE46C6" w:rsidRDefault="00CE46C6" w14:paraId="708712BA"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46C6" w14:paraId="08E666B4"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46C6" w14:paraId="09FEC80F"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46C6" w14:paraId="0E4D9190"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50D5F7EF" w14:textId="77777777">
            <w:pPr>
              <w:pBdr>
                <w:top w:val="nil"/>
                <w:left w:val="nil"/>
                <w:bottom w:val="nil"/>
                <w:right w:val="nil"/>
                <w:between w:val="nil"/>
              </w:pBdr>
              <w:spacing w:before="33"/>
              <w:ind w:left="44"/>
              <w:rPr>
                <w:rFonts w:ascii="Arial" w:hAnsi="Arial"/>
                <w:color w:val="000000"/>
                <w:sz w:val="19"/>
                <w:szCs w:val="19"/>
              </w:rPr>
            </w:pPr>
            <w:r>
              <w:rPr>
                <w:rFonts w:ascii="Arial" w:hAnsi="Arial"/>
                <w:color w:val="000000"/>
                <w:sz w:val="19"/>
                <w:szCs w:val="19"/>
              </w:rPr>
              <w:t>trade today”,</w:t>
            </w:r>
          </w:p>
        </w:tc>
      </w:tr>
      <w:tr w:rsidR="00CE46C6" w14:paraId="18329728" w14:textId="77777777">
        <w:trPr>
          <w:trHeight w:val="296"/>
        </w:trPr>
        <w:tc>
          <w:tcPr>
            <w:tcW w:w="1719" w:type="dxa"/>
            <w:tcBorders>
              <w:top w:val="nil"/>
              <w:bottom w:val="nil"/>
            </w:tcBorders>
          </w:tcPr>
          <w:p w:rsidR="00CE46C6" w:rsidRDefault="00CE46C6" w14:paraId="6FCE40E1"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46C6" w14:paraId="569BFC10"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46C6" w14:paraId="3921C343"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46C6" w14:paraId="5F4CA5D3"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1A826A3E" w14:textId="77777777">
            <w:pPr>
              <w:pBdr>
                <w:top w:val="nil"/>
                <w:left w:val="nil"/>
                <w:bottom w:val="nil"/>
                <w:right w:val="nil"/>
                <w:between w:val="nil"/>
              </w:pBdr>
              <w:spacing w:before="33"/>
              <w:ind w:left="44"/>
              <w:rPr>
                <w:rFonts w:ascii="Arial" w:hAnsi="Arial"/>
                <w:color w:val="000000"/>
                <w:sz w:val="19"/>
                <w:szCs w:val="19"/>
              </w:rPr>
            </w:pPr>
            <w:r>
              <w:rPr>
                <w:rFonts w:ascii="Arial" w:hAnsi="Arial"/>
                <w:color w:val="000000"/>
                <w:sz w:val="19"/>
                <w:szCs w:val="19"/>
              </w:rPr>
              <w:t>considerando a</w:t>
            </w:r>
          </w:p>
        </w:tc>
      </w:tr>
      <w:tr w:rsidR="00CE46C6" w14:paraId="20CD77FA" w14:textId="77777777">
        <w:trPr>
          <w:trHeight w:val="318"/>
        </w:trPr>
        <w:tc>
          <w:tcPr>
            <w:tcW w:w="1719" w:type="dxa"/>
            <w:tcBorders>
              <w:top w:val="nil"/>
            </w:tcBorders>
          </w:tcPr>
          <w:p w:rsidR="00CE46C6" w:rsidRDefault="00CE46C6" w14:paraId="67DD89B5"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tcBorders>
          </w:tcPr>
          <w:p w:rsidR="00CE46C6" w:rsidRDefault="00CE46C6" w14:paraId="38F8DD17"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tcBorders>
          </w:tcPr>
          <w:p w:rsidR="00CE46C6" w:rsidRDefault="00CE46C6" w14:paraId="3E468A41"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tcBorders>
          </w:tcPr>
          <w:p w:rsidR="00CE46C6" w:rsidRDefault="00CE46C6" w14:paraId="3332C3B8"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tcBorders>
          </w:tcPr>
          <w:p w:rsidR="00CE46C6" w:rsidRDefault="00CE3636" w14:paraId="3D8B3718" w14:textId="77777777">
            <w:pPr>
              <w:pBdr>
                <w:top w:val="nil"/>
                <w:left w:val="nil"/>
                <w:bottom w:val="nil"/>
                <w:right w:val="nil"/>
                <w:between w:val="nil"/>
              </w:pBdr>
              <w:spacing w:before="33"/>
              <w:ind w:left="44"/>
              <w:rPr>
                <w:rFonts w:ascii="Arial" w:hAnsi="Arial"/>
                <w:color w:val="000000"/>
                <w:sz w:val="19"/>
                <w:szCs w:val="19"/>
              </w:rPr>
            </w:pPr>
            <w:r>
              <w:rPr>
                <w:rFonts w:ascii="Arial" w:hAnsi="Arial"/>
                <w:color w:val="000000"/>
                <w:sz w:val="19"/>
                <w:szCs w:val="19"/>
              </w:rPr>
              <w:t>defasagem D+1.</w:t>
            </w:r>
          </w:p>
        </w:tc>
      </w:tr>
      <w:tr w:rsidR="00CE46C6" w14:paraId="5B39A174" w14:textId="77777777">
        <w:trPr>
          <w:trHeight w:val="767"/>
        </w:trPr>
        <w:tc>
          <w:tcPr>
            <w:tcW w:w="1719" w:type="dxa"/>
            <w:tcBorders>
              <w:bottom w:val="nil"/>
            </w:tcBorders>
          </w:tcPr>
          <w:p w:rsidR="00CE46C6" w:rsidRDefault="00CE46C6" w14:paraId="058066A6" w14:textId="77777777">
            <w:pPr>
              <w:pBdr>
                <w:top w:val="nil"/>
                <w:left w:val="nil"/>
                <w:bottom w:val="nil"/>
                <w:right w:val="nil"/>
                <w:between w:val="nil"/>
              </w:pBdr>
              <w:rPr>
                <w:rFonts w:eastAsia="Times New Roman" w:cs="Times New Roman"/>
                <w:color w:val="000000"/>
                <w:sz w:val="18"/>
                <w:szCs w:val="18"/>
              </w:rPr>
            </w:pPr>
          </w:p>
        </w:tc>
        <w:tc>
          <w:tcPr>
            <w:tcW w:w="1719" w:type="dxa"/>
            <w:tcBorders>
              <w:bottom w:val="nil"/>
            </w:tcBorders>
          </w:tcPr>
          <w:p w:rsidR="00CE46C6" w:rsidRDefault="00CE46C6" w14:paraId="29EEA3F4" w14:textId="77777777">
            <w:pPr>
              <w:pBdr>
                <w:top w:val="nil"/>
                <w:left w:val="nil"/>
                <w:bottom w:val="nil"/>
                <w:right w:val="nil"/>
                <w:between w:val="nil"/>
              </w:pBdr>
              <w:rPr>
                <w:rFonts w:ascii="Arial" w:hAnsi="Arial"/>
                <w:b/>
                <w:bCs/>
                <w:i/>
                <w:iCs/>
                <w:color w:val="000000"/>
                <w:sz w:val="19"/>
                <w:szCs w:val="19"/>
              </w:rPr>
            </w:pPr>
          </w:p>
          <w:p w:rsidR="00CE46C6" w:rsidRDefault="00CE46C6" w14:paraId="4314A394" w14:textId="77777777">
            <w:pPr>
              <w:pBdr>
                <w:top w:val="nil"/>
                <w:left w:val="nil"/>
                <w:bottom w:val="nil"/>
                <w:right w:val="nil"/>
                <w:between w:val="nil"/>
              </w:pBdr>
              <w:spacing w:before="71"/>
              <w:rPr>
                <w:rFonts w:ascii="Arial" w:hAnsi="Arial"/>
                <w:b/>
                <w:bCs/>
                <w:i/>
                <w:iCs/>
                <w:color w:val="000000"/>
                <w:sz w:val="19"/>
                <w:szCs w:val="19"/>
              </w:rPr>
            </w:pPr>
          </w:p>
          <w:p w:rsidR="00CE46C6" w:rsidRDefault="00CE3636" w14:paraId="09D439BD" w14:textId="77777777">
            <w:pPr>
              <w:pBdr>
                <w:top w:val="nil"/>
                <w:left w:val="nil"/>
                <w:bottom w:val="nil"/>
                <w:right w:val="nil"/>
                <w:between w:val="nil"/>
              </w:pBdr>
              <w:spacing w:before="1"/>
              <w:ind w:left="43"/>
              <w:rPr>
                <w:rFonts w:ascii="Arial" w:hAnsi="Arial"/>
                <w:color w:val="000000"/>
                <w:sz w:val="19"/>
                <w:szCs w:val="19"/>
              </w:rPr>
            </w:pPr>
            <w:r>
              <w:rPr>
                <w:rFonts w:ascii="Arial" w:hAnsi="Arial"/>
                <w:color w:val="000000"/>
                <w:sz w:val="19"/>
                <w:szCs w:val="19"/>
              </w:rPr>
              <w:t>Tempo em</w:t>
            </w:r>
          </w:p>
        </w:tc>
        <w:tc>
          <w:tcPr>
            <w:tcW w:w="1719" w:type="dxa"/>
            <w:vMerge w:val="restart"/>
          </w:tcPr>
          <w:p w:rsidR="00CE46C6" w:rsidRDefault="00CE46C6" w14:paraId="2DB7BA63" w14:textId="77777777">
            <w:pPr>
              <w:pBdr>
                <w:top w:val="nil"/>
                <w:left w:val="nil"/>
                <w:bottom w:val="nil"/>
                <w:right w:val="nil"/>
                <w:between w:val="nil"/>
              </w:pBdr>
              <w:spacing w:before="142"/>
              <w:rPr>
                <w:rFonts w:ascii="Arial" w:hAnsi="Arial"/>
                <w:b/>
                <w:bCs/>
                <w:i/>
                <w:iCs/>
                <w:color w:val="000000"/>
                <w:sz w:val="19"/>
                <w:szCs w:val="19"/>
              </w:rPr>
            </w:pPr>
          </w:p>
          <w:p w:rsidR="00CE46C6" w:rsidRDefault="00CE3636" w14:paraId="7C7640AD" w14:textId="77777777">
            <w:pPr>
              <w:pBdr>
                <w:top w:val="nil"/>
                <w:left w:val="nil"/>
                <w:bottom w:val="nil"/>
                <w:right w:val="nil"/>
                <w:between w:val="nil"/>
              </w:pBdr>
              <w:spacing w:line="326" w:lineRule="auto"/>
              <w:ind w:left="37" w:right="149" w:firstLine="5"/>
              <w:rPr>
                <w:rFonts w:ascii="Arial" w:hAnsi="Arial"/>
                <w:color w:val="000000"/>
                <w:sz w:val="19"/>
                <w:szCs w:val="19"/>
              </w:rPr>
            </w:pPr>
            <w:r>
              <w:rPr>
                <w:rFonts w:ascii="Arial" w:hAnsi="Arial"/>
                <w:color w:val="000000"/>
                <w:sz w:val="19"/>
                <w:szCs w:val="19"/>
              </w:rPr>
              <w:t>Logs/relatórios de Voiso e Microsip (duração de chamadas, timestamps, agente, destino); owner/agent (chave); período; (para correlação) depósitos (transações) e trades (tabela de ordens).</w:t>
            </w:r>
          </w:p>
        </w:tc>
        <w:tc>
          <w:tcPr>
            <w:tcW w:w="1719" w:type="dxa"/>
            <w:tcBorders>
              <w:bottom w:val="nil"/>
            </w:tcBorders>
          </w:tcPr>
          <w:p w:rsidR="00CE46C6" w:rsidRDefault="00CE46C6" w14:paraId="5F9C2F72" w14:textId="77777777">
            <w:pPr>
              <w:pBdr>
                <w:top w:val="nil"/>
                <w:left w:val="nil"/>
                <w:bottom w:val="nil"/>
                <w:right w:val="nil"/>
                <w:between w:val="nil"/>
              </w:pBdr>
              <w:rPr>
                <w:rFonts w:eastAsia="Times New Roman" w:cs="Times New Roman"/>
                <w:color w:val="000000"/>
                <w:sz w:val="18"/>
                <w:szCs w:val="18"/>
              </w:rPr>
            </w:pPr>
          </w:p>
        </w:tc>
        <w:tc>
          <w:tcPr>
            <w:tcW w:w="1719" w:type="dxa"/>
            <w:vMerge w:val="restart"/>
          </w:tcPr>
          <w:p w:rsidR="00CE46C6" w:rsidRDefault="00CE3636" w14:paraId="05D51956" w14:textId="77777777">
            <w:pPr>
              <w:pBdr>
                <w:top w:val="nil"/>
                <w:left w:val="nil"/>
                <w:bottom w:val="nil"/>
                <w:right w:val="nil"/>
                <w:between w:val="nil"/>
              </w:pBdr>
              <w:spacing w:before="5" w:line="296" w:lineRule="auto"/>
              <w:ind w:left="38" w:right="59" w:firstLine="5"/>
              <w:rPr>
                <w:rFonts w:ascii="Arial" w:hAnsi="Arial"/>
                <w:color w:val="000000"/>
                <w:sz w:val="19"/>
                <w:szCs w:val="19"/>
              </w:rPr>
            </w:pPr>
            <w:r>
              <w:rPr>
                <w:rFonts w:ascii="Arial" w:hAnsi="Arial"/>
                <w:color w:val="000000"/>
                <w:sz w:val="19"/>
                <w:szCs w:val="19"/>
              </w:rPr>
              <w:t>Baixa/média até que os logs de Voiso/Microsip sejam disponibilizados de forma estruturada. Exige definição de chaves (agente no discador owner no CRM), tratamento de privacidade (minimização de dados pessoais) e padronização de timezone.</w:t>
            </w:r>
          </w:p>
        </w:tc>
      </w:tr>
      <w:tr w:rsidR="00CE46C6" w14:paraId="6877780D" w14:textId="77777777">
        <w:trPr>
          <w:trHeight w:val="286"/>
        </w:trPr>
        <w:tc>
          <w:tcPr>
            <w:tcW w:w="1719" w:type="dxa"/>
            <w:tcBorders>
              <w:top w:val="nil"/>
              <w:bottom w:val="nil"/>
            </w:tcBorders>
          </w:tcPr>
          <w:p w:rsidR="00CE46C6" w:rsidRDefault="00CE46C6" w14:paraId="4CF3B53C"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3C7C8D53" w14:textId="77777777">
            <w:pPr>
              <w:pBdr>
                <w:top w:val="nil"/>
                <w:left w:val="nil"/>
                <w:bottom w:val="nil"/>
                <w:right w:val="nil"/>
                <w:between w:val="nil"/>
              </w:pBdr>
              <w:spacing w:before="28"/>
              <w:ind w:left="43"/>
              <w:rPr>
                <w:rFonts w:ascii="Arial" w:hAnsi="Arial"/>
                <w:color w:val="000000"/>
                <w:sz w:val="19"/>
                <w:szCs w:val="19"/>
              </w:rPr>
            </w:pPr>
            <w:r>
              <w:rPr>
                <w:rFonts w:ascii="Arial" w:hAnsi="Arial"/>
                <w:color w:val="000000"/>
                <w:sz w:val="19"/>
                <w:szCs w:val="19"/>
              </w:rPr>
              <w:t>chamada,</w:t>
            </w:r>
          </w:p>
        </w:tc>
        <w:tc>
          <w:tcPr>
            <w:tcW w:w="1719" w:type="dxa"/>
            <w:vMerge/>
          </w:tcPr>
          <w:p w:rsidR="00CE46C6" w:rsidRDefault="00CE46C6" w14:paraId="11466A6B" w14:textId="77777777">
            <w:pPr>
              <w:pBdr>
                <w:top w:val="nil"/>
                <w:left w:val="nil"/>
                <w:bottom w:val="nil"/>
                <w:right w:val="nil"/>
                <w:between w:val="nil"/>
              </w:pBdr>
              <w:spacing w:line="276" w:lineRule="auto"/>
              <w:rPr>
                <w:rFonts w:ascii="Arial" w:hAnsi="Arial"/>
                <w:color w:val="000000"/>
                <w:sz w:val="19"/>
                <w:szCs w:val="19"/>
              </w:rPr>
            </w:pPr>
          </w:p>
        </w:tc>
        <w:tc>
          <w:tcPr>
            <w:tcW w:w="1719" w:type="dxa"/>
            <w:tcBorders>
              <w:top w:val="nil"/>
              <w:bottom w:val="nil"/>
            </w:tcBorders>
          </w:tcPr>
          <w:p w:rsidR="00CE46C6" w:rsidRDefault="00CE3636" w14:paraId="556D465D" w14:textId="77777777">
            <w:pPr>
              <w:pBdr>
                <w:top w:val="nil"/>
                <w:left w:val="nil"/>
                <w:bottom w:val="nil"/>
                <w:right w:val="nil"/>
                <w:between w:val="nil"/>
              </w:pBdr>
              <w:spacing w:before="28"/>
              <w:ind w:left="44"/>
              <w:rPr>
                <w:rFonts w:ascii="Arial" w:hAnsi="Arial"/>
                <w:color w:val="000000"/>
                <w:sz w:val="19"/>
                <w:szCs w:val="19"/>
              </w:rPr>
            </w:pPr>
            <w:r>
              <w:rPr>
                <w:rFonts w:ascii="Arial" w:hAnsi="Arial"/>
                <w:color w:val="000000"/>
                <w:sz w:val="19"/>
                <w:szCs w:val="19"/>
              </w:rPr>
              <w:t>Relatórios de</w:t>
            </w:r>
          </w:p>
        </w:tc>
        <w:tc>
          <w:tcPr>
            <w:tcW w:w="1719" w:type="dxa"/>
            <w:vMerge/>
          </w:tcPr>
          <w:p w:rsidR="00CE46C6" w:rsidRDefault="00CE46C6" w14:paraId="5C31402A" w14:textId="77777777">
            <w:pPr>
              <w:pBdr>
                <w:top w:val="nil"/>
                <w:left w:val="nil"/>
                <w:bottom w:val="nil"/>
                <w:right w:val="nil"/>
                <w:between w:val="nil"/>
              </w:pBdr>
              <w:spacing w:line="276" w:lineRule="auto"/>
              <w:rPr>
                <w:rFonts w:ascii="Arial" w:hAnsi="Arial"/>
                <w:color w:val="000000"/>
                <w:sz w:val="19"/>
                <w:szCs w:val="19"/>
              </w:rPr>
            </w:pPr>
          </w:p>
        </w:tc>
      </w:tr>
      <w:tr w:rsidR="00CE46C6" w14:paraId="771F1EC3" w14:textId="77777777">
        <w:trPr>
          <w:trHeight w:val="286"/>
        </w:trPr>
        <w:tc>
          <w:tcPr>
            <w:tcW w:w="1719" w:type="dxa"/>
            <w:tcBorders>
              <w:top w:val="nil"/>
              <w:bottom w:val="nil"/>
            </w:tcBorders>
          </w:tcPr>
          <w:p w:rsidR="00CE46C6" w:rsidRDefault="00CE46C6" w14:paraId="4A458109"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677408D7" w14:textId="77777777">
            <w:pPr>
              <w:pBdr>
                <w:top w:val="nil"/>
                <w:left w:val="nil"/>
                <w:bottom w:val="nil"/>
                <w:right w:val="nil"/>
                <w:between w:val="nil"/>
              </w:pBdr>
              <w:spacing w:before="28"/>
              <w:ind w:left="43"/>
              <w:rPr>
                <w:rFonts w:ascii="Arial" w:hAnsi="Arial"/>
                <w:color w:val="000000"/>
                <w:sz w:val="19"/>
                <w:szCs w:val="19"/>
              </w:rPr>
            </w:pPr>
            <w:r>
              <w:rPr>
                <w:rFonts w:ascii="Arial" w:hAnsi="Arial"/>
                <w:color w:val="000000"/>
                <w:sz w:val="19"/>
                <w:szCs w:val="19"/>
              </w:rPr>
              <w:t>quantidade de</w:t>
            </w:r>
          </w:p>
        </w:tc>
        <w:tc>
          <w:tcPr>
            <w:tcW w:w="1719" w:type="dxa"/>
            <w:vMerge/>
          </w:tcPr>
          <w:p w:rsidR="00CE46C6" w:rsidRDefault="00CE46C6" w14:paraId="69840063" w14:textId="77777777">
            <w:pPr>
              <w:pBdr>
                <w:top w:val="nil"/>
                <w:left w:val="nil"/>
                <w:bottom w:val="nil"/>
                <w:right w:val="nil"/>
                <w:between w:val="nil"/>
              </w:pBdr>
              <w:spacing w:line="276" w:lineRule="auto"/>
              <w:rPr>
                <w:rFonts w:ascii="Arial" w:hAnsi="Arial"/>
                <w:color w:val="000000"/>
                <w:sz w:val="19"/>
                <w:szCs w:val="19"/>
              </w:rPr>
            </w:pPr>
          </w:p>
        </w:tc>
        <w:tc>
          <w:tcPr>
            <w:tcW w:w="1719" w:type="dxa"/>
            <w:tcBorders>
              <w:top w:val="nil"/>
              <w:bottom w:val="nil"/>
            </w:tcBorders>
          </w:tcPr>
          <w:p w:rsidR="00CE46C6" w:rsidRDefault="00CE3636" w14:paraId="080FBF78" w14:textId="77777777">
            <w:pPr>
              <w:pBdr>
                <w:top w:val="nil"/>
                <w:left w:val="nil"/>
                <w:bottom w:val="nil"/>
                <w:right w:val="nil"/>
                <w:between w:val="nil"/>
              </w:pBdr>
              <w:spacing w:before="28"/>
              <w:ind w:left="44"/>
              <w:rPr>
                <w:rFonts w:ascii="Arial" w:hAnsi="Arial"/>
                <w:color w:val="000000"/>
                <w:sz w:val="19"/>
                <w:szCs w:val="19"/>
              </w:rPr>
            </w:pPr>
            <w:r>
              <w:rPr>
                <w:rFonts w:ascii="Arial" w:hAnsi="Arial"/>
                <w:color w:val="000000"/>
                <w:sz w:val="19"/>
                <w:szCs w:val="19"/>
              </w:rPr>
              <w:t>telefonia</w:t>
            </w:r>
          </w:p>
        </w:tc>
        <w:tc>
          <w:tcPr>
            <w:tcW w:w="1719" w:type="dxa"/>
            <w:vMerge/>
          </w:tcPr>
          <w:p w:rsidR="00CE46C6" w:rsidRDefault="00CE46C6" w14:paraId="5F31087A" w14:textId="77777777">
            <w:pPr>
              <w:pBdr>
                <w:top w:val="nil"/>
                <w:left w:val="nil"/>
                <w:bottom w:val="nil"/>
                <w:right w:val="nil"/>
                <w:between w:val="nil"/>
              </w:pBdr>
              <w:spacing w:line="276" w:lineRule="auto"/>
              <w:rPr>
                <w:rFonts w:ascii="Arial" w:hAnsi="Arial"/>
                <w:color w:val="000000"/>
                <w:sz w:val="19"/>
                <w:szCs w:val="19"/>
              </w:rPr>
            </w:pPr>
          </w:p>
        </w:tc>
      </w:tr>
      <w:tr w:rsidR="00CE46C6" w14:paraId="3AA0E84C" w14:textId="77777777">
        <w:trPr>
          <w:trHeight w:val="286"/>
        </w:trPr>
        <w:tc>
          <w:tcPr>
            <w:tcW w:w="1719" w:type="dxa"/>
            <w:tcBorders>
              <w:top w:val="nil"/>
              <w:bottom w:val="nil"/>
            </w:tcBorders>
          </w:tcPr>
          <w:p w:rsidR="00CE46C6" w:rsidRDefault="00CE46C6" w14:paraId="7FEC1500"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1EEE8C13" w14:textId="77777777">
            <w:pPr>
              <w:pBdr>
                <w:top w:val="nil"/>
                <w:left w:val="nil"/>
                <w:bottom w:val="nil"/>
                <w:right w:val="nil"/>
                <w:between w:val="nil"/>
              </w:pBdr>
              <w:spacing w:before="28"/>
              <w:ind w:left="43"/>
              <w:rPr>
                <w:rFonts w:ascii="Arial" w:hAnsi="Arial"/>
                <w:color w:val="000000"/>
                <w:sz w:val="19"/>
                <w:szCs w:val="19"/>
              </w:rPr>
            </w:pPr>
            <w:r>
              <w:rPr>
                <w:rFonts w:ascii="Arial" w:hAnsi="Arial"/>
                <w:color w:val="000000"/>
                <w:sz w:val="19"/>
                <w:szCs w:val="19"/>
              </w:rPr>
              <w:t>chamadas e/ou</w:t>
            </w:r>
          </w:p>
        </w:tc>
        <w:tc>
          <w:tcPr>
            <w:tcW w:w="1719" w:type="dxa"/>
            <w:vMerge/>
          </w:tcPr>
          <w:p w:rsidR="00CE46C6" w:rsidRDefault="00CE46C6" w14:paraId="40807E1C" w14:textId="77777777">
            <w:pPr>
              <w:pBdr>
                <w:top w:val="nil"/>
                <w:left w:val="nil"/>
                <w:bottom w:val="nil"/>
                <w:right w:val="nil"/>
                <w:between w:val="nil"/>
              </w:pBdr>
              <w:spacing w:line="276" w:lineRule="auto"/>
              <w:rPr>
                <w:rFonts w:ascii="Arial" w:hAnsi="Arial"/>
                <w:color w:val="000000"/>
                <w:sz w:val="19"/>
                <w:szCs w:val="19"/>
              </w:rPr>
            </w:pPr>
          </w:p>
        </w:tc>
        <w:tc>
          <w:tcPr>
            <w:tcW w:w="1719" w:type="dxa"/>
            <w:tcBorders>
              <w:top w:val="nil"/>
              <w:bottom w:val="nil"/>
            </w:tcBorders>
          </w:tcPr>
          <w:p w:rsidR="00CE46C6" w:rsidRDefault="00CE3636" w14:paraId="1C72BD68" w14:textId="77777777">
            <w:pPr>
              <w:pBdr>
                <w:top w:val="nil"/>
                <w:left w:val="nil"/>
                <w:bottom w:val="nil"/>
                <w:right w:val="nil"/>
                <w:between w:val="nil"/>
              </w:pBdr>
              <w:spacing w:before="28"/>
              <w:ind w:left="38"/>
              <w:rPr>
                <w:rFonts w:ascii="Arial" w:hAnsi="Arial"/>
                <w:color w:val="000000"/>
                <w:sz w:val="19"/>
                <w:szCs w:val="19"/>
              </w:rPr>
            </w:pPr>
            <w:r>
              <w:rPr>
                <w:rFonts w:ascii="Arial" w:hAnsi="Arial"/>
                <w:color w:val="000000"/>
                <w:sz w:val="19"/>
                <w:szCs w:val="19"/>
              </w:rPr>
              <w:t>(Voiso/Microsip) – a</w:t>
            </w:r>
          </w:p>
        </w:tc>
        <w:tc>
          <w:tcPr>
            <w:tcW w:w="1719" w:type="dxa"/>
            <w:vMerge/>
          </w:tcPr>
          <w:p w:rsidR="00CE46C6" w:rsidRDefault="00CE46C6" w14:paraId="78D91253" w14:textId="77777777">
            <w:pPr>
              <w:pBdr>
                <w:top w:val="nil"/>
                <w:left w:val="nil"/>
                <w:bottom w:val="nil"/>
                <w:right w:val="nil"/>
                <w:between w:val="nil"/>
              </w:pBdr>
              <w:spacing w:line="276" w:lineRule="auto"/>
              <w:rPr>
                <w:rFonts w:ascii="Arial" w:hAnsi="Arial"/>
                <w:color w:val="000000"/>
                <w:sz w:val="19"/>
                <w:szCs w:val="19"/>
              </w:rPr>
            </w:pPr>
          </w:p>
        </w:tc>
      </w:tr>
      <w:tr w:rsidR="00CE46C6" w14:paraId="66C6759C" w14:textId="77777777">
        <w:trPr>
          <w:trHeight w:val="286"/>
        </w:trPr>
        <w:tc>
          <w:tcPr>
            <w:tcW w:w="1719" w:type="dxa"/>
            <w:tcBorders>
              <w:top w:val="nil"/>
              <w:bottom w:val="nil"/>
            </w:tcBorders>
          </w:tcPr>
          <w:p w:rsidR="00CE46C6" w:rsidRDefault="00CE3636" w14:paraId="49FC860C" w14:textId="77777777">
            <w:pPr>
              <w:pBdr>
                <w:top w:val="nil"/>
                <w:left w:val="nil"/>
                <w:bottom w:val="nil"/>
                <w:right w:val="nil"/>
                <w:between w:val="nil"/>
              </w:pBdr>
              <w:spacing w:before="28"/>
              <w:ind w:left="42"/>
              <w:rPr>
                <w:rFonts w:ascii="Arial" w:hAnsi="Arial"/>
                <w:color w:val="000000"/>
                <w:sz w:val="19"/>
                <w:szCs w:val="19"/>
              </w:rPr>
            </w:pPr>
            <w:r>
              <w:rPr>
                <w:rFonts w:ascii="Arial" w:hAnsi="Arial"/>
                <w:color w:val="000000"/>
                <w:sz w:val="19"/>
                <w:szCs w:val="19"/>
              </w:rPr>
              <w:t>4) Produtividade de</w:t>
            </w:r>
          </w:p>
        </w:tc>
        <w:tc>
          <w:tcPr>
            <w:tcW w:w="1719" w:type="dxa"/>
            <w:tcBorders>
              <w:top w:val="nil"/>
              <w:bottom w:val="nil"/>
            </w:tcBorders>
          </w:tcPr>
          <w:p w:rsidR="00CE46C6" w:rsidRDefault="00CE3636" w14:paraId="77AF5D69" w14:textId="77777777">
            <w:pPr>
              <w:pBdr>
                <w:top w:val="nil"/>
                <w:left w:val="nil"/>
                <w:bottom w:val="nil"/>
                <w:right w:val="nil"/>
                <w:between w:val="nil"/>
              </w:pBdr>
              <w:spacing w:before="28"/>
              <w:ind w:left="43"/>
              <w:rPr>
                <w:rFonts w:ascii="Arial" w:hAnsi="Arial"/>
                <w:color w:val="000000"/>
                <w:sz w:val="19"/>
                <w:szCs w:val="19"/>
              </w:rPr>
            </w:pPr>
            <w:r>
              <w:rPr>
                <w:rFonts w:ascii="Arial" w:hAnsi="Arial"/>
                <w:color w:val="000000"/>
                <w:sz w:val="19"/>
                <w:szCs w:val="19"/>
              </w:rPr>
              <w:t>tempo médio por</w:t>
            </w:r>
          </w:p>
        </w:tc>
        <w:tc>
          <w:tcPr>
            <w:tcW w:w="1719" w:type="dxa"/>
            <w:vMerge/>
          </w:tcPr>
          <w:p w:rsidR="00CE46C6" w:rsidRDefault="00CE46C6" w14:paraId="1D9F8A4B" w14:textId="77777777">
            <w:pPr>
              <w:pBdr>
                <w:top w:val="nil"/>
                <w:left w:val="nil"/>
                <w:bottom w:val="nil"/>
                <w:right w:val="nil"/>
                <w:between w:val="nil"/>
              </w:pBdr>
              <w:spacing w:line="276" w:lineRule="auto"/>
              <w:rPr>
                <w:rFonts w:ascii="Arial" w:hAnsi="Arial"/>
                <w:color w:val="000000"/>
                <w:sz w:val="19"/>
                <w:szCs w:val="19"/>
              </w:rPr>
            </w:pPr>
          </w:p>
        </w:tc>
        <w:tc>
          <w:tcPr>
            <w:tcW w:w="1719" w:type="dxa"/>
            <w:tcBorders>
              <w:top w:val="nil"/>
              <w:bottom w:val="nil"/>
            </w:tcBorders>
          </w:tcPr>
          <w:p w:rsidR="00CE46C6" w:rsidRDefault="00CE3636" w14:paraId="0C89308C" w14:textId="77777777">
            <w:pPr>
              <w:pBdr>
                <w:top w:val="nil"/>
                <w:left w:val="nil"/>
                <w:bottom w:val="nil"/>
                <w:right w:val="nil"/>
                <w:between w:val="nil"/>
              </w:pBdr>
              <w:spacing w:before="28"/>
              <w:ind w:left="44"/>
              <w:rPr>
                <w:rFonts w:ascii="Arial" w:hAnsi="Arial"/>
                <w:color w:val="000000"/>
                <w:sz w:val="19"/>
                <w:szCs w:val="19"/>
              </w:rPr>
            </w:pPr>
            <w:r>
              <w:rPr>
                <w:rFonts w:ascii="Arial" w:hAnsi="Arial"/>
                <w:color w:val="000000"/>
                <w:sz w:val="19"/>
                <w:szCs w:val="19"/>
              </w:rPr>
              <w:t>mapear; (para</w:t>
            </w:r>
          </w:p>
        </w:tc>
        <w:tc>
          <w:tcPr>
            <w:tcW w:w="1719" w:type="dxa"/>
            <w:vMerge/>
          </w:tcPr>
          <w:p w:rsidR="00CE46C6" w:rsidRDefault="00CE46C6" w14:paraId="06182169" w14:textId="77777777">
            <w:pPr>
              <w:pBdr>
                <w:top w:val="nil"/>
                <w:left w:val="nil"/>
                <w:bottom w:val="nil"/>
                <w:right w:val="nil"/>
                <w:between w:val="nil"/>
              </w:pBdr>
              <w:spacing w:line="276" w:lineRule="auto"/>
              <w:rPr>
                <w:rFonts w:ascii="Arial" w:hAnsi="Arial"/>
                <w:color w:val="000000"/>
                <w:sz w:val="19"/>
                <w:szCs w:val="19"/>
              </w:rPr>
            </w:pPr>
          </w:p>
        </w:tc>
      </w:tr>
      <w:tr w:rsidR="00CE46C6" w14:paraId="41C9E64F" w14:textId="77777777">
        <w:trPr>
          <w:trHeight w:val="286"/>
        </w:trPr>
        <w:tc>
          <w:tcPr>
            <w:tcW w:w="1719" w:type="dxa"/>
            <w:tcBorders>
              <w:top w:val="nil"/>
              <w:bottom w:val="nil"/>
            </w:tcBorders>
          </w:tcPr>
          <w:p w:rsidR="00CE46C6" w:rsidRDefault="00CE3636" w14:paraId="669AD1EA" w14:textId="77777777">
            <w:pPr>
              <w:pBdr>
                <w:top w:val="nil"/>
                <w:left w:val="nil"/>
                <w:bottom w:val="nil"/>
                <w:right w:val="nil"/>
                <w:between w:val="nil"/>
              </w:pBdr>
              <w:spacing w:before="28"/>
              <w:ind w:left="42"/>
              <w:rPr>
                <w:rFonts w:ascii="Arial" w:hAnsi="Arial"/>
                <w:color w:val="000000"/>
                <w:sz w:val="19"/>
                <w:szCs w:val="19"/>
              </w:rPr>
            </w:pPr>
            <w:r>
              <w:rPr>
                <w:rFonts w:ascii="Arial" w:hAnsi="Arial"/>
                <w:color w:val="000000"/>
                <w:sz w:val="19"/>
                <w:szCs w:val="19"/>
              </w:rPr>
              <w:t>contato</w:t>
            </w:r>
          </w:p>
        </w:tc>
        <w:tc>
          <w:tcPr>
            <w:tcW w:w="1719" w:type="dxa"/>
            <w:tcBorders>
              <w:top w:val="nil"/>
              <w:bottom w:val="nil"/>
            </w:tcBorders>
          </w:tcPr>
          <w:p w:rsidR="00CE46C6" w:rsidRDefault="00CE3636" w14:paraId="5C73DB98" w14:textId="77777777">
            <w:pPr>
              <w:pBdr>
                <w:top w:val="nil"/>
                <w:left w:val="nil"/>
                <w:bottom w:val="nil"/>
                <w:right w:val="nil"/>
                <w:between w:val="nil"/>
              </w:pBdr>
              <w:spacing w:before="28"/>
              <w:ind w:left="43"/>
              <w:rPr>
                <w:rFonts w:ascii="Arial" w:hAnsi="Arial"/>
                <w:color w:val="000000"/>
                <w:sz w:val="19"/>
                <w:szCs w:val="19"/>
              </w:rPr>
            </w:pPr>
            <w:r>
              <w:rPr>
                <w:rFonts w:ascii="Arial" w:hAnsi="Arial"/>
                <w:color w:val="000000"/>
                <w:sz w:val="19"/>
                <w:szCs w:val="19"/>
              </w:rPr>
              <w:t>cliente;</w:t>
            </w:r>
          </w:p>
        </w:tc>
        <w:tc>
          <w:tcPr>
            <w:tcW w:w="1719" w:type="dxa"/>
            <w:vMerge/>
          </w:tcPr>
          <w:p w:rsidR="00CE46C6" w:rsidRDefault="00CE46C6" w14:paraId="63BC2B09" w14:textId="77777777">
            <w:pPr>
              <w:pBdr>
                <w:top w:val="nil"/>
                <w:left w:val="nil"/>
                <w:bottom w:val="nil"/>
                <w:right w:val="nil"/>
                <w:between w:val="nil"/>
              </w:pBdr>
              <w:spacing w:line="276" w:lineRule="auto"/>
              <w:rPr>
                <w:rFonts w:ascii="Arial" w:hAnsi="Arial"/>
                <w:color w:val="000000"/>
                <w:sz w:val="19"/>
                <w:szCs w:val="19"/>
              </w:rPr>
            </w:pPr>
          </w:p>
        </w:tc>
        <w:tc>
          <w:tcPr>
            <w:tcW w:w="1719" w:type="dxa"/>
            <w:tcBorders>
              <w:top w:val="nil"/>
              <w:bottom w:val="nil"/>
            </w:tcBorders>
          </w:tcPr>
          <w:p w:rsidR="00CE46C6" w:rsidRDefault="00CE3636" w14:paraId="44CBE9C9" w14:textId="77777777">
            <w:pPr>
              <w:pBdr>
                <w:top w:val="nil"/>
                <w:left w:val="nil"/>
                <w:bottom w:val="nil"/>
                <w:right w:val="nil"/>
                <w:between w:val="nil"/>
              </w:pBdr>
              <w:spacing w:before="28"/>
              <w:ind w:left="44"/>
              <w:rPr>
                <w:rFonts w:ascii="Arial" w:hAnsi="Arial"/>
                <w:color w:val="000000"/>
                <w:sz w:val="19"/>
                <w:szCs w:val="19"/>
              </w:rPr>
            </w:pPr>
            <w:r>
              <w:rPr>
                <w:rFonts w:ascii="Arial" w:hAnsi="Arial"/>
                <w:color w:val="000000"/>
                <w:sz w:val="19"/>
                <w:szCs w:val="19"/>
              </w:rPr>
              <w:t>resultados) All Tran-</w:t>
            </w:r>
          </w:p>
        </w:tc>
        <w:tc>
          <w:tcPr>
            <w:tcW w:w="1719" w:type="dxa"/>
            <w:vMerge/>
          </w:tcPr>
          <w:p w:rsidR="00CE46C6" w:rsidRDefault="00CE46C6" w14:paraId="5DD4A4FA" w14:textId="77777777">
            <w:pPr>
              <w:pBdr>
                <w:top w:val="nil"/>
                <w:left w:val="nil"/>
                <w:bottom w:val="nil"/>
                <w:right w:val="nil"/>
                <w:between w:val="nil"/>
              </w:pBdr>
              <w:spacing w:line="276" w:lineRule="auto"/>
              <w:rPr>
                <w:rFonts w:ascii="Arial" w:hAnsi="Arial"/>
                <w:color w:val="000000"/>
                <w:sz w:val="19"/>
                <w:szCs w:val="19"/>
              </w:rPr>
            </w:pPr>
          </w:p>
        </w:tc>
      </w:tr>
      <w:tr w:rsidR="00CE46C6" w14:paraId="1F7BEA3E" w14:textId="77777777">
        <w:trPr>
          <w:trHeight w:val="286"/>
        </w:trPr>
        <w:tc>
          <w:tcPr>
            <w:tcW w:w="1719" w:type="dxa"/>
            <w:tcBorders>
              <w:top w:val="nil"/>
              <w:bottom w:val="nil"/>
            </w:tcBorders>
          </w:tcPr>
          <w:p w:rsidR="00CE46C6" w:rsidRDefault="00CE3636" w14:paraId="79953638" w14:textId="77777777">
            <w:pPr>
              <w:pBdr>
                <w:top w:val="nil"/>
                <w:left w:val="nil"/>
                <w:bottom w:val="nil"/>
                <w:right w:val="nil"/>
                <w:between w:val="nil"/>
              </w:pBdr>
              <w:spacing w:before="28"/>
              <w:ind w:left="36"/>
              <w:rPr>
                <w:rFonts w:ascii="Arial" w:hAnsi="Arial"/>
                <w:color w:val="000000"/>
                <w:sz w:val="19"/>
                <w:szCs w:val="19"/>
              </w:rPr>
            </w:pPr>
            <w:r>
              <w:rPr>
                <w:rFonts w:ascii="Arial" w:hAnsi="Arial"/>
                <w:color w:val="000000"/>
                <w:sz w:val="19"/>
                <w:szCs w:val="19"/>
              </w:rPr>
              <w:t>(Voiso/Microsip) x</w:t>
            </w:r>
          </w:p>
        </w:tc>
        <w:tc>
          <w:tcPr>
            <w:tcW w:w="1719" w:type="dxa"/>
            <w:tcBorders>
              <w:top w:val="nil"/>
              <w:bottom w:val="nil"/>
            </w:tcBorders>
          </w:tcPr>
          <w:p w:rsidR="00CE46C6" w:rsidRDefault="00CE3636" w14:paraId="6C4DF428" w14:textId="77777777">
            <w:pPr>
              <w:pBdr>
                <w:top w:val="nil"/>
                <w:left w:val="nil"/>
                <w:bottom w:val="nil"/>
                <w:right w:val="nil"/>
                <w:between w:val="nil"/>
              </w:pBdr>
              <w:spacing w:before="28"/>
              <w:ind w:left="43"/>
              <w:rPr>
                <w:rFonts w:ascii="Arial" w:hAnsi="Arial"/>
                <w:color w:val="000000"/>
                <w:sz w:val="19"/>
                <w:szCs w:val="19"/>
              </w:rPr>
            </w:pPr>
            <w:r>
              <w:rPr>
                <w:rFonts w:ascii="Arial" w:hAnsi="Arial"/>
                <w:color w:val="000000"/>
                <w:sz w:val="19"/>
                <w:szCs w:val="19"/>
              </w:rPr>
              <w:t>consolidação por</w:t>
            </w:r>
          </w:p>
        </w:tc>
        <w:tc>
          <w:tcPr>
            <w:tcW w:w="1719" w:type="dxa"/>
            <w:vMerge/>
          </w:tcPr>
          <w:p w:rsidR="00CE46C6" w:rsidRDefault="00CE46C6" w14:paraId="059C9F71" w14:textId="77777777">
            <w:pPr>
              <w:pBdr>
                <w:top w:val="nil"/>
                <w:left w:val="nil"/>
                <w:bottom w:val="nil"/>
                <w:right w:val="nil"/>
                <w:between w:val="nil"/>
              </w:pBdr>
              <w:spacing w:line="276" w:lineRule="auto"/>
              <w:rPr>
                <w:rFonts w:ascii="Arial" w:hAnsi="Arial"/>
                <w:color w:val="000000"/>
                <w:sz w:val="19"/>
                <w:szCs w:val="19"/>
              </w:rPr>
            </w:pPr>
          </w:p>
        </w:tc>
        <w:tc>
          <w:tcPr>
            <w:tcW w:w="1719" w:type="dxa"/>
            <w:tcBorders>
              <w:top w:val="nil"/>
              <w:bottom w:val="nil"/>
            </w:tcBorders>
          </w:tcPr>
          <w:p w:rsidR="00CE46C6" w:rsidRDefault="00CE3636" w14:paraId="649D5DBB" w14:textId="77777777">
            <w:pPr>
              <w:pBdr>
                <w:top w:val="nil"/>
                <w:left w:val="nil"/>
                <w:bottom w:val="nil"/>
                <w:right w:val="nil"/>
                <w:between w:val="nil"/>
              </w:pBdr>
              <w:spacing w:before="28"/>
              <w:ind w:left="44"/>
              <w:rPr>
                <w:rFonts w:ascii="Arial" w:hAnsi="Arial"/>
                <w:color w:val="000000"/>
                <w:sz w:val="19"/>
                <w:szCs w:val="19"/>
              </w:rPr>
            </w:pPr>
            <w:r>
              <w:rPr>
                <w:rFonts w:ascii="Arial" w:hAnsi="Arial"/>
                <w:color w:val="000000"/>
                <w:sz w:val="19"/>
                <w:szCs w:val="19"/>
              </w:rPr>
              <w:t>sactions/Monetary</w:t>
            </w:r>
          </w:p>
        </w:tc>
        <w:tc>
          <w:tcPr>
            <w:tcW w:w="1719" w:type="dxa"/>
            <w:vMerge/>
          </w:tcPr>
          <w:p w:rsidR="00CE46C6" w:rsidRDefault="00CE46C6" w14:paraId="0421CB2B" w14:textId="77777777">
            <w:pPr>
              <w:pBdr>
                <w:top w:val="nil"/>
                <w:left w:val="nil"/>
                <w:bottom w:val="nil"/>
                <w:right w:val="nil"/>
                <w:between w:val="nil"/>
              </w:pBdr>
              <w:spacing w:line="276" w:lineRule="auto"/>
              <w:rPr>
                <w:rFonts w:ascii="Arial" w:hAnsi="Arial"/>
                <w:color w:val="000000"/>
                <w:sz w:val="19"/>
                <w:szCs w:val="19"/>
              </w:rPr>
            </w:pPr>
          </w:p>
        </w:tc>
      </w:tr>
      <w:tr w:rsidR="00CE46C6" w14:paraId="45353B4C" w14:textId="77777777">
        <w:trPr>
          <w:trHeight w:val="286"/>
        </w:trPr>
        <w:tc>
          <w:tcPr>
            <w:tcW w:w="1719" w:type="dxa"/>
            <w:tcBorders>
              <w:top w:val="nil"/>
              <w:bottom w:val="nil"/>
            </w:tcBorders>
          </w:tcPr>
          <w:p w:rsidR="00CE46C6" w:rsidRDefault="00CE3636" w14:paraId="6FD61A26" w14:textId="77777777">
            <w:pPr>
              <w:pBdr>
                <w:top w:val="nil"/>
                <w:left w:val="nil"/>
                <w:bottom w:val="nil"/>
                <w:right w:val="nil"/>
                <w:between w:val="nil"/>
              </w:pBdr>
              <w:spacing w:before="28"/>
              <w:ind w:left="42"/>
              <w:rPr>
                <w:rFonts w:ascii="Arial" w:hAnsi="Arial"/>
                <w:color w:val="000000"/>
                <w:sz w:val="19"/>
                <w:szCs w:val="19"/>
              </w:rPr>
            </w:pPr>
            <w:r>
              <w:rPr>
                <w:rFonts w:ascii="Arial" w:hAnsi="Arial"/>
                <w:color w:val="000000"/>
                <w:sz w:val="19"/>
                <w:szCs w:val="19"/>
              </w:rPr>
              <w:t>resultados</w:t>
            </w:r>
          </w:p>
        </w:tc>
        <w:tc>
          <w:tcPr>
            <w:tcW w:w="1719" w:type="dxa"/>
            <w:tcBorders>
              <w:top w:val="nil"/>
              <w:bottom w:val="nil"/>
            </w:tcBorders>
          </w:tcPr>
          <w:p w:rsidR="00CE46C6" w:rsidRDefault="00CE3636" w14:paraId="03B6048B" w14:textId="77777777">
            <w:pPr>
              <w:pBdr>
                <w:top w:val="nil"/>
                <w:left w:val="nil"/>
                <w:bottom w:val="nil"/>
                <w:right w:val="nil"/>
                <w:between w:val="nil"/>
              </w:pBdr>
              <w:spacing w:before="28"/>
              <w:ind w:left="43"/>
              <w:rPr>
                <w:rFonts w:ascii="Arial" w:hAnsi="Arial"/>
                <w:color w:val="000000"/>
                <w:sz w:val="19"/>
                <w:szCs w:val="19"/>
              </w:rPr>
            </w:pPr>
            <w:r>
              <w:rPr>
                <w:rFonts w:ascii="Arial" w:hAnsi="Arial"/>
                <w:color w:val="000000"/>
                <w:sz w:val="19"/>
                <w:szCs w:val="19"/>
              </w:rPr>
              <w:t>agente e por dia;</w:t>
            </w:r>
          </w:p>
        </w:tc>
        <w:tc>
          <w:tcPr>
            <w:tcW w:w="1719" w:type="dxa"/>
            <w:vMerge/>
          </w:tcPr>
          <w:p w:rsidR="00CE46C6" w:rsidRDefault="00CE46C6" w14:paraId="78D8E8C9" w14:textId="77777777">
            <w:pPr>
              <w:pBdr>
                <w:top w:val="nil"/>
                <w:left w:val="nil"/>
                <w:bottom w:val="nil"/>
                <w:right w:val="nil"/>
                <w:between w:val="nil"/>
              </w:pBdr>
              <w:spacing w:line="276" w:lineRule="auto"/>
              <w:rPr>
                <w:rFonts w:ascii="Arial" w:hAnsi="Arial"/>
                <w:color w:val="000000"/>
                <w:sz w:val="19"/>
                <w:szCs w:val="19"/>
              </w:rPr>
            </w:pPr>
          </w:p>
        </w:tc>
        <w:tc>
          <w:tcPr>
            <w:tcW w:w="1719" w:type="dxa"/>
            <w:tcBorders>
              <w:top w:val="nil"/>
              <w:bottom w:val="nil"/>
            </w:tcBorders>
          </w:tcPr>
          <w:p w:rsidR="00CE46C6" w:rsidRDefault="00CE3636" w14:paraId="3467723D" w14:textId="77777777">
            <w:pPr>
              <w:pBdr>
                <w:top w:val="nil"/>
                <w:left w:val="nil"/>
                <w:bottom w:val="nil"/>
                <w:right w:val="nil"/>
                <w:between w:val="nil"/>
              </w:pBdr>
              <w:spacing w:before="28"/>
              <w:ind w:left="38"/>
              <w:rPr>
                <w:rFonts w:ascii="Arial" w:hAnsi="Arial"/>
                <w:color w:val="000000"/>
                <w:sz w:val="19"/>
                <w:szCs w:val="19"/>
              </w:rPr>
            </w:pPr>
            <w:r>
              <w:rPr>
                <w:rFonts w:ascii="Arial" w:hAnsi="Arial"/>
                <w:color w:val="000000"/>
                <w:sz w:val="19"/>
                <w:szCs w:val="19"/>
              </w:rPr>
              <w:t>Transactions e</w:t>
            </w:r>
          </w:p>
        </w:tc>
        <w:tc>
          <w:tcPr>
            <w:tcW w:w="1719" w:type="dxa"/>
            <w:vMerge/>
          </w:tcPr>
          <w:p w:rsidR="00CE46C6" w:rsidRDefault="00CE46C6" w14:paraId="7F965484" w14:textId="77777777">
            <w:pPr>
              <w:pBdr>
                <w:top w:val="nil"/>
                <w:left w:val="nil"/>
                <w:bottom w:val="nil"/>
                <w:right w:val="nil"/>
                <w:between w:val="nil"/>
              </w:pBdr>
              <w:spacing w:line="276" w:lineRule="auto"/>
              <w:rPr>
                <w:rFonts w:ascii="Arial" w:hAnsi="Arial"/>
                <w:color w:val="000000"/>
                <w:sz w:val="19"/>
                <w:szCs w:val="19"/>
              </w:rPr>
            </w:pPr>
          </w:p>
        </w:tc>
      </w:tr>
      <w:tr w:rsidR="00CE46C6" w14:paraId="103F9B37" w14:textId="77777777">
        <w:trPr>
          <w:trHeight w:val="286"/>
        </w:trPr>
        <w:tc>
          <w:tcPr>
            <w:tcW w:w="1719" w:type="dxa"/>
            <w:tcBorders>
              <w:top w:val="nil"/>
              <w:bottom w:val="nil"/>
            </w:tcBorders>
          </w:tcPr>
          <w:p w:rsidR="00CE46C6" w:rsidRDefault="00CE46C6" w14:paraId="2630A974"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33E18EA0" w14:textId="77777777">
            <w:pPr>
              <w:pBdr>
                <w:top w:val="nil"/>
                <w:left w:val="nil"/>
                <w:bottom w:val="nil"/>
                <w:right w:val="nil"/>
                <w:between w:val="nil"/>
              </w:pBdr>
              <w:spacing w:before="28"/>
              <w:ind w:left="43"/>
              <w:rPr>
                <w:rFonts w:ascii="Arial" w:hAnsi="Arial"/>
                <w:color w:val="000000"/>
                <w:sz w:val="19"/>
                <w:szCs w:val="19"/>
              </w:rPr>
            </w:pPr>
            <w:r>
              <w:rPr>
                <w:rFonts w:ascii="Arial" w:hAnsi="Arial"/>
                <w:color w:val="000000"/>
                <w:sz w:val="19"/>
                <w:szCs w:val="19"/>
              </w:rPr>
              <w:t>correlação com</w:t>
            </w:r>
          </w:p>
        </w:tc>
        <w:tc>
          <w:tcPr>
            <w:tcW w:w="1719" w:type="dxa"/>
            <w:vMerge/>
          </w:tcPr>
          <w:p w:rsidR="00CE46C6" w:rsidRDefault="00CE46C6" w14:paraId="6F294E8A" w14:textId="77777777">
            <w:pPr>
              <w:pBdr>
                <w:top w:val="nil"/>
                <w:left w:val="nil"/>
                <w:bottom w:val="nil"/>
                <w:right w:val="nil"/>
                <w:between w:val="nil"/>
              </w:pBdr>
              <w:spacing w:line="276" w:lineRule="auto"/>
              <w:rPr>
                <w:rFonts w:ascii="Arial" w:hAnsi="Arial"/>
                <w:color w:val="000000"/>
                <w:sz w:val="19"/>
                <w:szCs w:val="19"/>
              </w:rPr>
            </w:pPr>
          </w:p>
        </w:tc>
        <w:tc>
          <w:tcPr>
            <w:tcW w:w="1719" w:type="dxa"/>
            <w:tcBorders>
              <w:top w:val="nil"/>
              <w:bottom w:val="nil"/>
            </w:tcBorders>
          </w:tcPr>
          <w:p w:rsidR="00CE46C6" w:rsidRDefault="00CE3636" w14:paraId="1EB6E9BD" w14:textId="77777777">
            <w:pPr>
              <w:pBdr>
                <w:top w:val="nil"/>
                <w:left w:val="nil"/>
                <w:bottom w:val="nil"/>
                <w:right w:val="nil"/>
                <w:between w:val="nil"/>
              </w:pBdr>
              <w:spacing w:before="28"/>
              <w:ind w:left="44"/>
              <w:rPr>
                <w:rFonts w:ascii="Arial" w:hAnsi="Arial"/>
                <w:color w:val="000000"/>
                <w:sz w:val="19"/>
                <w:szCs w:val="19"/>
              </w:rPr>
            </w:pPr>
            <w:r>
              <w:rPr>
                <w:rFonts w:ascii="Arial" w:hAnsi="Arial"/>
                <w:color w:val="000000"/>
                <w:sz w:val="19"/>
                <w:szCs w:val="19"/>
              </w:rPr>
              <w:t>base de</w:t>
            </w:r>
          </w:p>
        </w:tc>
        <w:tc>
          <w:tcPr>
            <w:tcW w:w="1719" w:type="dxa"/>
            <w:vMerge/>
          </w:tcPr>
          <w:p w:rsidR="00CE46C6" w:rsidRDefault="00CE46C6" w14:paraId="6A31B6D3" w14:textId="77777777">
            <w:pPr>
              <w:pBdr>
                <w:top w:val="nil"/>
                <w:left w:val="nil"/>
                <w:bottom w:val="nil"/>
                <w:right w:val="nil"/>
                <w:between w:val="nil"/>
              </w:pBdr>
              <w:spacing w:line="276" w:lineRule="auto"/>
              <w:rPr>
                <w:rFonts w:ascii="Arial" w:hAnsi="Arial"/>
                <w:color w:val="000000"/>
                <w:sz w:val="19"/>
                <w:szCs w:val="19"/>
              </w:rPr>
            </w:pPr>
          </w:p>
        </w:tc>
      </w:tr>
      <w:tr w:rsidR="00CE46C6" w14:paraId="3C26CE52" w14:textId="77777777">
        <w:trPr>
          <w:trHeight w:val="286"/>
        </w:trPr>
        <w:tc>
          <w:tcPr>
            <w:tcW w:w="1719" w:type="dxa"/>
            <w:tcBorders>
              <w:top w:val="nil"/>
              <w:bottom w:val="nil"/>
            </w:tcBorders>
          </w:tcPr>
          <w:p w:rsidR="00CE46C6" w:rsidRDefault="00CE46C6" w14:paraId="7332494C"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6B32CAEA" w14:textId="77777777">
            <w:pPr>
              <w:pBdr>
                <w:top w:val="nil"/>
                <w:left w:val="nil"/>
                <w:bottom w:val="nil"/>
                <w:right w:val="nil"/>
                <w:between w:val="nil"/>
              </w:pBdr>
              <w:spacing w:before="28"/>
              <w:ind w:left="43"/>
              <w:rPr>
                <w:rFonts w:ascii="Arial" w:hAnsi="Arial"/>
                <w:color w:val="000000"/>
                <w:sz w:val="19"/>
                <w:szCs w:val="19"/>
              </w:rPr>
            </w:pPr>
            <w:r>
              <w:rPr>
                <w:rFonts w:ascii="Arial" w:hAnsi="Arial"/>
                <w:color w:val="000000"/>
                <w:sz w:val="19"/>
                <w:szCs w:val="19"/>
              </w:rPr>
              <w:t>metas (depósito</w:t>
            </w:r>
          </w:p>
        </w:tc>
        <w:tc>
          <w:tcPr>
            <w:tcW w:w="1719" w:type="dxa"/>
            <w:vMerge/>
          </w:tcPr>
          <w:p w:rsidR="00CE46C6" w:rsidRDefault="00CE46C6" w14:paraId="169F58D7" w14:textId="77777777">
            <w:pPr>
              <w:pBdr>
                <w:top w:val="nil"/>
                <w:left w:val="nil"/>
                <w:bottom w:val="nil"/>
                <w:right w:val="nil"/>
                <w:between w:val="nil"/>
              </w:pBdr>
              <w:spacing w:line="276" w:lineRule="auto"/>
              <w:rPr>
                <w:rFonts w:ascii="Arial" w:hAnsi="Arial"/>
                <w:color w:val="000000"/>
                <w:sz w:val="19"/>
                <w:szCs w:val="19"/>
              </w:rPr>
            </w:pPr>
          </w:p>
        </w:tc>
        <w:tc>
          <w:tcPr>
            <w:tcW w:w="1719" w:type="dxa"/>
            <w:tcBorders>
              <w:top w:val="nil"/>
              <w:bottom w:val="nil"/>
            </w:tcBorders>
          </w:tcPr>
          <w:p w:rsidR="00CE46C6" w:rsidRDefault="00CE3636" w14:paraId="7A1FDDE2" w14:textId="77777777">
            <w:pPr>
              <w:pBdr>
                <w:top w:val="nil"/>
                <w:left w:val="nil"/>
                <w:bottom w:val="nil"/>
                <w:right w:val="nil"/>
                <w:between w:val="nil"/>
              </w:pBdr>
              <w:spacing w:before="28"/>
              <w:ind w:left="44"/>
              <w:rPr>
                <w:rFonts w:ascii="Arial" w:hAnsi="Arial"/>
                <w:color w:val="000000"/>
                <w:sz w:val="19"/>
                <w:szCs w:val="19"/>
              </w:rPr>
            </w:pPr>
            <w:r>
              <w:rPr>
                <w:rFonts w:ascii="Arial" w:hAnsi="Arial"/>
                <w:color w:val="000000"/>
                <w:sz w:val="19"/>
                <w:szCs w:val="19"/>
              </w:rPr>
              <w:t>trades/ordens da</w:t>
            </w:r>
          </w:p>
        </w:tc>
        <w:tc>
          <w:tcPr>
            <w:tcW w:w="1719" w:type="dxa"/>
            <w:vMerge/>
          </w:tcPr>
          <w:p w:rsidR="00CE46C6" w:rsidRDefault="00CE46C6" w14:paraId="339026A1" w14:textId="77777777">
            <w:pPr>
              <w:pBdr>
                <w:top w:val="nil"/>
                <w:left w:val="nil"/>
                <w:bottom w:val="nil"/>
                <w:right w:val="nil"/>
                <w:between w:val="nil"/>
              </w:pBdr>
              <w:spacing w:line="276" w:lineRule="auto"/>
              <w:rPr>
                <w:rFonts w:ascii="Arial" w:hAnsi="Arial"/>
                <w:color w:val="000000"/>
                <w:sz w:val="19"/>
                <w:szCs w:val="19"/>
              </w:rPr>
            </w:pPr>
          </w:p>
        </w:tc>
      </w:tr>
      <w:tr w:rsidR="00CE46C6" w14:paraId="0880E4F5" w14:textId="77777777">
        <w:trPr>
          <w:trHeight w:val="286"/>
        </w:trPr>
        <w:tc>
          <w:tcPr>
            <w:tcW w:w="1719" w:type="dxa"/>
            <w:tcBorders>
              <w:top w:val="nil"/>
              <w:bottom w:val="nil"/>
            </w:tcBorders>
          </w:tcPr>
          <w:p w:rsidR="00CE46C6" w:rsidRDefault="00CE46C6" w14:paraId="37C605D8"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42DAF215" w14:textId="77777777">
            <w:pPr>
              <w:pBdr>
                <w:top w:val="nil"/>
                <w:left w:val="nil"/>
                <w:bottom w:val="nil"/>
                <w:right w:val="nil"/>
                <w:between w:val="nil"/>
              </w:pBdr>
              <w:spacing w:before="28"/>
              <w:ind w:left="43"/>
              <w:rPr>
                <w:rFonts w:ascii="Arial" w:hAnsi="Arial"/>
                <w:color w:val="000000"/>
                <w:sz w:val="19"/>
                <w:szCs w:val="19"/>
              </w:rPr>
            </w:pPr>
            <w:r>
              <w:rPr>
                <w:rFonts w:ascii="Arial" w:hAnsi="Arial"/>
                <w:color w:val="000000"/>
                <w:sz w:val="19"/>
                <w:szCs w:val="19"/>
              </w:rPr>
              <w:t>diário, unique e</w:t>
            </w:r>
          </w:p>
        </w:tc>
        <w:tc>
          <w:tcPr>
            <w:tcW w:w="1719" w:type="dxa"/>
            <w:vMerge/>
          </w:tcPr>
          <w:p w:rsidR="00CE46C6" w:rsidRDefault="00CE46C6" w14:paraId="6485D576" w14:textId="77777777">
            <w:pPr>
              <w:pBdr>
                <w:top w:val="nil"/>
                <w:left w:val="nil"/>
                <w:bottom w:val="nil"/>
                <w:right w:val="nil"/>
                <w:between w:val="nil"/>
              </w:pBdr>
              <w:spacing w:line="276" w:lineRule="auto"/>
              <w:rPr>
                <w:rFonts w:ascii="Arial" w:hAnsi="Arial"/>
                <w:color w:val="000000"/>
                <w:sz w:val="19"/>
                <w:szCs w:val="19"/>
              </w:rPr>
            </w:pPr>
          </w:p>
        </w:tc>
        <w:tc>
          <w:tcPr>
            <w:tcW w:w="1719" w:type="dxa"/>
            <w:tcBorders>
              <w:top w:val="nil"/>
              <w:bottom w:val="nil"/>
            </w:tcBorders>
          </w:tcPr>
          <w:p w:rsidR="00CE46C6" w:rsidRDefault="00CE3636" w14:paraId="7D5AF4CB" w14:textId="77777777">
            <w:pPr>
              <w:pBdr>
                <w:top w:val="nil"/>
                <w:left w:val="nil"/>
                <w:bottom w:val="nil"/>
                <w:right w:val="nil"/>
                <w:between w:val="nil"/>
              </w:pBdr>
              <w:spacing w:before="28"/>
              <w:ind w:left="44"/>
              <w:rPr>
                <w:rFonts w:ascii="Arial" w:hAnsi="Arial"/>
                <w:color w:val="000000"/>
                <w:sz w:val="19"/>
                <w:szCs w:val="19"/>
              </w:rPr>
            </w:pPr>
            <w:r>
              <w:rPr>
                <w:rFonts w:ascii="Arial" w:hAnsi="Arial"/>
                <w:color w:val="000000"/>
                <w:sz w:val="19"/>
                <w:szCs w:val="19"/>
              </w:rPr>
              <w:t>Sirix.</w:t>
            </w:r>
          </w:p>
        </w:tc>
        <w:tc>
          <w:tcPr>
            <w:tcW w:w="1719" w:type="dxa"/>
            <w:vMerge/>
          </w:tcPr>
          <w:p w:rsidR="00CE46C6" w:rsidRDefault="00CE46C6" w14:paraId="256E034A" w14:textId="77777777">
            <w:pPr>
              <w:pBdr>
                <w:top w:val="nil"/>
                <w:left w:val="nil"/>
                <w:bottom w:val="nil"/>
                <w:right w:val="nil"/>
                <w:between w:val="nil"/>
              </w:pBdr>
              <w:spacing w:line="276" w:lineRule="auto"/>
              <w:rPr>
                <w:rFonts w:ascii="Arial" w:hAnsi="Arial"/>
                <w:color w:val="000000"/>
                <w:sz w:val="19"/>
                <w:szCs w:val="19"/>
              </w:rPr>
            </w:pPr>
          </w:p>
        </w:tc>
      </w:tr>
      <w:tr w:rsidR="00CE46C6" w14:paraId="3033D1A5" w14:textId="77777777">
        <w:trPr>
          <w:trHeight w:val="758"/>
        </w:trPr>
        <w:tc>
          <w:tcPr>
            <w:tcW w:w="1719" w:type="dxa"/>
            <w:tcBorders>
              <w:top w:val="nil"/>
            </w:tcBorders>
          </w:tcPr>
          <w:p w:rsidR="00CE46C6" w:rsidRDefault="00CE46C6" w14:paraId="53DC51E3"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tcBorders>
          </w:tcPr>
          <w:p w:rsidR="00CE46C6" w:rsidRDefault="00CE3636" w14:paraId="463E44DC" w14:textId="77777777">
            <w:pPr>
              <w:pBdr>
                <w:top w:val="nil"/>
                <w:left w:val="nil"/>
                <w:bottom w:val="nil"/>
                <w:right w:val="nil"/>
                <w:between w:val="nil"/>
              </w:pBdr>
              <w:spacing w:before="28"/>
              <w:ind w:left="43"/>
              <w:rPr>
                <w:rFonts w:ascii="Arial" w:hAnsi="Arial"/>
                <w:color w:val="000000"/>
                <w:sz w:val="19"/>
                <w:szCs w:val="19"/>
              </w:rPr>
            </w:pPr>
            <w:r>
              <w:rPr>
                <w:rFonts w:ascii="Arial" w:hAnsi="Arial"/>
                <w:color w:val="000000"/>
                <w:sz w:val="19"/>
                <w:szCs w:val="19"/>
              </w:rPr>
              <w:t>trades).</w:t>
            </w:r>
          </w:p>
        </w:tc>
        <w:tc>
          <w:tcPr>
            <w:tcW w:w="1719" w:type="dxa"/>
            <w:vMerge/>
          </w:tcPr>
          <w:p w:rsidR="00CE46C6" w:rsidRDefault="00CE46C6" w14:paraId="5DE48C21" w14:textId="77777777">
            <w:pPr>
              <w:pBdr>
                <w:top w:val="nil"/>
                <w:left w:val="nil"/>
                <w:bottom w:val="nil"/>
                <w:right w:val="nil"/>
                <w:between w:val="nil"/>
              </w:pBdr>
              <w:spacing w:line="276" w:lineRule="auto"/>
              <w:rPr>
                <w:rFonts w:ascii="Arial" w:hAnsi="Arial"/>
                <w:color w:val="000000"/>
                <w:sz w:val="19"/>
                <w:szCs w:val="19"/>
              </w:rPr>
            </w:pPr>
          </w:p>
        </w:tc>
        <w:tc>
          <w:tcPr>
            <w:tcW w:w="1719" w:type="dxa"/>
            <w:tcBorders>
              <w:top w:val="nil"/>
            </w:tcBorders>
          </w:tcPr>
          <w:p w:rsidR="00CE46C6" w:rsidRDefault="00CE46C6" w14:paraId="23E0B085" w14:textId="77777777">
            <w:pPr>
              <w:pBdr>
                <w:top w:val="nil"/>
                <w:left w:val="nil"/>
                <w:bottom w:val="nil"/>
                <w:right w:val="nil"/>
                <w:between w:val="nil"/>
              </w:pBdr>
              <w:rPr>
                <w:rFonts w:eastAsia="Times New Roman" w:cs="Times New Roman"/>
                <w:color w:val="000000"/>
                <w:sz w:val="18"/>
                <w:szCs w:val="18"/>
              </w:rPr>
            </w:pPr>
          </w:p>
        </w:tc>
        <w:tc>
          <w:tcPr>
            <w:tcW w:w="1719" w:type="dxa"/>
            <w:vMerge/>
          </w:tcPr>
          <w:p w:rsidR="00CE46C6" w:rsidRDefault="00CE46C6" w14:paraId="7DE0B2AF" w14:textId="77777777">
            <w:pPr>
              <w:pBdr>
                <w:top w:val="nil"/>
                <w:left w:val="nil"/>
                <w:bottom w:val="nil"/>
                <w:right w:val="nil"/>
                <w:between w:val="nil"/>
              </w:pBdr>
              <w:spacing w:line="276" w:lineRule="auto"/>
              <w:rPr>
                <w:rFonts w:eastAsia="Times New Roman" w:cs="Times New Roman"/>
                <w:color w:val="000000"/>
                <w:sz w:val="18"/>
                <w:szCs w:val="18"/>
              </w:rPr>
            </w:pPr>
          </w:p>
        </w:tc>
      </w:tr>
    </w:tbl>
    <w:p w:rsidR="00CE46C6" w:rsidRDefault="00CE3636" w14:paraId="4EFE7A56" w14:textId="77777777">
      <w:pPr>
        <w:spacing w:before="94" w:line="360" w:lineRule="auto"/>
        <w:ind w:left="6418" w:firstLine="709"/>
        <w:jc w:val="both"/>
        <w:rPr>
          <w:b/>
          <w:bCs/>
          <w:i/>
          <w:iCs/>
          <w:sz w:val="19"/>
          <w:szCs w:val="19"/>
        </w:rPr>
        <w:sectPr w:rsidR="00CE46C6">
          <w:headerReference w:type="default" r:id="rId24"/>
          <w:footerReference w:type="default" r:id="rId25"/>
          <w:pgSz w:w="11910" w:h="16840" w:orient="portrait"/>
          <w:pgMar w:top="1300" w:right="0" w:bottom="280" w:left="1559" w:header="1038" w:footer="0" w:gutter="0"/>
          <w:cols w:space="720"/>
        </w:sectPr>
      </w:pPr>
      <w:r>
        <w:rPr>
          <w:b/>
          <w:bCs/>
          <w:i/>
          <w:iCs/>
          <w:sz w:val="19"/>
          <w:szCs w:val="19"/>
        </w:rPr>
        <w:t>continua na próxima página</w:t>
      </w:r>
    </w:p>
    <w:p w:rsidR="00CE46C6" w:rsidRDefault="00CE46C6" w14:paraId="13A81574" w14:textId="77777777">
      <w:pPr>
        <w:pBdr>
          <w:top w:val="nil"/>
          <w:left w:val="nil"/>
          <w:bottom w:val="nil"/>
          <w:right w:val="nil"/>
          <w:between w:val="nil"/>
        </w:pBdr>
        <w:spacing w:line="360" w:lineRule="auto"/>
        <w:ind w:firstLine="709"/>
        <w:jc w:val="both"/>
        <w:rPr>
          <w:rFonts w:ascii="Arial" w:hAnsi="Arial"/>
          <w:b/>
          <w:bCs/>
          <w:i/>
          <w:iCs/>
          <w:color w:val="000000"/>
          <w:sz w:val="19"/>
          <w:szCs w:val="19"/>
        </w:rPr>
      </w:pPr>
    </w:p>
    <w:p w:rsidR="00CE46C6" w:rsidRDefault="00CE46C6" w14:paraId="324BBF4F" w14:textId="77777777">
      <w:pPr>
        <w:pBdr>
          <w:top w:val="nil"/>
          <w:left w:val="nil"/>
          <w:bottom w:val="nil"/>
          <w:right w:val="nil"/>
          <w:between w:val="nil"/>
        </w:pBdr>
        <w:spacing w:before="23" w:line="360" w:lineRule="auto"/>
        <w:ind w:firstLine="709"/>
        <w:jc w:val="both"/>
        <w:rPr>
          <w:rFonts w:ascii="Arial" w:hAnsi="Arial"/>
          <w:b/>
          <w:bCs/>
          <w:i/>
          <w:iCs/>
          <w:color w:val="000000"/>
          <w:sz w:val="19"/>
          <w:szCs w:val="19"/>
        </w:rPr>
      </w:pPr>
    </w:p>
    <w:p w:rsidR="00CE46C6" w:rsidP="56619E7E" w:rsidRDefault="00CE3636" w14:paraId="1EF70E12" w14:textId="77777777">
      <w:pPr>
        <w:spacing w:before="1" w:line="360" w:lineRule="auto"/>
        <w:ind w:left="1846" w:right="2851" w:firstLine="709"/>
        <w:rPr>
          <w:b/>
          <w:bCs/>
          <w:i/>
          <w:iCs/>
          <w:sz w:val="19"/>
          <w:szCs w:val="19"/>
        </w:rPr>
      </w:pPr>
      <w:r w:rsidRPr="56619E7E">
        <w:rPr>
          <w:b/>
          <w:bCs/>
          <w:sz w:val="19"/>
          <w:szCs w:val="19"/>
        </w:rPr>
        <w:t xml:space="preserve">Tabela 1 – </w:t>
      </w:r>
      <w:r w:rsidRPr="56619E7E">
        <w:rPr>
          <w:b/>
          <w:bCs/>
          <w:i/>
          <w:iCs/>
          <w:sz w:val="19"/>
          <w:szCs w:val="19"/>
        </w:rPr>
        <w:t>continuação</w:t>
      </w:r>
    </w:p>
    <w:p w:rsidR="00CE46C6" w:rsidRDefault="00CE46C6" w14:paraId="06E39040" w14:textId="77777777">
      <w:pPr>
        <w:pBdr>
          <w:top w:val="nil"/>
          <w:left w:val="nil"/>
          <w:bottom w:val="nil"/>
          <w:right w:val="nil"/>
          <w:between w:val="nil"/>
        </w:pBdr>
        <w:spacing w:before="9" w:line="360" w:lineRule="auto"/>
        <w:ind w:firstLine="709"/>
        <w:jc w:val="both"/>
        <w:rPr>
          <w:rFonts w:ascii="Arial" w:hAnsi="Arial"/>
          <w:b/>
          <w:bCs/>
          <w:i/>
          <w:iCs/>
          <w:color w:val="000000"/>
          <w:sz w:val="5"/>
          <w:szCs w:val="5"/>
        </w:rPr>
      </w:pPr>
    </w:p>
    <w:tbl>
      <w:tblPr>
        <w:tblStyle w:val="a3"/>
        <w:tblW w:w="8595" w:type="dxa"/>
        <w:tblInd w:w="3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719"/>
        <w:gridCol w:w="1719"/>
        <w:gridCol w:w="1719"/>
        <w:gridCol w:w="1719"/>
        <w:gridCol w:w="1719"/>
      </w:tblGrid>
      <w:tr w:rsidR="00CE46C6" w14:paraId="7882E427" w14:textId="77777777">
        <w:trPr>
          <w:trHeight w:val="949"/>
        </w:trPr>
        <w:tc>
          <w:tcPr>
            <w:tcW w:w="1719" w:type="dxa"/>
          </w:tcPr>
          <w:p w:rsidR="00CE46C6" w:rsidRDefault="00CE46C6" w14:paraId="63219435" w14:textId="77777777">
            <w:pPr>
              <w:pBdr>
                <w:top w:val="nil"/>
                <w:left w:val="nil"/>
                <w:bottom w:val="nil"/>
                <w:right w:val="nil"/>
                <w:between w:val="nil"/>
              </w:pBdr>
              <w:spacing w:before="150"/>
              <w:rPr>
                <w:rFonts w:ascii="Arial" w:hAnsi="Arial"/>
                <w:b/>
                <w:bCs/>
                <w:i/>
                <w:iCs/>
                <w:color w:val="000000"/>
                <w:sz w:val="19"/>
                <w:szCs w:val="19"/>
              </w:rPr>
            </w:pPr>
          </w:p>
          <w:p w:rsidR="00CE46C6" w:rsidRDefault="00CE3636" w14:paraId="1A3F8E7F" w14:textId="77777777">
            <w:pPr>
              <w:pBdr>
                <w:top w:val="nil"/>
                <w:left w:val="nil"/>
                <w:bottom w:val="nil"/>
                <w:right w:val="nil"/>
                <w:between w:val="nil"/>
              </w:pBdr>
              <w:ind w:left="42"/>
              <w:rPr>
                <w:rFonts w:ascii="Arial" w:hAnsi="Arial"/>
                <w:color w:val="000000"/>
                <w:sz w:val="19"/>
                <w:szCs w:val="19"/>
              </w:rPr>
            </w:pPr>
            <w:r>
              <w:rPr>
                <w:rFonts w:ascii="Arial" w:hAnsi="Arial"/>
                <w:color w:val="000000"/>
                <w:sz w:val="19"/>
                <w:szCs w:val="19"/>
              </w:rPr>
              <w:t>KIQ</w:t>
            </w:r>
          </w:p>
        </w:tc>
        <w:tc>
          <w:tcPr>
            <w:tcW w:w="1719" w:type="dxa"/>
          </w:tcPr>
          <w:p w:rsidR="00CE46C6" w:rsidRDefault="00CE46C6" w14:paraId="134A5E6E" w14:textId="77777777">
            <w:pPr>
              <w:pBdr>
                <w:top w:val="nil"/>
                <w:left w:val="nil"/>
                <w:bottom w:val="nil"/>
                <w:right w:val="nil"/>
                <w:between w:val="nil"/>
              </w:pBdr>
              <w:spacing w:before="1"/>
              <w:rPr>
                <w:rFonts w:ascii="Arial" w:hAnsi="Arial"/>
                <w:b/>
                <w:bCs/>
                <w:i/>
                <w:iCs/>
                <w:color w:val="000000"/>
                <w:sz w:val="19"/>
                <w:szCs w:val="19"/>
              </w:rPr>
            </w:pPr>
          </w:p>
          <w:p w:rsidR="00CE46C6" w:rsidRDefault="00CE3636" w14:paraId="27154F98" w14:textId="77777777">
            <w:pPr>
              <w:pBdr>
                <w:top w:val="nil"/>
                <w:left w:val="nil"/>
                <w:bottom w:val="nil"/>
                <w:right w:val="nil"/>
                <w:between w:val="nil"/>
              </w:pBdr>
              <w:spacing w:line="326" w:lineRule="auto"/>
              <w:ind w:left="43" w:right="622"/>
              <w:rPr>
                <w:rFonts w:ascii="Arial" w:hAnsi="Arial"/>
                <w:color w:val="000000"/>
                <w:sz w:val="19"/>
                <w:szCs w:val="19"/>
              </w:rPr>
            </w:pPr>
            <w:r>
              <w:rPr>
                <w:rFonts w:ascii="Arial" w:hAnsi="Arial"/>
                <w:color w:val="000000"/>
                <w:sz w:val="19"/>
                <w:szCs w:val="19"/>
              </w:rPr>
              <w:t>Informações necessárias</w:t>
            </w:r>
          </w:p>
        </w:tc>
        <w:tc>
          <w:tcPr>
            <w:tcW w:w="1719" w:type="dxa"/>
          </w:tcPr>
          <w:p w:rsidR="00CE46C6" w:rsidRDefault="00CE46C6" w14:paraId="779B4572" w14:textId="77777777">
            <w:pPr>
              <w:pBdr>
                <w:top w:val="nil"/>
                <w:left w:val="nil"/>
                <w:bottom w:val="nil"/>
                <w:right w:val="nil"/>
                <w:between w:val="nil"/>
              </w:pBdr>
              <w:spacing w:before="150"/>
              <w:rPr>
                <w:rFonts w:ascii="Arial" w:hAnsi="Arial"/>
                <w:b/>
                <w:bCs/>
                <w:i/>
                <w:iCs/>
                <w:color w:val="000000"/>
                <w:sz w:val="19"/>
                <w:szCs w:val="19"/>
              </w:rPr>
            </w:pPr>
          </w:p>
          <w:p w:rsidR="00CE46C6" w:rsidRDefault="00CE3636" w14:paraId="1AC40E58" w14:textId="77777777">
            <w:pPr>
              <w:pBdr>
                <w:top w:val="nil"/>
                <w:left w:val="nil"/>
                <w:bottom w:val="nil"/>
                <w:right w:val="nil"/>
                <w:between w:val="nil"/>
              </w:pBdr>
              <w:ind w:left="43"/>
              <w:rPr>
                <w:rFonts w:ascii="Arial" w:hAnsi="Arial"/>
                <w:color w:val="000000"/>
                <w:sz w:val="19"/>
                <w:szCs w:val="19"/>
              </w:rPr>
            </w:pPr>
            <w:r>
              <w:rPr>
                <w:rFonts w:ascii="Arial" w:hAnsi="Arial"/>
                <w:color w:val="000000"/>
                <w:sz w:val="19"/>
                <w:szCs w:val="19"/>
              </w:rPr>
              <w:t>Dados/campos</w:t>
            </w:r>
          </w:p>
        </w:tc>
        <w:tc>
          <w:tcPr>
            <w:tcW w:w="1719" w:type="dxa"/>
          </w:tcPr>
          <w:p w:rsidR="00CE46C6" w:rsidRDefault="00CE46C6" w14:paraId="6E66F70B" w14:textId="77777777">
            <w:pPr>
              <w:pBdr>
                <w:top w:val="nil"/>
                <w:left w:val="nil"/>
                <w:bottom w:val="nil"/>
                <w:right w:val="nil"/>
                <w:between w:val="nil"/>
              </w:pBdr>
              <w:spacing w:before="1"/>
              <w:rPr>
                <w:rFonts w:ascii="Arial" w:hAnsi="Arial"/>
                <w:b/>
                <w:bCs/>
                <w:i/>
                <w:iCs/>
                <w:color w:val="000000"/>
                <w:sz w:val="19"/>
                <w:szCs w:val="19"/>
              </w:rPr>
            </w:pPr>
          </w:p>
          <w:p w:rsidR="00CE46C6" w:rsidRDefault="00CE3636" w14:paraId="7F206039" w14:textId="77777777">
            <w:pPr>
              <w:pBdr>
                <w:top w:val="nil"/>
                <w:left w:val="nil"/>
                <w:bottom w:val="nil"/>
                <w:right w:val="nil"/>
                <w:between w:val="nil"/>
              </w:pBdr>
              <w:spacing w:line="326" w:lineRule="auto"/>
              <w:ind w:left="38" w:right="539" w:firstLine="5"/>
              <w:rPr>
                <w:rFonts w:ascii="Arial" w:hAnsi="Arial"/>
                <w:color w:val="000000"/>
                <w:sz w:val="19"/>
                <w:szCs w:val="19"/>
              </w:rPr>
            </w:pPr>
            <w:r>
              <w:rPr>
                <w:rFonts w:ascii="Arial" w:hAnsi="Arial"/>
                <w:color w:val="000000"/>
                <w:sz w:val="19"/>
                <w:szCs w:val="19"/>
              </w:rPr>
              <w:t>Fonte interna (tabela/base)</w:t>
            </w:r>
          </w:p>
        </w:tc>
        <w:tc>
          <w:tcPr>
            <w:tcW w:w="1719" w:type="dxa"/>
          </w:tcPr>
          <w:p w:rsidR="00CE46C6" w:rsidRDefault="00CE3636" w14:paraId="18185508" w14:textId="77777777">
            <w:pPr>
              <w:pBdr>
                <w:top w:val="nil"/>
                <w:left w:val="nil"/>
                <w:bottom w:val="nil"/>
                <w:right w:val="nil"/>
                <w:between w:val="nil"/>
              </w:pBdr>
              <w:spacing w:before="13" w:line="296" w:lineRule="auto"/>
              <w:ind w:left="38" w:firstLine="5"/>
              <w:rPr>
                <w:rFonts w:ascii="Arial" w:hAnsi="Arial"/>
                <w:color w:val="000000"/>
                <w:sz w:val="19"/>
                <w:szCs w:val="19"/>
              </w:rPr>
            </w:pPr>
            <w:r>
              <w:rPr>
                <w:rFonts w:ascii="Arial" w:hAnsi="Arial"/>
                <w:color w:val="000000"/>
                <w:sz w:val="19"/>
                <w:szCs w:val="19"/>
              </w:rPr>
              <w:t>Disponibilidade e confiabilidade (análise preliminar)</w:t>
            </w:r>
          </w:p>
        </w:tc>
      </w:tr>
      <w:tr w:rsidR="00CE46C6" w14:paraId="35B44000" w14:textId="77777777">
        <w:trPr>
          <w:trHeight w:val="759"/>
        </w:trPr>
        <w:tc>
          <w:tcPr>
            <w:tcW w:w="1719" w:type="dxa"/>
            <w:tcBorders>
              <w:bottom w:val="nil"/>
            </w:tcBorders>
          </w:tcPr>
          <w:p w:rsidR="00CE46C6" w:rsidRDefault="00CE46C6" w14:paraId="50779A9D" w14:textId="77777777">
            <w:pPr>
              <w:pBdr>
                <w:top w:val="nil"/>
                <w:left w:val="nil"/>
                <w:bottom w:val="nil"/>
                <w:right w:val="nil"/>
                <w:between w:val="nil"/>
              </w:pBdr>
              <w:rPr>
                <w:rFonts w:eastAsia="Times New Roman" w:cs="Times New Roman"/>
                <w:color w:val="000000"/>
                <w:sz w:val="18"/>
                <w:szCs w:val="18"/>
              </w:rPr>
            </w:pPr>
          </w:p>
        </w:tc>
        <w:tc>
          <w:tcPr>
            <w:tcW w:w="1719" w:type="dxa"/>
            <w:tcBorders>
              <w:bottom w:val="nil"/>
            </w:tcBorders>
          </w:tcPr>
          <w:p w:rsidR="00CE46C6" w:rsidRDefault="00CE46C6" w14:paraId="177348FD" w14:textId="77777777">
            <w:pPr>
              <w:pBdr>
                <w:top w:val="nil"/>
                <w:left w:val="nil"/>
                <w:bottom w:val="nil"/>
                <w:right w:val="nil"/>
                <w:between w:val="nil"/>
              </w:pBdr>
              <w:rPr>
                <w:rFonts w:ascii="Arial" w:hAnsi="Arial"/>
                <w:b/>
                <w:bCs/>
                <w:i/>
                <w:iCs/>
                <w:color w:val="000000"/>
                <w:sz w:val="19"/>
                <w:szCs w:val="19"/>
              </w:rPr>
            </w:pPr>
          </w:p>
          <w:p w:rsidR="00CE46C6" w:rsidRDefault="00CE46C6" w14:paraId="3CC3BE1E" w14:textId="77777777">
            <w:pPr>
              <w:pBdr>
                <w:top w:val="nil"/>
                <w:left w:val="nil"/>
                <w:bottom w:val="nil"/>
                <w:right w:val="nil"/>
                <w:between w:val="nil"/>
              </w:pBdr>
              <w:spacing w:before="63"/>
              <w:rPr>
                <w:rFonts w:ascii="Arial" w:hAnsi="Arial"/>
                <w:b/>
                <w:bCs/>
                <w:i/>
                <w:iCs/>
                <w:color w:val="000000"/>
                <w:sz w:val="19"/>
                <w:szCs w:val="19"/>
              </w:rPr>
            </w:pPr>
          </w:p>
          <w:p w:rsidR="00CE46C6" w:rsidRDefault="00CE3636" w14:paraId="3C61652F" w14:textId="77777777">
            <w:pPr>
              <w:pBdr>
                <w:top w:val="nil"/>
                <w:left w:val="nil"/>
                <w:bottom w:val="nil"/>
                <w:right w:val="nil"/>
                <w:between w:val="nil"/>
              </w:pBdr>
              <w:spacing w:before="1"/>
              <w:ind w:left="43"/>
              <w:rPr>
                <w:rFonts w:ascii="Arial" w:hAnsi="Arial"/>
                <w:color w:val="000000"/>
                <w:sz w:val="19"/>
                <w:szCs w:val="19"/>
              </w:rPr>
            </w:pPr>
            <w:r>
              <w:rPr>
                <w:rFonts w:ascii="Arial" w:hAnsi="Arial"/>
                <w:color w:val="000000"/>
                <w:sz w:val="19"/>
                <w:szCs w:val="19"/>
              </w:rPr>
              <w:t>Sinais diários por</w:t>
            </w:r>
          </w:p>
        </w:tc>
        <w:tc>
          <w:tcPr>
            <w:tcW w:w="1719" w:type="dxa"/>
            <w:vMerge w:val="restart"/>
          </w:tcPr>
          <w:p w:rsidR="00CE46C6" w:rsidRDefault="00CE46C6" w14:paraId="7F737F35" w14:textId="77777777">
            <w:pPr>
              <w:pBdr>
                <w:top w:val="nil"/>
                <w:left w:val="nil"/>
                <w:bottom w:val="nil"/>
                <w:right w:val="nil"/>
                <w:between w:val="nil"/>
              </w:pBdr>
              <w:rPr>
                <w:rFonts w:ascii="Arial" w:hAnsi="Arial"/>
                <w:b/>
                <w:bCs/>
                <w:i/>
                <w:iCs/>
                <w:color w:val="000000"/>
                <w:sz w:val="19"/>
                <w:szCs w:val="19"/>
              </w:rPr>
            </w:pPr>
          </w:p>
          <w:p w:rsidR="00CE46C6" w:rsidRDefault="00CE46C6" w14:paraId="0CE40ADE" w14:textId="77777777">
            <w:pPr>
              <w:pBdr>
                <w:top w:val="nil"/>
                <w:left w:val="nil"/>
                <w:bottom w:val="nil"/>
                <w:right w:val="nil"/>
                <w:between w:val="nil"/>
              </w:pBdr>
              <w:rPr>
                <w:rFonts w:ascii="Arial" w:hAnsi="Arial"/>
                <w:b/>
                <w:bCs/>
                <w:i/>
                <w:iCs/>
                <w:color w:val="000000"/>
                <w:sz w:val="19"/>
                <w:szCs w:val="19"/>
              </w:rPr>
            </w:pPr>
          </w:p>
          <w:p w:rsidR="00CE46C6" w:rsidRDefault="00CE46C6" w14:paraId="2381AECE" w14:textId="77777777">
            <w:pPr>
              <w:pBdr>
                <w:top w:val="nil"/>
                <w:left w:val="nil"/>
                <w:bottom w:val="nil"/>
                <w:right w:val="nil"/>
                <w:between w:val="nil"/>
              </w:pBdr>
              <w:rPr>
                <w:rFonts w:ascii="Arial" w:hAnsi="Arial"/>
                <w:b/>
                <w:bCs/>
                <w:i/>
                <w:iCs/>
                <w:color w:val="000000"/>
                <w:sz w:val="19"/>
                <w:szCs w:val="19"/>
              </w:rPr>
            </w:pPr>
          </w:p>
          <w:p w:rsidR="00CE46C6" w:rsidRDefault="00CE46C6" w14:paraId="411BEB9A" w14:textId="77777777">
            <w:pPr>
              <w:pBdr>
                <w:top w:val="nil"/>
                <w:left w:val="nil"/>
                <w:bottom w:val="nil"/>
                <w:right w:val="nil"/>
                <w:between w:val="nil"/>
              </w:pBdr>
              <w:spacing w:before="72"/>
              <w:rPr>
                <w:rFonts w:ascii="Arial" w:hAnsi="Arial"/>
                <w:b/>
                <w:bCs/>
                <w:i/>
                <w:iCs/>
                <w:color w:val="000000"/>
                <w:sz w:val="19"/>
                <w:szCs w:val="19"/>
              </w:rPr>
            </w:pPr>
          </w:p>
          <w:p w:rsidR="00CE46C6" w:rsidRDefault="00CE3636" w14:paraId="672A59D2" w14:textId="77777777">
            <w:pPr>
              <w:pBdr>
                <w:top w:val="nil"/>
                <w:left w:val="nil"/>
                <w:bottom w:val="nil"/>
                <w:right w:val="nil"/>
                <w:between w:val="nil"/>
              </w:pBdr>
              <w:spacing w:line="326" w:lineRule="auto"/>
              <w:ind w:left="24" w:firstLine="18"/>
              <w:rPr>
                <w:rFonts w:ascii="Arial" w:hAnsi="Arial"/>
                <w:color w:val="000000"/>
                <w:sz w:val="19"/>
                <w:szCs w:val="19"/>
              </w:rPr>
            </w:pPr>
            <w:r>
              <w:rPr>
                <w:rFonts w:ascii="Arial" w:hAnsi="Arial"/>
                <w:color w:val="000000"/>
                <w:sz w:val="19"/>
                <w:szCs w:val="19"/>
              </w:rPr>
              <w:t>retention_status; last_comment_date; last_deposit_date; sum_deposits_usd; equity_usd; balance; margin_level; open_count; lista “did not trade today” (quando disponível); owner.</w:t>
            </w:r>
          </w:p>
        </w:tc>
        <w:tc>
          <w:tcPr>
            <w:tcW w:w="1719" w:type="dxa"/>
            <w:tcBorders>
              <w:bottom w:val="nil"/>
            </w:tcBorders>
          </w:tcPr>
          <w:p w:rsidR="00CE46C6" w:rsidRDefault="00CE46C6" w14:paraId="5EC4B630" w14:textId="77777777">
            <w:pPr>
              <w:pBdr>
                <w:top w:val="nil"/>
                <w:left w:val="nil"/>
                <w:bottom w:val="nil"/>
                <w:right w:val="nil"/>
                <w:between w:val="nil"/>
              </w:pBdr>
              <w:rPr>
                <w:rFonts w:eastAsia="Times New Roman" w:cs="Times New Roman"/>
                <w:color w:val="000000"/>
                <w:sz w:val="18"/>
                <w:szCs w:val="18"/>
              </w:rPr>
            </w:pPr>
          </w:p>
        </w:tc>
        <w:tc>
          <w:tcPr>
            <w:tcW w:w="1719" w:type="dxa"/>
            <w:vMerge w:val="restart"/>
          </w:tcPr>
          <w:p w:rsidR="00CE46C6" w:rsidRDefault="00CE3636" w14:paraId="3B8E34AB" w14:textId="77777777">
            <w:pPr>
              <w:pBdr>
                <w:top w:val="nil"/>
                <w:left w:val="nil"/>
                <w:bottom w:val="nil"/>
                <w:right w:val="nil"/>
                <w:between w:val="nil"/>
              </w:pBdr>
              <w:spacing w:before="56" w:line="326" w:lineRule="auto"/>
              <w:ind w:left="44" w:right="53"/>
              <w:rPr>
                <w:rFonts w:ascii="Arial" w:hAnsi="Arial"/>
                <w:color w:val="000000"/>
                <w:sz w:val="19"/>
                <w:szCs w:val="19"/>
              </w:rPr>
            </w:pPr>
            <w:r>
              <w:rPr>
                <w:rFonts w:ascii="Arial" w:hAnsi="Arial"/>
                <w:color w:val="000000"/>
                <w:sz w:val="19"/>
                <w:szCs w:val="19"/>
              </w:rPr>
              <w:t>Média. Indicadores financeiros e de depósitos estão disponíveis. A priorização diária fica limitada sem o dado estruturado de trade; com a integração do relatório “did not trade today”, a lista acionável melhora significativamente. Requer acordar regras com a gestão (pontuação</w:t>
            </w:r>
          </w:p>
          <w:p w:rsidR="00CE46C6" w:rsidRDefault="00CE3636" w14:paraId="598746CE" w14:textId="77777777">
            <w:pPr>
              <w:pBdr>
                <w:top w:val="nil"/>
                <w:left w:val="nil"/>
                <w:bottom w:val="nil"/>
                <w:right w:val="nil"/>
                <w:between w:val="nil"/>
              </w:pBdr>
              <w:spacing w:line="212" w:lineRule="auto"/>
              <w:ind w:left="44"/>
              <w:rPr>
                <w:rFonts w:ascii="Arial" w:hAnsi="Arial"/>
                <w:color w:val="000000"/>
                <w:sz w:val="19"/>
                <w:szCs w:val="19"/>
              </w:rPr>
            </w:pPr>
            <w:r>
              <w:rPr>
                <w:rFonts w:ascii="Arial" w:hAnsi="Arial"/>
                <w:color w:val="000000"/>
                <w:sz w:val="19"/>
                <w:szCs w:val="19"/>
              </w:rPr>
              <w:t>por sinais).</w:t>
            </w:r>
          </w:p>
        </w:tc>
      </w:tr>
      <w:tr w:rsidR="00CE46C6" w14:paraId="3F20F338" w14:textId="77777777">
        <w:trPr>
          <w:trHeight w:val="286"/>
        </w:trPr>
        <w:tc>
          <w:tcPr>
            <w:tcW w:w="1719" w:type="dxa"/>
            <w:tcBorders>
              <w:top w:val="nil"/>
              <w:bottom w:val="nil"/>
            </w:tcBorders>
          </w:tcPr>
          <w:p w:rsidR="00CE46C6" w:rsidRDefault="00CE46C6" w14:paraId="5F0820CE"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55DF72C0" w14:textId="77777777">
            <w:pPr>
              <w:pBdr>
                <w:top w:val="nil"/>
                <w:left w:val="nil"/>
                <w:bottom w:val="nil"/>
                <w:right w:val="nil"/>
                <w:between w:val="nil"/>
              </w:pBdr>
              <w:spacing w:before="28"/>
              <w:ind w:left="43"/>
              <w:rPr>
                <w:rFonts w:ascii="Arial" w:hAnsi="Arial"/>
                <w:color w:val="000000"/>
                <w:sz w:val="19"/>
                <w:szCs w:val="19"/>
              </w:rPr>
            </w:pPr>
            <w:r>
              <w:rPr>
                <w:rFonts w:ascii="Arial" w:hAnsi="Arial"/>
                <w:color w:val="000000"/>
                <w:sz w:val="19"/>
                <w:szCs w:val="19"/>
              </w:rPr>
              <w:t>cliente: não operou</w:t>
            </w:r>
          </w:p>
        </w:tc>
        <w:tc>
          <w:tcPr>
            <w:tcW w:w="1719" w:type="dxa"/>
            <w:vMerge/>
          </w:tcPr>
          <w:p w:rsidR="00CE46C6" w:rsidRDefault="00CE46C6" w14:paraId="78420983" w14:textId="77777777">
            <w:pPr>
              <w:pBdr>
                <w:top w:val="nil"/>
                <w:left w:val="nil"/>
                <w:bottom w:val="nil"/>
                <w:right w:val="nil"/>
                <w:between w:val="nil"/>
              </w:pBdr>
              <w:spacing w:line="276" w:lineRule="auto"/>
              <w:rPr>
                <w:rFonts w:ascii="Arial" w:hAnsi="Arial"/>
                <w:color w:val="000000"/>
                <w:sz w:val="19"/>
                <w:szCs w:val="19"/>
              </w:rPr>
            </w:pPr>
          </w:p>
        </w:tc>
        <w:tc>
          <w:tcPr>
            <w:tcW w:w="1719" w:type="dxa"/>
            <w:tcBorders>
              <w:top w:val="nil"/>
              <w:bottom w:val="nil"/>
            </w:tcBorders>
          </w:tcPr>
          <w:p w:rsidR="00CE46C6" w:rsidRDefault="00CE46C6" w14:paraId="1873D7A9" w14:textId="77777777">
            <w:pPr>
              <w:pBdr>
                <w:top w:val="nil"/>
                <w:left w:val="nil"/>
                <w:bottom w:val="nil"/>
                <w:right w:val="nil"/>
                <w:between w:val="nil"/>
              </w:pBdr>
              <w:rPr>
                <w:rFonts w:eastAsia="Times New Roman" w:cs="Times New Roman"/>
                <w:color w:val="000000"/>
                <w:sz w:val="18"/>
                <w:szCs w:val="18"/>
              </w:rPr>
            </w:pPr>
          </w:p>
        </w:tc>
        <w:tc>
          <w:tcPr>
            <w:tcW w:w="1719" w:type="dxa"/>
            <w:vMerge/>
          </w:tcPr>
          <w:p w:rsidR="00CE46C6" w:rsidRDefault="00CE46C6" w14:paraId="2F25259E" w14:textId="77777777">
            <w:pPr>
              <w:pBdr>
                <w:top w:val="nil"/>
                <w:left w:val="nil"/>
                <w:bottom w:val="nil"/>
                <w:right w:val="nil"/>
                <w:between w:val="nil"/>
              </w:pBdr>
              <w:spacing w:line="276" w:lineRule="auto"/>
              <w:rPr>
                <w:rFonts w:eastAsia="Times New Roman" w:cs="Times New Roman"/>
                <w:color w:val="000000"/>
                <w:sz w:val="18"/>
                <w:szCs w:val="18"/>
              </w:rPr>
            </w:pPr>
          </w:p>
        </w:tc>
      </w:tr>
      <w:tr w:rsidR="00CE46C6" w14:paraId="039DEC01" w14:textId="77777777">
        <w:trPr>
          <w:trHeight w:val="286"/>
        </w:trPr>
        <w:tc>
          <w:tcPr>
            <w:tcW w:w="1719" w:type="dxa"/>
            <w:tcBorders>
              <w:top w:val="nil"/>
              <w:bottom w:val="nil"/>
            </w:tcBorders>
          </w:tcPr>
          <w:p w:rsidR="00CE46C6" w:rsidRDefault="00CE46C6" w14:paraId="6E1F767F"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4811C718" w14:textId="77777777">
            <w:pPr>
              <w:pBdr>
                <w:top w:val="nil"/>
                <w:left w:val="nil"/>
                <w:bottom w:val="nil"/>
                <w:right w:val="nil"/>
                <w:between w:val="nil"/>
              </w:pBdr>
              <w:spacing w:before="28"/>
              <w:ind w:left="43"/>
              <w:rPr>
                <w:rFonts w:ascii="Arial" w:hAnsi="Arial"/>
                <w:color w:val="000000"/>
                <w:sz w:val="19"/>
                <w:szCs w:val="19"/>
              </w:rPr>
            </w:pPr>
            <w:r>
              <w:rPr>
                <w:rFonts w:ascii="Arial" w:hAnsi="Arial"/>
                <w:color w:val="000000"/>
                <w:sz w:val="19"/>
                <w:szCs w:val="19"/>
              </w:rPr>
              <w:t>hoje; depósitos</w:t>
            </w:r>
          </w:p>
        </w:tc>
        <w:tc>
          <w:tcPr>
            <w:tcW w:w="1719" w:type="dxa"/>
            <w:vMerge/>
          </w:tcPr>
          <w:p w:rsidR="00CE46C6" w:rsidRDefault="00CE46C6" w14:paraId="6D0FBF5B" w14:textId="77777777">
            <w:pPr>
              <w:pBdr>
                <w:top w:val="nil"/>
                <w:left w:val="nil"/>
                <w:bottom w:val="nil"/>
                <w:right w:val="nil"/>
                <w:between w:val="nil"/>
              </w:pBdr>
              <w:spacing w:line="276" w:lineRule="auto"/>
              <w:rPr>
                <w:rFonts w:ascii="Arial" w:hAnsi="Arial"/>
                <w:color w:val="000000"/>
                <w:sz w:val="19"/>
                <w:szCs w:val="19"/>
              </w:rPr>
            </w:pPr>
          </w:p>
        </w:tc>
        <w:tc>
          <w:tcPr>
            <w:tcW w:w="1719" w:type="dxa"/>
            <w:tcBorders>
              <w:top w:val="nil"/>
              <w:bottom w:val="nil"/>
            </w:tcBorders>
          </w:tcPr>
          <w:p w:rsidR="00CE46C6" w:rsidRDefault="00CE46C6" w14:paraId="102CE585" w14:textId="77777777">
            <w:pPr>
              <w:pBdr>
                <w:top w:val="nil"/>
                <w:left w:val="nil"/>
                <w:bottom w:val="nil"/>
                <w:right w:val="nil"/>
                <w:between w:val="nil"/>
              </w:pBdr>
              <w:rPr>
                <w:rFonts w:eastAsia="Times New Roman" w:cs="Times New Roman"/>
                <w:color w:val="000000"/>
                <w:sz w:val="18"/>
                <w:szCs w:val="18"/>
              </w:rPr>
            </w:pPr>
          </w:p>
        </w:tc>
        <w:tc>
          <w:tcPr>
            <w:tcW w:w="1719" w:type="dxa"/>
            <w:vMerge/>
          </w:tcPr>
          <w:p w:rsidR="00CE46C6" w:rsidRDefault="00CE46C6" w14:paraId="256DE2AE" w14:textId="77777777">
            <w:pPr>
              <w:pBdr>
                <w:top w:val="nil"/>
                <w:left w:val="nil"/>
                <w:bottom w:val="nil"/>
                <w:right w:val="nil"/>
                <w:between w:val="nil"/>
              </w:pBdr>
              <w:spacing w:line="276" w:lineRule="auto"/>
              <w:rPr>
                <w:rFonts w:eastAsia="Times New Roman" w:cs="Times New Roman"/>
                <w:color w:val="000000"/>
                <w:sz w:val="18"/>
                <w:szCs w:val="18"/>
              </w:rPr>
            </w:pPr>
          </w:p>
        </w:tc>
      </w:tr>
      <w:tr w:rsidR="00CE46C6" w14:paraId="351F769B" w14:textId="77777777">
        <w:trPr>
          <w:trHeight w:val="2363"/>
        </w:trPr>
        <w:tc>
          <w:tcPr>
            <w:tcW w:w="1719" w:type="dxa"/>
            <w:tcBorders>
              <w:top w:val="nil"/>
              <w:bottom w:val="nil"/>
            </w:tcBorders>
          </w:tcPr>
          <w:p w:rsidR="00CE46C6" w:rsidRDefault="00CE46C6" w14:paraId="5C739E14" w14:textId="77777777">
            <w:pPr>
              <w:pBdr>
                <w:top w:val="nil"/>
                <w:left w:val="nil"/>
                <w:bottom w:val="nil"/>
                <w:right w:val="nil"/>
                <w:between w:val="nil"/>
              </w:pBdr>
              <w:rPr>
                <w:rFonts w:ascii="Arial" w:hAnsi="Arial"/>
                <w:b/>
                <w:bCs/>
                <w:i/>
                <w:iCs/>
                <w:color w:val="000000"/>
                <w:sz w:val="19"/>
                <w:szCs w:val="19"/>
              </w:rPr>
            </w:pPr>
          </w:p>
          <w:p w:rsidR="00CE46C6" w:rsidRDefault="00CE46C6" w14:paraId="5A845C8D" w14:textId="77777777">
            <w:pPr>
              <w:pBdr>
                <w:top w:val="nil"/>
                <w:left w:val="nil"/>
                <w:bottom w:val="nil"/>
                <w:right w:val="nil"/>
                <w:between w:val="nil"/>
              </w:pBdr>
              <w:spacing w:before="184"/>
              <w:rPr>
                <w:rFonts w:ascii="Arial" w:hAnsi="Arial"/>
                <w:b/>
                <w:bCs/>
                <w:i/>
                <w:iCs/>
                <w:color w:val="000000"/>
                <w:sz w:val="19"/>
                <w:szCs w:val="19"/>
              </w:rPr>
            </w:pPr>
          </w:p>
          <w:p w:rsidR="00CE46C6" w:rsidRDefault="00CE3636" w14:paraId="22DF6DA8" w14:textId="77777777">
            <w:pPr>
              <w:pBdr>
                <w:top w:val="nil"/>
                <w:left w:val="nil"/>
                <w:bottom w:val="nil"/>
                <w:right w:val="nil"/>
                <w:between w:val="nil"/>
              </w:pBdr>
              <w:spacing w:before="1" w:line="326" w:lineRule="auto"/>
              <w:ind w:left="36" w:right="232" w:firstLine="6"/>
              <w:rPr>
                <w:rFonts w:ascii="Arial" w:hAnsi="Arial"/>
                <w:color w:val="000000"/>
                <w:sz w:val="19"/>
                <w:szCs w:val="19"/>
              </w:rPr>
            </w:pPr>
            <w:r>
              <w:rPr>
                <w:rFonts w:ascii="Arial" w:hAnsi="Arial"/>
                <w:color w:val="000000"/>
                <w:sz w:val="19"/>
                <w:szCs w:val="19"/>
              </w:rPr>
              <w:t>5) Priorização diária da carteira (quem ligar primeiro)</w:t>
            </w:r>
          </w:p>
        </w:tc>
        <w:tc>
          <w:tcPr>
            <w:tcW w:w="1719" w:type="dxa"/>
            <w:tcBorders>
              <w:top w:val="nil"/>
              <w:bottom w:val="nil"/>
            </w:tcBorders>
          </w:tcPr>
          <w:p w:rsidR="00CE46C6" w:rsidRDefault="00CE3636" w14:paraId="707E971A" w14:textId="77777777">
            <w:pPr>
              <w:pBdr>
                <w:top w:val="nil"/>
                <w:left w:val="nil"/>
                <w:bottom w:val="nil"/>
                <w:right w:val="nil"/>
                <w:between w:val="nil"/>
              </w:pBdr>
              <w:spacing w:before="28" w:line="326" w:lineRule="auto"/>
              <w:ind w:left="37" w:right="229" w:firstLine="5"/>
              <w:rPr>
                <w:rFonts w:ascii="Arial" w:hAnsi="Arial"/>
                <w:color w:val="000000"/>
                <w:sz w:val="19"/>
                <w:szCs w:val="19"/>
              </w:rPr>
            </w:pPr>
            <w:r>
              <w:rPr>
                <w:rFonts w:ascii="Arial" w:hAnsi="Arial"/>
                <w:color w:val="000000"/>
                <w:sz w:val="19"/>
                <w:szCs w:val="19"/>
              </w:rPr>
              <w:t>recentes (ou ausência); status (Never Trade/Active); métricas atuais (equity, margin_level,</w:t>
            </w:r>
          </w:p>
          <w:p w:rsidR="00CE46C6" w:rsidRDefault="00CE3636" w14:paraId="4377AED1" w14:textId="77777777">
            <w:pPr>
              <w:pBdr>
                <w:top w:val="nil"/>
                <w:left w:val="nil"/>
                <w:bottom w:val="nil"/>
                <w:right w:val="nil"/>
                <w:between w:val="nil"/>
              </w:pBdr>
              <w:spacing w:line="216" w:lineRule="auto"/>
              <w:ind w:left="43"/>
              <w:rPr>
                <w:rFonts w:ascii="Arial" w:hAnsi="Arial"/>
                <w:color w:val="000000"/>
                <w:sz w:val="19"/>
                <w:szCs w:val="19"/>
              </w:rPr>
            </w:pPr>
            <w:r>
              <w:rPr>
                <w:rFonts w:ascii="Arial" w:hAnsi="Arial"/>
                <w:color w:val="000000"/>
                <w:sz w:val="19"/>
                <w:szCs w:val="19"/>
              </w:rPr>
              <w:t>open_count);</w:t>
            </w:r>
          </w:p>
        </w:tc>
        <w:tc>
          <w:tcPr>
            <w:tcW w:w="1719" w:type="dxa"/>
            <w:vMerge/>
          </w:tcPr>
          <w:p w:rsidR="00CE46C6" w:rsidRDefault="00CE46C6" w14:paraId="617A50D4" w14:textId="77777777">
            <w:pPr>
              <w:pBdr>
                <w:top w:val="nil"/>
                <w:left w:val="nil"/>
                <w:bottom w:val="nil"/>
                <w:right w:val="nil"/>
                <w:between w:val="nil"/>
              </w:pBdr>
              <w:spacing w:line="276" w:lineRule="auto"/>
              <w:rPr>
                <w:rFonts w:ascii="Arial" w:hAnsi="Arial"/>
                <w:color w:val="000000"/>
                <w:sz w:val="19"/>
                <w:szCs w:val="19"/>
              </w:rPr>
            </w:pPr>
          </w:p>
        </w:tc>
        <w:tc>
          <w:tcPr>
            <w:tcW w:w="1719" w:type="dxa"/>
            <w:tcBorders>
              <w:top w:val="nil"/>
              <w:bottom w:val="nil"/>
            </w:tcBorders>
          </w:tcPr>
          <w:p w:rsidR="00CE46C6" w:rsidRDefault="00CE3636" w14:paraId="2C7BCB1B" w14:textId="77777777">
            <w:pPr>
              <w:pBdr>
                <w:top w:val="nil"/>
                <w:left w:val="nil"/>
                <w:bottom w:val="nil"/>
                <w:right w:val="nil"/>
                <w:between w:val="nil"/>
              </w:pBdr>
              <w:spacing w:before="176" w:line="326" w:lineRule="auto"/>
              <w:ind w:left="38" w:right="120" w:firstLine="5"/>
              <w:rPr>
                <w:rFonts w:ascii="Arial" w:hAnsi="Arial"/>
                <w:color w:val="000000"/>
                <w:sz w:val="19"/>
                <w:szCs w:val="19"/>
              </w:rPr>
            </w:pPr>
            <w:r>
              <w:rPr>
                <w:rFonts w:ascii="Arial" w:hAnsi="Arial"/>
                <w:color w:val="000000"/>
                <w:sz w:val="19"/>
                <w:szCs w:val="19"/>
              </w:rPr>
              <w:t>Accounts Control; Real-Time Trading (Accounts); All Transactions; (trade) base Sirix/relatório “did not trade today”.</w:t>
            </w:r>
          </w:p>
        </w:tc>
        <w:tc>
          <w:tcPr>
            <w:tcW w:w="1719" w:type="dxa"/>
            <w:vMerge/>
          </w:tcPr>
          <w:p w:rsidR="00CE46C6" w:rsidRDefault="00CE46C6" w14:paraId="242B887A" w14:textId="77777777">
            <w:pPr>
              <w:pBdr>
                <w:top w:val="nil"/>
                <w:left w:val="nil"/>
                <w:bottom w:val="nil"/>
                <w:right w:val="nil"/>
                <w:between w:val="nil"/>
              </w:pBdr>
              <w:spacing w:line="276" w:lineRule="auto"/>
              <w:rPr>
                <w:rFonts w:ascii="Arial" w:hAnsi="Arial"/>
                <w:color w:val="000000"/>
                <w:sz w:val="19"/>
                <w:szCs w:val="19"/>
              </w:rPr>
            </w:pPr>
          </w:p>
        </w:tc>
      </w:tr>
      <w:tr w:rsidR="00CE46C6" w14:paraId="7353ADAD" w14:textId="77777777">
        <w:trPr>
          <w:trHeight w:val="286"/>
        </w:trPr>
        <w:tc>
          <w:tcPr>
            <w:tcW w:w="1719" w:type="dxa"/>
            <w:tcBorders>
              <w:top w:val="nil"/>
              <w:bottom w:val="nil"/>
            </w:tcBorders>
          </w:tcPr>
          <w:p w:rsidR="00CE46C6" w:rsidRDefault="00CE46C6" w14:paraId="1315DA53"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4865569A" w14:textId="77777777">
            <w:pPr>
              <w:pBdr>
                <w:top w:val="nil"/>
                <w:left w:val="nil"/>
                <w:bottom w:val="nil"/>
                <w:right w:val="nil"/>
                <w:between w:val="nil"/>
              </w:pBdr>
              <w:spacing w:before="28"/>
              <w:ind w:left="43"/>
              <w:rPr>
                <w:rFonts w:ascii="Arial" w:hAnsi="Arial"/>
                <w:color w:val="000000"/>
                <w:sz w:val="19"/>
                <w:szCs w:val="19"/>
              </w:rPr>
            </w:pPr>
            <w:r>
              <w:rPr>
                <w:rFonts w:ascii="Arial" w:hAnsi="Arial"/>
                <w:color w:val="000000"/>
                <w:sz w:val="19"/>
                <w:szCs w:val="19"/>
              </w:rPr>
              <w:t>regras de</w:t>
            </w:r>
          </w:p>
        </w:tc>
        <w:tc>
          <w:tcPr>
            <w:tcW w:w="1719" w:type="dxa"/>
            <w:vMerge/>
          </w:tcPr>
          <w:p w:rsidR="00CE46C6" w:rsidRDefault="00CE46C6" w14:paraId="72B8317A" w14:textId="77777777">
            <w:pPr>
              <w:pBdr>
                <w:top w:val="nil"/>
                <w:left w:val="nil"/>
                <w:bottom w:val="nil"/>
                <w:right w:val="nil"/>
                <w:between w:val="nil"/>
              </w:pBdr>
              <w:spacing w:line="276" w:lineRule="auto"/>
              <w:rPr>
                <w:rFonts w:ascii="Arial" w:hAnsi="Arial"/>
                <w:color w:val="000000"/>
                <w:sz w:val="19"/>
                <w:szCs w:val="19"/>
              </w:rPr>
            </w:pPr>
          </w:p>
        </w:tc>
        <w:tc>
          <w:tcPr>
            <w:tcW w:w="1719" w:type="dxa"/>
            <w:tcBorders>
              <w:top w:val="nil"/>
              <w:bottom w:val="nil"/>
            </w:tcBorders>
          </w:tcPr>
          <w:p w:rsidR="00CE46C6" w:rsidRDefault="00CE46C6" w14:paraId="1F4F05DD" w14:textId="77777777">
            <w:pPr>
              <w:pBdr>
                <w:top w:val="nil"/>
                <w:left w:val="nil"/>
                <w:bottom w:val="nil"/>
                <w:right w:val="nil"/>
                <w:between w:val="nil"/>
              </w:pBdr>
              <w:rPr>
                <w:rFonts w:eastAsia="Times New Roman" w:cs="Times New Roman"/>
                <w:color w:val="000000"/>
                <w:sz w:val="18"/>
                <w:szCs w:val="18"/>
              </w:rPr>
            </w:pPr>
          </w:p>
        </w:tc>
        <w:tc>
          <w:tcPr>
            <w:tcW w:w="1719" w:type="dxa"/>
            <w:vMerge/>
          </w:tcPr>
          <w:p w:rsidR="00CE46C6" w:rsidRDefault="00CE46C6" w14:paraId="35A0C288" w14:textId="77777777">
            <w:pPr>
              <w:pBdr>
                <w:top w:val="nil"/>
                <w:left w:val="nil"/>
                <w:bottom w:val="nil"/>
                <w:right w:val="nil"/>
                <w:between w:val="nil"/>
              </w:pBdr>
              <w:spacing w:line="276" w:lineRule="auto"/>
              <w:rPr>
                <w:rFonts w:eastAsia="Times New Roman" w:cs="Times New Roman"/>
                <w:color w:val="000000"/>
                <w:sz w:val="18"/>
                <w:szCs w:val="18"/>
              </w:rPr>
            </w:pPr>
          </w:p>
        </w:tc>
      </w:tr>
      <w:tr w:rsidR="00CE46C6" w14:paraId="4ABB4372" w14:textId="77777777">
        <w:trPr>
          <w:trHeight w:val="286"/>
        </w:trPr>
        <w:tc>
          <w:tcPr>
            <w:tcW w:w="1719" w:type="dxa"/>
            <w:tcBorders>
              <w:top w:val="nil"/>
              <w:bottom w:val="nil"/>
            </w:tcBorders>
          </w:tcPr>
          <w:p w:rsidR="00CE46C6" w:rsidRDefault="00CE46C6" w14:paraId="6C3AB09E"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22969775" w14:textId="77777777">
            <w:pPr>
              <w:pBdr>
                <w:top w:val="nil"/>
                <w:left w:val="nil"/>
                <w:bottom w:val="nil"/>
                <w:right w:val="nil"/>
                <w:between w:val="nil"/>
              </w:pBdr>
              <w:spacing w:before="28"/>
              <w:ind w:left="43"/>
              <w:rPr>
                <w:rFonts w:ascii="Arial" w:hAnsi="Arial"/>
                <w:color w:val="000000"/>
                <w:sz w:val="19"/>
                <w:szCs w:val="19"/>
              </w:rPr>
            </w:pPr>
            <w:r>
              <w:rPr>
                <w:rFonts w:ascii="Arial" w:hAnsi="Arial"/>
                <w:color w:val="000000"/>
                <w:sz w:val="19"/>
                <w:szCs w:val="19"/>
              </w:rPr>
              <w:t>priorização por</w:t>
            </w:r>
          </w:p>
        </w:tc>
        <w:tc>
          <w:tcPr>
            <w:tcW w:w="1719" w:type="dxa"/>
            <w:vMerge/>
          </w:tcPr>
          <w:p w:rsidR="00CE46C6" w:rsidRDefault="00CE46C6" w14:paraId="063D394D" w14:textId="77777777">
            <w:pPr>
              <w:pBdr>
                <w:top w:val="nil"/>
                <w:left w:val="nil"/>
                <w:bottom w:val="nil"/>
                <w:right w:val="nil"/>
                <w:between w:val="nil"/>
              </w:pBdr>
              <w:spacing w:line="276" w:lineRule="auto"/>
              <w:rPr>
                <w:rFonts w:ascii="Arial" w:hAnsi="Arial"/>
                <w:color w:val="000000"/>
                <w:sz w:val="19"/>
                <w:szCs w:val="19"/>
              </w:rPr>
            </w:pPr>
          </w:p>
        </w:tc>
        <w:tc>
          <w:tcPr>
            <w:tcW w:w="1719" w:type="dxa"/>
            <w:tcBorders>
              <w:top w:val="nil"/>
              <w:bottom w:val="nil"/>
            </w:tcBorders>
          </w:tcPr>
          <w:p w:rsidR="00CE46C6" w:rsidRDefault="00CE46C6" w14:paraId="75CBF19F" w14:textId="77777777">
            <w:pPr>
              <w:pBdr>
                <w:top w:val="nil"/>
                <w:left w:val="nil"/>
                <w:bottom w:val="nil"/>
                <w:right w:val="nil"/>
                <w:between w:val="nil"/>
              </w:pBdr>
              <w:rPr>
                <w:rFonts w:eastAsia="Times New Roman" w:cs="Times New Roman"/>
                <w:color w:val="000000"/>
                <w:sz w:val="18"/>
                <w:szCs w:val="18"/>
              </w:rPr>
            </w:pPr>
          </w:p>
        </w:tc>
        <w:tc>
          <w:tcPr>
            <w:tcW w:w="1719" w:type="dxa"/>
            <w:vMerge/>
          </w:tcPr>
          <w:p w:rsidR="00CE46C6" w:rsidRDefault="00CE46C6" w14:paraId="2C0158E0" w14:textId="77777777">
            <w:pPr>
              <w:pBdr>
                <w:top w:val="nil"/>
                <w:left w:val="nil"/>
                <w:bottom w:val="nil"/>
                <w:right w:val="nil"/>
                <w:between w:val="nil"/>
              </w:pBdr>
              <w:spacing w:line="276" w:lineRule="auto"/>
              <w:rPr>
                <w:rFonts w:eastAsia="Times New Roman" w:cs="Times New Roman"/>
                <w:color w:val="000000"/>
                <w:sz w:val="18"/>
                <w:szCs w:val="18"/>
              </w:rPr>
            </w:pPr>
          </w:p>
        </w:tc>
      </w:tr>
      <w:tr w:rsidR="00CE46C6" w14:paraId="3DF12721" w14:textId="77777777">
        <w:trPr>
          <w:trHeight w:val="758"/>
        </w:trPr>
        <w:tc>
          <w:tcPr>
            <w:tcW w:w="1719" w:type="dxa"/>
            <w:tcBorders>
              <w:top w:val="nil"/>
            </w:tcBorders>
          </w:tcPr>
          <w:p w:rsidR="00CE46C6" w:rsidRDefault="00CE46C6" w14:paraId="0D173D7D"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tcBorders>
          </w:tcPr>
          <w:p w:rsidR="00CE46C6" w:rsidRDefault="00CE3636" w14:paraId="4F9EAC6A" w14:textId="77777777">
            <w:pPr>
              <w:pBdr>
                <w:top w:val="nil"/>
                <w:left w:val="nil"/>
                <w:bottom w:val="nil"/>
                <w:right w:val="nil"/>
                <w:between w:val="nil"/>
              </w:pBdr>
              <w:spacing w:before="28"/>
              <w:ind w:left="43"/>
              <w:rPr>
                <w:rFonts w:ascii="Arial" w:hAnsi="Arial"/>
                <w:color w:val="000000"/>
                <w:sz w:val="19"/>
                <w:szCs w:val="19"/>
              </w:rPr>
            </w:pPr>
            <w:r>
              <w:rPr>
                <w:rFonts w:ascii="Arial" w:hAnsi="Arial"/>
                <w:color w:val="000000"/>
                <w:sz w:val="19"/>
                <w:szCs w:val="19"/>
              </w:rPr>
              <w:t>potencial e risco.</w:t>
            </w:r>
          </w:p>
        </w:tc>
        <w:tc>
          <w:tcPr>
            <w:tcW w:w="1719" w:type="dxa"/>
            <w:vMerge/>
          </w:tcPr>
          <w:p w:rsidR="00CE46C6" w:rsidRDefault="00CE46C6" w14:paraId="15494DB4" w14:textId="77777777">
            <w:pPr>
              <w:pBdr>
                <w:top w:val="nil"/>
                <w:left w:val="nil"/>
                <w:bottom w:val="nil"/>
                <w:right w:val="nil"/>
                <w:between w:val="nil"/>
              </w:pBdr>
              <w:spacing w:line="276" w:lineRule="auto"/>
              <w:rPr>
                <w:rFonts w:ascii="Arial" w:hAnsi="Arial"/>
                <w:color w:val="000000"/>
                <w:sz w:val="19"/>
                <w:szCs w:val="19"/>
              </w:rPr>
            </w:pPr>
          </w:p>
        </w:tc>
        <w:tc>
          <w:tcPr>
            <w:tcW w:w="1719" w:type="dxa"/>
            <w:tcBorders>
              <w:top w:val="nil"/>
            </w:tcBorders>
          </w:tcPr>
          <w:p w:rsidR="00CE46C6" w:rsidRDefault="00CE46C6" w14:paraId="3836BB26" w14:textId="77777777">
            <w:pPr>
              <w:pBdr>
                <w:top w:val="nil"/>
                <w:left w:val="nil"/>
                <w:bottom w:val="nil"/>
                <w:right w:val="nil"/>
                <w:between w:val="nil"/>
              </w:pBdr>
              <w:rPr>
                <w:rFonts w:eastAsia="Times New Roman" w:cs="Times New Roman"/>
                <w:color w:val="000000"/>
                <w:sz w:val="18"/>
                <w:szCs w:val="18"/>
              </w:rPr>
            </w:pPr>
          </w:p>
        </w:tc>
        <w:tc>
          <w:tcPr>
            <w:tcW w:w="1719" w:type="dxa"/>
            <w:vMerge/>
          </w:tcPr>
          <w:p w:rsidR="00CE46C6" w:rsidRDefault="00CE46C6" w14:paraId="26B66298" w14:textId="77777777">
            <w:pPr>
              <w:pBdr>
                <w:top w:val="nil"/>
                <w:left w:val="nil"/>
                <w:bottom w:val="nil"/>
                <w:right w:val="nil"/>
                <w:between w:val="nil"/>
              </w:pBdr>
              <w:spacing w:line="276" w:lineRule="auto"/>
              <w:rPr>
                <w:rFonts w:eastAsia="Times New Roman" w:cs="Times New Roman"/>
                <w:color w:val="000000"/>
                <w:sz w:val="18"/>
                <w:szCs w:val="18"/>
              </w:rPr>
            </w:pPr>
          </w:p>
        </w:tc>
      </w:tr>
      <w:tr w:rsidR="00CE46C6" w14:paraId="4FA97F16" w14:textId="77777777">
        <w:trPr>
          <w:trHeight w:val="1063"/>
        </w:trPr>
        <w:tc>
          <w:tcPr>
            <w:tcW w:w="1719" w:type="dxa"/>
            <w:tcBorders>
              <w:bottom w:val="nil"/>
            </w:tcBorders>
          </w:tcPr>
          <w:p w:rsidR="00CE46C6" w:rsidRDefault="00CE46C6" w14:paraId="6776E285" w14:textId="77777777">
            <w:pPr>
              <w:pBdr>
                <w:top w:val="nil"/>
                <w:left w:val="nil"/>
                <w:bottom w:val="nil"/>
                <w:right w:val="nil"/>
                <w:between w:val="nil"/>
              </w:pBdr>
              <w:rPr>
                <w:rFonts w:eastAsia="Times New Roman" w:cs="Times New Roman"/>
                <w:color w:val="000000"/>
                <w:sz w:val="18"/>
                <w:szCs w:val="18"/>
              </w:rPr>
            </w:pPr>
          </w:p>
        </w:tc>
        <w:tc>
          <w:tcPr>
            <w:tcW w:w="1719" w:type="dxa"/>
            <w:tcBorders>
              <w:bottom w:val="nil"/>
            </w:tcBorders>
          </w:tcPr>
          <w:p w:rsidR="00CE46C6" w:rsidRDefault="00CE46C6" w14:paraId="56DCF7BC" w14:textId="77777777">
            <w:pPr>
              <w:pBdr>
                <w:top w:val="nil"/>
                <w:left w:val="nil"/>
                <w:bottom w:val="nil"/>
                <w:right w:val="nil"/>
                <w:between w:val="nil"/>
              </w:pBdr>
              <w:rPr>
                <w:rFonts w:ascii="Arial" w:hAnsi="Arial"/>
                <w:b/>
                <w:bCs/>
                <w:i/>
                <w:iCs/>
                <w:color w:val="000000"/>
                <w:sz w:val="19"/>
                <w:szCs w:val="19"/>
              </w:rPr>
            </w:pPr>
          </w:p>
          <w:p w:rsidR="00CE46C6" w:rsidRDefault="00CE46C6" w14:paraId="7618C4F4" w14:textId="77777777">
            <w:pPr>
              <w:pBdr>
                <w:top w:val="nil"/>
                <w:left w:val="nil"/>
                <w:bottom w:val="nil"/>
                <w:right w:val="nil"/>
                <w:between w:val="nil"/>
              </w:pBdr>
              <w:rPr>
                <w:rFonts w:ascii="Arial" w:hAnsi="Arial"/>
                <w:b/>
                <w:bCs/>
                <w:i/>
                <w:iCs/>
                <w:color w:val="000000"/>
                <w:sz w:val="19"/>
                <w:szCs w:val="19"/>
              </w:rPr>
            </w:pPr>
          </w:p>
          <w:p w:rsidR="00CE46C6" w:rsidRDefault="00CE46C6" w14:paraId="2F48C6CB" w14:textId="77777777">
            <w:pPr>
              <w:pBdr>
                <w:top w:val="nil"/>
                <w:left w:val="nil"/>
                <w:bottom w:val="nil"/>
                <w:right w:val="nil"/>
                <w:between w:val="nil"/>
              </w:pBdr>
              <w:spacing w:before="150"/>
              <w:rPr>
                <w:rFonts w:ascii="Arial" w:hAnsi="Arial"/>
                <w:b/>
                <w:bCs/>
                <w:i/>
                <w:iCs/>
                <w:color w:val="000000"/>
                <w:sz w:val="19"/>
                <w:szCs w:val="19"/>
              </w:rPr>
            </w:pPr>
          </w:p>
          <w:p w:rsidR="00CE46C6" w:rsidRDefault="00CE3636" w14:paraId="15FF20DB" w14:textId="77777777">
            <w:pPr>
              <w:pBdr>
                <w:top w:val="nil"/>
                <w:left w:val="nil"/>
                <w:bottom w:val="nil"/>
                <w:right w:val="nil"/>
                <w:between w:val="nil"/>
              </w:pBdr>
              <w:ind w:left="43"/>
              <w:rPr>
                <w:rFonts w:ascii="Arial" w:hAnsi="Arial"/>
                <w:color w:val="000000"/>
                <w:sz w:val="19"/>
                <w:szCs w:val="19"/>
              </w:rPr>
            </w:pPr>
            <w:r>
              <w:rPr>
                <w:rFonts w:ascii="Arial" w:hAnsi="Arial"/>
                <w:color w:val="000000"/>
                <w:sz w:val="19"/>
                <w:szCs w:val="19"/>
              </w:rPr>
              <w:t>Mapa de onde os</w:t>
            </w:r>
          </w:p>
        </w:tc>
        <w:tc>
          <w:tcPr>
            <w:tcW w:w="1719" w:type="dxa"/>
            <w:vMerge w:val="restart"/>
          </w:tcPr>
          <w:p w:rsidR="00CE46C6" w:rsidRDefault="00CE46C6" w14:paraId="779C337E" w14:textId="77777777">
            <w:pPr>
              <w:pBdr>
                <w:top w:val="nil"/>
                <w:left w:val="nil"/>
                <w:bottom w:val="nil"/>
                <w:right w:val="nil"/>
                <w:between w:val="nil"/>
              </w:pBdr>
              <w:rPr>
                <w:rFonts w:ascii="Arial" w:hAnsi="Arial"/>
                <w:b/>
                <w:bCs/>
                <w:i/>
                <w:iCs/>
                <w:color w:val="000000"/>
                <w:sz w:val="19"/>
                <w:szCs w:val="19"/>
              </w:rPr>
            </w:pPr>
          </w:p>
          <w:p w:rsidR="00CE46C6" w:rsidRDefault="00CE46C6" w14:paraId="3E7062FB" w14:textId="77777777">
            <w:pPr>
              <w:pBdr>
                <w:top w:val="nil"/>
                <w:left w:val="nil"/>
                <w:bottom w:val="nil"/>
                <w:right w:val="nil"/>
                <w:between w:val="nil"/>
              </w:pBdr>
              <w:rPr>
                <w:rFonts w:ascii="Arial" w:hAnsi="Arial"/>
                <w:b/>
                <w:bCs/>
                <w:i/>
                <w:iCs/>
                <w:color w:val="000000"/>
                <w:sz w:val="19"/>
                <w:szCs w:val="19"/>
              </w:rPr>
            </w:pPr>
          </w:p>
          <w:p w:rsidR="00CE46C6" w:rsidRDefault="00CE46C6" w14:paraId="78921AE9" w14:textId="77777777">
            <w:pPr>
              <w:pBdr>
                <w:top w:val="nil"/>
                <w:left w:val="nil"/>
                <w:bottom w:val="nil"/>
                <w:right w:val="nil"/>
                <w:between w:val="nil"/>
              </w:pBdr>
              <w:spacing w:before="1"/>
              <w:rPr>
                <w:rFonts w:ascii="Arial" w:hAnsi="Arial"/>
                <w:b/>
                <w:bCs/>
                <w:i/>
                <w:iCs/>
                <w:color w:val="000000"/>
                <w:sz w:val="19"/>
                <w:szCs w:val="19"/>
              </w:rPr>
            </w:pPr>
          </w:p>
          <w:p w:rsidR="00CE46C6" w:rsidRDefault="00CE3636" w14:paraId="181F53C9" w14:textId="77777777">
            <w:pPr>
              <w:pBdr>
                <w:top w:val="nil"/>
                <w:left w:val="nil"/>
                <w:bottom w:val="nil"/>
                <w:right w:val="nil"/>
                <w:between w:val="nil"/>
              </w:pBdr>
              <w:spacing w:line="326" w:lineRule="auto"/>
              <w:ind w:left="37" w:right="71" w:firstLine="5"/>
              <w:rPr>
                <w:rFonts w:ascii="Arial" w:hAnsi="Arial"/>
                <w:color w:val="000000"/>
                <w:sz w:val="19"/>
                <w:szCs w:val="19"/>
              </w:rPr>
            </w:pPr>
            <w:r>
              <w:rPr>
                <w:rFonts w:ascii="Arial" w:hAnsi="Arial"/>
                <w:color w:val="000000"/>
                <w:sz w:val="19"/>
                <w:szCs w:val="19"/>
              </w:rPr>
              <w:t>Identificadores de conta/cliente; dados financeiros (depósitos/saques, equity); agente responsável; timestamps; dados de chamadas (duração, número discado/ramal, horários) quando aplicável; planilha (Google Sheets) usada no controle de trade.</w:t>
            </w:r>
          </w:p>
        </w:tc>
        <w:tc>
          <w:tcPr>
            <w:tcW w:w="1719" w:type="dxa"/>
            <w:tcBorders>
              <w:bottom w:val="nil"/>
            </w:tcBorders>
          </w:tcPr>
          <w:p w:rsidR="00CE46C6" w:rsidRDefault="00CE46C6" w14:paraId="04DDF24E" w14:textId="77777777">
            <w:pPr>
              <w:pBdr>
                <w:top w:val="nil"/>
                <w:left w:val="nil"/>
                <w:bottom w:val="nil"/>
                <w:right w:val="nil"/>
                <w:between w:val="nil"/>
              </w:pBdr>
              <w:rPr>
                <w:rFonts w:eastAsia="Times New Roman" w:cs="Times New Roman"/>
                <w:color w:val="000000"/>
                <w:sz w:val="18"/>
                <w:szCs w:val="18"/>
              </w:rPr>
            </w:pPr>
          </w:p>
        </w:tc>
        <w:tc>
          <w:tcPr>
            <w:tcW w:w="1719" w:type="dxa"/>
            <w:vMerge w:val="restart"/>
          </w:tcPr>
          <w:p w:rsidR="00CE46C6" w:rsidRDefault="00CE3636" w14:paraId="51A55B39" w14:textId="77777777">
            <w:pPr>
              <w:pBdr>
                <w:top w:val="nil"/>
                <w:left w:val="nil"/>
                <w:bottom w:val="nil"/>
                <w:right w:val="nil"/>
                <w:between w:val="nil"/>
              </w:pBdr>
              <w:spacing w:before="5" w:line="296" w:lineRule="auto"/>
              <w:ind w:left="38" w:firstLine="5"/>
              <w:rPr>
                <w:rFonts w:ascii="Arial" w:hAnsi="Arial"/>
                <w:color w:val="000000"/>
                <w:sz w:val="19"/>
                <w:szCs w:val="19"/>
              </w:rPr>
            </w:pPr>
            <w:r>
              <w:rPr>
                <w:rFonts w:ascii="Arial" w:hAnsi="Arial"/>
                <w:color w:val="000000"/>
                <w:sz w:val="19"/>
                <w:szCs w:val="19"/>
              </w:rPr>
              <w:t>Depende de evidências internas. Além de LGPD e controles de acesso, o uso de dados de telefonia e planilhas manuais exige governança: minimização de dados pessoais, segregação de acesso por função, registro de alterações (versionamento) e trilha de auditoria para indicadores usados em cobrança de metas.</w:t>
            </w:r>
          </w:p>
        </w:tc>
      </w:tr>
      <w:tr w:rsidR="00CE46C6" w14:paraId="4378A8B4" w14:textId="77777777">
        <w:trPr>
          <w:trHeight w:val="286"/>
        </w:trPr>
        <w:tc>
          <w:tcPr>
            <w:tcW w:w="1719" w:type="dxa"/>
            <w:tcBorders>
              <w:top w:val="nil"/>
              <w:bottom w:val="nil"/>
            </w:tcBorders>
          </w:tcPr>
          <w:p w:rsidR="00CE46C6" w:rsidRDefault="00CE46C6" w14:paraId="347D3F9E"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43FE54F5" w14:textId="77777777">
            <w:pPr>
              <w:pBdr>
                <w:top w:val="nil"/>
                <w:left w:val="nil"/>
                <w:bottom w:val="nil"/>
                <w:right w:val="nil"/>
                <w:between w:val="nil"/>
              </w:pBdr>
              <w:spacing w:before="28"/>
              <w:ind w:left="43"/>
              <w:rPr>
                <w:rFonts w:ascii="Arial" w:hAnsi="Arial"/>
                <w:color w:val="000000"/>
                <w:sz w:val="19"/>
                <w:szCs w:val="19"/>
              </w:rPr>
            </w:pPr>
            <w:r>
              <w:rPr>
                <w:rFonts w:ascii="Arial" w:hAnsi="Arial"/>
                <w:color w:val="000000"/>
                <w:sz w:val="19"/>
                <w:szCs w:val="19"/>
              </w:rPr>
              <w:t>dados estão</w:t>
            </w:r>
          </w:p>
        </w:tc>
        <w:tc>
          <w:tcPr>
            <w:tcW w:w="1719" w:type="dxa"/>
            <w:vMerge/>
          </w:tcPr>
          <w:p w:rsidR="00CE46C6" w:rsidRDefault="00CE46C6" w14:paraId="0F0E1C90" w14:textId="77777777">
            <w:pPr>
              <w:pBdr>
                <w:top w:val="nil"/>
                <w:left w:val="nil"/>
                <w:bottom w:val="nil"/>
                <w:right w:val="nil"/>
                <w:between w:val="nil"/>
              </w:pBdr>
              <w:spacing w:line="276" w:lineRule="auto"/>
              <w:rPr>
                <w:rFonts w:ascii="Arial" w:hAnsi="Arial"/>
                <w:color w:val="000000"/>
                <w:sz w:val="19"/>
                <w:szCs w:val="19"/>
              </w:rPr>
            </w:pPr>
          </w:p>
        </w:tc>
        <w:tc>
          <w:tcPr>
            <w:tcW w:w="1719" w:type="dxa"/>
            <w:tcBorders>
              <w:top w:val="nil"/>
              <w:bottom w:val="nil"/>
            </w:tcBorders>
          </w:tcPr>
          <w:p w:rsidR="00CE46C6" w:rsidRDefault="00CE46C6" w14:paraId="2B6A86D2" w14:textId="77777777">
            <w:pPr>
              <w:pBdr>
                <w:top w:val="nil"/>
                <w:left w:val="nil"/>
                <w:bottom w:val="nil"/>
                <w:right w:val="nil"/>
                <w:between w:val="nil"/>
              </w:pBdr>
              <w:rPr>
                <w:rFonts w:eastAsia="Times New Roman" w:cs="Times New Roman"/>
                <w:color w:val="000000"/>
                <w:sz w:val="18"/>
                <w:szCs w:val="18"/>
              </w:rPr>
            </w:pPr>
          </w:p>
        </w:tc>
        <w:tc>
          <w:tcPr>
            <w:tcW w:w="1719" w:type="dxa"/>
            <w:vMerge/>
          </w:tcPr>
          <w:p w:rsidR="00CE46C6" w:rsidRDefault="00CE46C6" w14:paraId="30C2FD35" w14:textId="77777777">
            <w:pPr>
              <w:pBdr>
                <w:top w:val="nil"/>
                <w:left w:val="nil"/>
                <w:bottom w:val="nil"/>
                <w:right w:val="nil"/>
                <w:between w:val="nil"/>
              </w:pBdr>
              <w:spacing w:line="276" w:lineRule="auto"/>
              <w:rPr>
                <w:rFonts w:eastAsia="Times New Roman" w:cs="Times New Roman"/>
                <w:color w:val="000000"/>
                <w:sz w:val="18"/>
                <w:szCs w:val="18"/>
              </w:rPr>
            </w:pPr>
          </w:p>
        </w:tc>
      </w:tr>
      <w:tr w:rsidR="00CE46C6" w14:paraId="7116071C" w14:textId="77777777">
        <w:trPr>
          <w:trHeight w:val="286"/>
        </w:trPr>
        <w:tc>
          <w:tcPr>
            <w:tcW w:w="1719" w:type="dxa"/>
            <w:tcBorders>
              <w:top w:val="nil"/>
              <w:bottom w:val="nil"/>
            </w:tcBorders>
          </w:tcPr>
          <w:p w:rsidR="00CE46C6" w:rsidRDefault="00CE46C6" w14:paraId="06ECE20D"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48A8CC56" w14:textId="77777777">
            <w:pPr>
              <w:pBdr>
                <w:top w:val="nil"/>
                <w:left w:val="nil"/>
                <w:bottom w:val="nil"/>
                <w:right w:val="nil"/>
                <w:between w:val="nil"/>
              </w:pBdr>
              <w:spacing w:before="28"/>
              <w:ind w:left="37"/>
              <w:rPr>
                <w:rFonts w:ascii="Arial" w:hAnsi="Arial"/>
                <w:color w:val="000000"/>
                <w:sz w:val="19"/>
                <w:szCs w:val="19"/>
              </w:rPr>
            </w:pPr>
            <w:r>
              <w:rPr>
                <w:rFonts w:ascii="Arial" w:hAnsi="Arial"/>
                <w:color w:val="000000"/>
                <w:sz w:val="19"/>
                <w:szCs w:val="19"/>
              </w:rPr>
              <w:t>(Sirix/Leverate,</w:t>
            </w:r>
          </w:p>
        </w:tc>
        <w:tc>
          <w:tcPr>
            <w:tcW w:w="1719" w:type="dxa"/>
            <w:vMerge/>
          </w:tcPr>
          <w:p w:rsidR="00CE46C6" w:rsidRDefault="00CE46C6" w14:paraId="0EB3E140" w14:textId="77777777">
            <w:pPr>
              <w:pBdr>
                <w:top w:val="nil"/>
                <w:left w:val="nil"/>
                <w:bottom w:val="nil"/>
                <w:right w:val="nil"/>
                <w:between w:val="nil"/>
              </w:pBdr>
              <w:spacing w:line="276" w:lineRule="auto"/>
              <w:rPr>
                <w:rFonts w:ascii="Arial" w:hAnsi="Arial"/>
                <w:color w:val="000000"/>
                <w:sz w:val="19"/>
                <w:szCs w:val="19"/>
              </w:rPr>
            </w:pPr>
          </w:p>
        </w:tc>
        <w:tc>
          <w:tcPr>
            <w:tcW w:w="1719" w:type="dxa"/>
            <w:tcBorders>
              <w:top w:val="nil"/>
              <w:bottom w:val="nil"/>
            </w:tcBorders>
          </w:tcPr>
          <w:p w:rsidR="00CE46C6" w:rsidRDefault="00CE3636" w14:paraId="25D51E35" w14:textId="77777777">
            <w:pPr>
              <w:pBdr>
                <w:top w:val="nil"/>
                <w:left w:val="nil"/>
                <w:bottom w:val="nil"/>
                <w:right w:val="nil"/>
                <w:between w:val="nil"/>
              </w:pBdr>
              <w:spacing w:before="28"/>
              <w:ind w:left="44"/>
              <w:rPr>
                <w:rFonts w:ascii="Arial" w:hAnsi="Arial"/>
                <w:color w:val="000000"/>
                <w:sz w:val="19"/>
                <w:szCs w:val="19"/>
              </w:rPr>
            </w:pPr>
            <w:r>
              <w:rPr>
                <w:rFonts w:ascii="Arial" w:hAnsi="Arial"/>
                <w:color w:val="000000"/>
                <w:sz w:val="19"/>
                <w:szCs w:val="19"/>
              </w:rPr>
              <w:t>Documentação</w:t>
            </w:r>
          </w:p>
        </w:tc>
        <w:tc>
          <w:tcPr>
            <w:tcW w:w="1719" w:type="dxa"/>
            <w:vMerge/>
          </w:tcPr>
          <w:p w:rsidR="00CE46C6" w:rsidRDefault="00CE46C6" w14:paraId="7BF49571" w14:textId="77777777">
            <w:pPr>
              <w:pBdr>
                <w:top w:val="nil"/>
                <w:left w:val="nil"/>
                <w:bottom w:val="nil"/>
                <w:right w:val="nil"/>
                <w:between w:val="nil"/>
              </w:pBdr>
              <w:spacing w:line="276" w:lineRule="auto"/>
              <w:rPr>
                <w:rFonts w:ascii="Arial" w:hAnsi="Arial"/>
                <w:color w:val="000000"/>
                <w:sz w:val="19"/>
                <w:szCs w:val="19"/>
              </w:rPr>
            </w:pPr>
          </w:p>
        </w:tc>
      </w:tr>
      <w:tr w:rsidR="00CE46C6" w14:paraId="0C64463B" w14:textId="77777777">
        <w:trPr>
          <w:trHeight w:val="286"/>
        </w:trPr>
        <w:tc>
          <w:tcPr>
            <w:tcW w:w="1719" w:type="dxa"/>
            <w:tcBorders>
              <w:top w:val="nil"/>
              <w:bottom w:val="nil"/>
            </w:tcBorders>
          </w:tcPr>
          <w:p w:rsidR="00CE46C6" w:rsidRDefault="00CE46C6" w14:paraId="751BAF23"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421AB632" w14:textId="77777777">
            <w:pPr>
              <w:pBdr>
                <w:top w:val="nil"/>
                <w:left w:val="nil"/>
                <w:bottom w:val="nil"/>
                <w:right w:val="nil"/>
                <w:between w:val="nil"/>
              </w:pBdr>
              <w:spacing w:before="28"/>
              <w:ind w:left="43"/>
              <w:rPr>
                <w:rFonts w:ascii="Arial" w:hAnsi="Arial"/>
                <w:color w:val="000000"/>
                <w:sz w:val="19"/>
                <w:szCs w:val="19"/>
              </w:rPr>
            </w:pPr>
            <w:r>
              <w:rPr>
                <w:rFonts w:ascii="Arial" w:hAnsi="Arial"/>
                <w:color w:val="000000"/>
                <w:sz w:val="19"/>
                <w:szCs w:val="19"/>
              </w:rPr>
              <w:t>Dynamics 365,</w:t>
            </w:r>
          </w:p>
        </w:tc>
        <w:tc>
          <w:tcPr>
            <w:tcW w:w="1719" w:type="dxa"/>
            <w:vMerge/>
          </w:tcPr>
          <w:p w:rsidR="00CE46C6" w:rsidRDefault="00CE46C6" w14:paraId="15CC65F9" w14:textId="77777777">
            <w:pPr>
              <w:pBdr>
                <w:top w:val="nil"/>
                <w:left w:val="nil"/>
                <w:bottom w:val="nil"/>
                <w:right w:val="nil"/>
                <w:between w:val="nil"/>
              </w:pBdr>
              <w:spacing w:line="276" w:lineRule="auto"/>
              <w:rPr>
                <w:rFonts w:ascii="Arial" w:hAnsi="Arial"/>
                <w:color w:val="000000"/>
                <w:sz w:val="19"/>
                <w:szCs w:val="19"/>
              </w:rPr>
            </w:pPr>
          </w:p>
        </w:tc>
        <w:tc>
          <w:tcPr>
            <w:tcW w:w="1719" w:type="dxa"/>
            <w:tcBorders>
              <w:top w:val="nil"/>
              <w:bottom w:val="nil"/>
            </w:tcBorders>
          </w:tcPr>
          <w:p w:rsidR="00CE46C6" w:rsidRDefault="00CE3636" w14:paraId="5D70B1B6" w14:textId="77777777">
            <w:pPr>
              <w:pBdr>
                <w:top w:val="nil"/>
                <w:left w:val="nil"/>
                <w:bottom w:val="nil"/>
                <w:right w:val="nil"/>
                <w:between w:val="nil"/>
              </w:pBdr>
              <w:spacing w:before="28"/>
              <w:ind w:left="44"/>
              <w:rPr>
                <w:rFonts w:ascii="Arial" w:hAnsi="Arial"/>
                <w:color w:val="000000"/>
                <w:sz w:val="19"/>
                <w:szCs w:val="19"/>
              </w:rPr>
            </w:pPr>
            <w:r>
              <w:rPr>
                <w:rFonts w:ascii="Arial" w:hAnsi="Arial"/>
                <w:color w:val="000000"/>
                <w:sz w:val="19"/>
                <w:szCs w:val="19"/>
              </w:rPr>
              <w:t>interna; Dynamics</w:t>
            </w:r>
          </w:p>
        </w:tc>
        <w:tc>
          <w:tcPr>
            <w:tcW w:w="1719" w:type="dxa"/>
            <w:vMerge/>
          </w:tcPr>
          <w:p w:rsidR="00CE46C6" w:rsidRDefault="00CE46C6" w14:paraId="475E6C0F" w14:textId="77777777">
            <w:pPr>
              <w:pBdr>
                <w:top w:val="nil"/>
                <w:left w:val="nil"/>
                <w:bottom w:val="nil"/>
                <w:right w:val="nil"/>
                <w:between w:val="nil"/>
              </w:pBdr>
              <w:spacing w:line="276" w:lineRule="auto"/>
              <w:rPr>
                <w:rFonts w:ascii="Arial" w:hAnsi="Arial"/>
                <w:color w:val="000000"/>
                <w:sz w:val="19"/>
                <w:szCs w:val="19"/>
              </w:rPr>
            </w:pPr>
          </w:p>
        </w:tc>
      </w:tr>
      <w:tr w:rsidR="00CE46C6" w14:paraId="0B129D6E" w14:textId="77777777">
        <w:trPr>
          <w:trHeight w:val="286"/>
        </w:trPr>
        <w:tc>
          <w:tcPr>
            <w:tcW w:w="1719" w:type="dxa"/>
            <w:tcBorders>
              <w:top w:val="nil"/>
              <w:bottom w:val="nil"/>
            </w:tcBorders>
          </w:tcPr>
          <w:p w:rsidR="00CE46C6" w:rsidRDefault="00CE46C6" w14:paraId="7DE7038C"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228001F4" w14:textId="77777777">
            <w:pPr>
              <w:pBdr>
                <w:top w:val="nil"/>
                <w:left w:val="nil"/>
                <w:bottom w:val="nil"/>
                <w:right w:val="nil"/>
                <w:between w:val="nil"/>
              </w:pBdr>
              <w:spacing w:before="28"/>
              <w:ind w:left="43"/>
              <w:rPr>
                <w:rFonts w:ascii="Arial" w:hAnsi="Arial"/>
                <w:color w:val="000000"/>
                <w:sz w:val="19"/>
                <w:szCs w:val="19"/>
              </w:rPr>
            </w:pPr>
            <w:r>
              <w:rPr>
                <w:rFonts w:ascii="Arial" w:hAnsi="Arial"/>
                <w:color w:val="000000"/>
                <w:sz w:val="19"/>
                <w:szCs w:val="19"/>
              </w:rPr>
              <w:t>transações,</w:t>
            </w:r>
          </w:p>
        </w:tc>
        <w:tc>
          <w:tcPr>
            <w:tcW w:w="1719" w:type="dxa"/>
            <w:vMerge/>
          </w:tcPr>
          <w:p w:rsidR="00CE46C6" w:rsidRDefault="00CE46C6" w14:paraId="23D7BD4B" w14:textId="77777777">
            <w:pPr>
              <w:pBdr>
                <w:top w:val="nil"/>
                <w:left w:val="nil"/>
                <w:bottom w:val="nil"/>
                <w:right w:val="nil"/>
                <w:between w:val="nil"/>
              </w:pBdr>
              <w:spacing w:line="276" w:lineRule="auto"/>
              <w:rPr>
                <w:rFonts w:ascii="Arial" w:hAnsi="Arial"/>
                <w:color w:val="000000"/>
                <w:sz w:val="19"/>
                <w:szCs w:val="19"/>
              </w:rPr>
            </w:pPr>
          </w:p>
        </w:tc>
        <w:tc>
          <w:tcPr>
            <w:tcW w:w="1719" w:type="dxa"/>
            <w:tcBorders>
              <w:top w:val="nil"/>
              <w:bottom w:val="nil"/>
            </w:tcBorders>
          </w:tcPr>
          <w:p w:rsidR="00CE46C6" w:rsidRDefault="00CE3636" w14:paraId="26859CF2" w14:textId="77777777">
            <w:pPr>
              <w:pBdr>
                <w:top w:val="nil"/>
                <w:left w:val="nil"/>
                <w:bottom w:val="nil"/>
                <w:right w:val="nil"/>
                <w:between w:val="nil"/>
              </w:pBdr>
              <w:spacing w:before="28"/>
              <w:ind w:left="44"/>
              <w:rPr>
                <w:rFonts w:ascii="Arial" w:hAnsi="Arial"/>
                <w:color w:val="000000"/>
                <w:sz w:val="19"/>
                <w:szCs w:val="19"/>
              </w:rPr>
            </w:pPr>
            <w:r>
              <w:rPr>
                <w:rFonts w:ascii="Arial" w:hAnsi="Arial"/>
                <w:color w:val="000000"/>
                <w:sz w:val="19"/>
                <w:szCs w:val="19"/>
              </w:rPr>
              <w:t>365 (perfis de</w:t>
            </w:r>
          </w:p>
        </w:tc>
        <w:tc>
          <w:tcPr>
            <w:tcW w:w="1719" w:type="dxa"/>
            <w:vMerge/>
          </w:tcPr>
          <w:p w:rsidR="00CE46C6" w:rsidRDefault="00CE46C6" w14:paraId="6EE2BA51" w14:textId="77777777">
            <w:pPr>
              <w:pBdr>
                <w:top w:val="nil"/>
                <w:left w:val="nil"/>
                <w:bottom w:val="nil"/>
                <w:right w:val="nil"/>
                <w:between w:val="nil"/>
              </w:pBdr>
              <w:spacing w:line="276" w:lineRule="auto"/>
              <w:rPr>
                <w:rFonts w:ascii="Arial" w:hAnsi="Arial"/>
                <w:color w:val="000000"/>
                <w:sz w:val="19"/>
                <w:szCs w:val="19"/>
              </w:rPr>
            </w:pPr>
          </w:p>
        </w:tc>
      </w:tr>
      <w:tr w:rsidR="00CE46C6" w14:paraId="03184FE0" w14:textId="77777777">
        <w:trPr>
          <w:trHeight w:val="1176"/>
        </w:trPr>
        <w:tc>
          <w:tcPr>
            <w:tcW w:w="1719" w:type="dxa"/>
            <w:tcBorders>
              <w:top w:val="nil"/>
              <w:bottom w:val="nil"/>
            </w:tcBorders>
          </w:tcPr>
          <w:p w:rsidR="00CE46C6" w:rsidRDefault="00CE3636" w14:paraId="642E3CEE" w14:textId="77777777">
            <w:pPr>
              <w:pBdr>
                <w:top w:val="nil"/>
                <w:left w:val="nil"/>
                <w:bottom w:val="nil"/>
                <w:right w:val="nil"/>
                <w:between w:val="nil"/>
              </w:pBdr>
              <w:spacing w:before="176" w:line="326" w:lineRule="auto"/>
              <w:ind w:left="42" w:right="232"/>
              <w:rPr>
                <w:rFonts w:ascii="Arial" w:hAnsi="Arial"/>
                <w:color w:val="000000"/>
                <w:sz w:val="19"/>
                <w:szCs w:val="19"/>
              </w:rPr>
            </w:pPr>
            <w:r>
              <w:rPr>
                <w:rFonts w:ascii="Arial" w:hAnsi="Arial"/>
                <w:color w:val="000000"/>
                <w:sz w:val="19"/>
                <w:szCs w:val="19"/>
              </w:rPr>
              <w:t>6) Restrições de dados e compliance</w:t>
            </w:r>
          </w:p>
        </w:tc>
        <w:tc>
          <w:tcPr>
            <w:tcW w:w="1719" w:type="dxa"/>
            <w:tcBorders>
              <w:top w:val="nil"/>
              <w:bottom w:val="nil"/>
            </w:tcBorders>
          </w:tcPr>
          <w:p w:rsidR="00CE46C6" w:rsidRDefault="00CE3636" w14:paraId="5CE46A99" w14:textId="77777777">
            <w:pPr>
              <w:pBdr>
                <w:top w:val="nil"/>
                <w:left w:val="nil"/>
                <w:bottom w:val="nil"/>
                <w:right w:val="nil"/>
                <w:between w:val="nil"/>
              </w:pBdr>
              <w:spacing w:before="28" w:line="326" w:lineRule="auto"/>
              <w:ind w:left="43" w:right="96"/>
              <w:jc w:val="both"/>
              <w:rPr>
                <w:rFonts w:ascii="Arial" w:hAnsi="Arial"/>
                <w:color w:val="000000"/>
                <w:sz w:val="19"/>
                <w:szCs w:val="19"/>
              </w:rPr>
            </w:pPr>
            <w:r>
              <w:rPr>
                <w:rFonts w:ascii="Arial" w:hAnsi="Arial"/>
                <w:color w:val="000000"/>
                <w:sz w:val="19"/>
                <w:szCs w:val="19"/>
              </w:rPr>
              <w:t>planilhas manuais e telefonia); quem acessa; finalidade;</w:t>
            </w:r>
          </w:p>
          <w:p w:rsidR="00CE46C6" w:rsidRDefault="00CE3636" w14:paraId="41DA5E40" w14:textId="77777777">
            <w:pPr>
              <w:pBdr>
                <w:top w:val="nil"/>
                <w:left w:val="nil"/>
                <w:bottom w:val="nil"/>
                <w:right w:val="nil"/>
                <w:between w:val="nil"/>
              </w:pBdr>
              <w:spacing w:line="217" w:lineRule="auto"/>
              <w:ind w:left="43"/>
              <w:jc w:val="both"/>
              <w:rPr>
                <w:rFonts w:ascii="Arial" w:hAnsi="Arial"/>
                <w:color w:val="000000"/>
                <w:sz w:val="19"/>
                <w:szCs w:val="19"/>
              </w:rPr>
            </w:pPr>
            <w:r>
              <w:rPr>
                <w:rFonts w:ascii="Arial" w:hAnsi="Arial"/>
                <w:color w:val="000000"/>
                <w:sz w:val="19"/>
                <w:szCs w:val="19"/>
              </w:rPr>
              <w:t>retenção; logs;</w:t>
            </w:r>
          </w:p>
        </w:tc>
        <w:tc>
          <w:tcPr>
            <w:tcW w:w="1719" w:type="dxa"/>
            <w:vMerge/>
          </w:tcPr>
          <w:p w:rsidR="00CE46C6" w:rsidRDefault="00CE46C6" w14:paraId="715EA1F3" w14:textId="77777777">
            <w:pPr>
              <w:pBdr>
                <w:top w:val="nil"/>
                <w:left w:val="nil"/>
                <w:bottom w:val="nil"/>
                <w:right w:val="nil"/>
                <w:between w:val="nil"/>
              </w:pBdr>
              <w:spacing w:line="276" w:lineRule="auto"/>
              <w:rPr>
                <w:rFonts w:ascii="Arial" w:hAnsi="Arial"/>
                <w:color w:val="000000"/>
                <w:sz w:val="19"/>
                <w:szCs w:val="19"/>
              </w:rPr>
            </w:pPr>
          </w:p>
        </w:tc>
        <w:tc>
          <w:tcPr>
            <w:tcW w:w="1719" w:type="dxa"/>
            <w:tcBorders>
              <w:top w:val="nil"/>
              <w:bottom w:val="nil"/>
            </w:tcBorders>
          </w:tcPr>
          <w:p w:rsidR="00CE46C6" w:rsidRDefault="00CE3636" w14:paraId="5677EC46" w14:textId="77777777">
            <w:pPr>
              <w:pBdr>
                <w:top w:val="nil"/>
                <w:left w:val="nil"/>
                <w:bottom w:val="nil"/>
                <w:right w:val="nil"/>
                <w:between w:val="nil"/>
              </w:pBdr>
              <w:spacing w:before="28" w:line="326" w:lineRule="auto"/>
              <w:ind w:left="44" w:right="381"/>
              <w:rPr>
                <w:rFonts w:ascii="Arial" w:hAnsi="Arial"/>
                <w:color w:val="000000"/>
                <w:sz w:val="19"/>
                <w:szCs w:val="19"/>
              </w:rPr>
            </w:pPr>
            <w:r>
              <w:rPr>
                <w:rFonts w:ascii="Arial" w:hAnsi="Arial"/>
                <w:color w:val="000000"/>
                <w:sz w:val="19"/>
                <w:szCs w:val="19"/>
              </w:rPr>
              <w:t>acesso); bases Sirix/Leverate; repositório de</w:t>
            </w:r>
          </w:p>
          <w:p w:rsidR="00CE46C6" w:rsidRDefault="00CE3636" w14:paraId="51B02327" w14:textId="77777777">
            <w:pPr>
              <w:pBdr>
                <w:top w:val="nil"/>
                <w:left w:val="nil"/>
                <w:bottom w:val="nil"/>
                <w:right w:val="nil"/>
                <w:between w:val="nil"/>
              </w:pBdr>
              <w:spacing w:line="217" w:lineRule="auto"/>
              <w:ind w:left="44"/>
              <w:rPr>
                <w:rFonts w:ascii="Arial" w:hAnsi="Arial"/>
                <w:color w:val="000000"/>
                <w:sz w:val="19"/>
                <w:szCs w:val="19"/>
              </w:rPr>
            </w:pPr>
            <w:r>
              <w:rPr>
                <w:rFonts w:ascii="Arial" w:hAnsi="Arial"/>
                <w:color w:val="000000"/>
                <w:sz w:val="19"/>
                <w:szCs w:val="19"/>
              </w:rPr>
              <w:t>planilhas; relatórios</w:t>
            </w:r>
          </w:p>
        </w:tc>
        <w:tc>
          <w:tcPr>
            <w:tcW w:w="1719" w:type="dxa"/>
            <w:vMerge/>
          </w:tcPr>
          <w:p w:rsidR="00CE46C6" w:rsidRDefault="00CE46C6" w14:paraId="6D417452" w14:textId="77777777">
            <w:pPr>
              <w:pBdr>
                <w:top w:val="nil"/>
                <w:left w:val="nil"/>
                <w:bottom w:val="nil"/>
                <w:right w:val="nil"/>
                <w:between w:val="nil"/>
              </w:pBdr>
              <w:spacing w:line="276" w:lineRule="auto"/>
              <w:rPr>
                <w:rFonts w:ascii="Arial" w:hAnsi="Arial"/>
                <w:color w:val="000000"/>
                <w:sz w:val="19"/>
                <w:szCs w:val="19"/>
              </w:rPr>
            </w:pPr>
          </w:p>
        </w:tc>
      </w:tr>
      <w:tr w:rsidR="00CE46C6" w14:paraId="55DED91D" w14:textId="77777777">
        <w:trPr>
          <w:trHeight w:val="286"/>
        </w:trPr>
        <w:tc>
          <w:tcPr>
            <w:tcW w:w="1719" w:type="dxa"/>
            <w:tcBorders>
              <w:top w:val="nil"/>
              <w:bottom w:val="nil"/>
            </w:tcBorders>
          </w:tcPr>
          <w:p w:rsidR="00CE46C6" w:rsidRDefault="00CE46C6" w14:paraId="56BCEF02"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292A0722" w14:textId="77777777">
            <w:pPr>
              <w:pBdr>
                <w:top w:val="nil"/>
                <w:left w:val="nil"/>
                <w:bottom w:val="nil"/>
                <w:right w:val="nil"/>
                <w:between w:val="nil"/>
              </w:pBdr>
              <w:spacing w:before="28"/>
              <w:ind w:left="43"/>
              <w:rPr>
                <w:rFonts w:ascii="Arial" w:hAnsi="Arial"/>
                <w:color w:val="000000"/>
                <w:sz w:val="19"/>
                <w:szCs w:val="19"/>
              </w:rPr>
            </w:pPr>
            <w:r>
              <w:rPr>
                <w:rFonts w:ascii="Arial" w:hAnsi="Arial"/>
                <w:color w:val="000000"/>
                <w:sz w:val="19"/>
                <w:szCs w:val="19"/>
              </w:rPr>
              <w:t>dados pessoais</w:t>
            </w:r>
          </w:p>
        </w:tc>
        <w:tc>
          <w:tcPr>
            <w:tcW w:w="1719" w:type="dxa"/>
            <w:vMerge/>
          </w:tcPr>
          <w:p w:rsidR="00CE46C6" w:rsidRDefault="00CE46C6" w14:paraId="4C6060F1" w14:textId="77777777">
            <w:pPr>
              <w:pBdr>
                <w:top w:val="nil"/>
                <w:left w:val="nil"/>
                <w:bottom w:val="nil"/>
                <w:right w:val="nil"/>
                <w:between w:val="nil"/>
              </w:pBdr>
              <w:spacing w:line="276" w:lineRule="auto"/>
              <w:rPr>
                <w:rFonts w:ascii="Arial" w:hAnsi="Arial"/>
                <w:color w:val="000000"/>
                <w:sz w:val="19"/>
                <w:szCs w:val="19"/>
              </w:rPr>
            </w:pPr>
          </w:p>
        </w:tc>
        <w:tc>
          <w:tcPr>
            <w:tcW w:w="1719" w:type="dxa"/>
            <w:tcBorders>
              <w:top w:val="nil"/>
              <w:bottom w:val="nil"/>
            </w:tcBorders>
          </w:tcPr>
          <w:p w:rsidR="00CE46C6" w:rsidRDefault="00CE3636" w14:paraId="2873E33B" w14:textId="77777777">
            <w:pPr>
              <w:pBdr>
                <w:top w:val="nil"/>
                <w:left w:val="nil"/>
                <w:bottom w:val="nil"/>
                <w:right w:val="nil"/>
                <w:between w:val="nil"/>
              </w:pBdr>
              <w:spacing w:before="28"/>
              <w:ind w:left="38"/>
              <w:rPr>
                <w:rFonts w:ascii="Arial" w:hAnsi="Arial"/>
                <w:color w:val="000000"/>
                <w:sz w:val="19"/>
                <w:szCs w:val="19"/>
              </w:rPr>
            </w:pPr>
            <w:r>
              <w:rPr>
                <w:rFonts w:ascii="Arial" w:hAnsi="Arial"/>
                <w:color w:val="000000"/>
                <w:sz w:val="19"/>
                <w:szCs w:val="19"/>
              </w:rPr>
              <w:t>Voiso/Microsip;</w:t>
            </w:r>
          </w:p>
        </w:tc>
        <w:tc>
          <w:tcPr>
            <w:tcW w:w="1719" w:type="dxa"/>
            <w:vMerge/>
          </w:tcPr>
          <w:p w:rsidR="00CE46C6" w:rsidRDefault="00CE46C6" w14:paraId="00E11492" w14:textId="77777777">
            <w:pPr>
              <w:pBdr>
                <w:top w:val="nil"/>
                <w:left w:val="nil"/>
                <w:bottom w:val="nil"/>
                <w:right w:val="nil"/>
                <w:between w:val="nil"/>
              </w:pBdr>
              <w:spacing w:line="276" w:lineRule="auto"/>
              <w:rPr>
                <w:rFonts w:ascii="Arial" w:hAnsi="Arial"/>
                <w:color w:val="000000"/>
                <w:sz w:val="19"/>
                <w:szCs w:val="19"/>
              </w:rPr>
            </w:pPr>
          </w:p>
        </w:tc>
      </w:tr>
      <w:tr w:rsidR="00CE46C6" w14:paraId="19DC25D5" w14:textId="77777777">
        <w:trPr>
          <w:trHeight w:val="286"/>
        </w:trPr>
        <w:tc>
          <w:tcPr>
            <w:tcW w:w="1719" w:type="dxa"/>
            <w:tcBorders>
              <w:top w:val="nil"/>
              <w:bottom w:val="nil"/>
            </w:tcBorders>
          </w:tcPr>
          <w:p w:rsidR="00CE46C6" w:rsidRDefault="00CE46C6" w14:paraId="613C1097"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58555B1A" w14:textId="77777777">
            <w:pPr>
              <w:pBdr>
                <w:top w:val="nil"/>
                <w:left w:val="nil"/>
                <w:bottom w:val="nil"/>
                <w:right w:val="nil"/>
                <w:between w:val="nil"/>
              </w:pBdr>
              <w:spacing w:before="28"/>
              <w:ind w:left="43"/>
              <w:rPr>
                <w:rFonts w:ascii="Arial" w:hAnsi="Arial"/>
                <w:color w:val="000000"/>
                <w:sz w:val="19"/>
                <w:szCs w:val="19"/>
              </w:rPr>
            </w:pPr>
            <w:r>
              <w:rPr>
                <w:rFonts w:ascii="Arial" w:hAnsi="Arial"/>
                <w:color w:val="000000"/>
                <w:sz w:val="19"/>
                <w:szCs w:val="19"/>
              </w:rPr>
              <w:t>tratados; fluxo</w:t>
            </w:r>
          </w:p>
        </w:tc>
        <w:tc>
          <w:tcPr>
            <w:tcW w:w="1719" w:type="dxa"/>
            <w:vMerge/>
          </w:tcPr>
          <w:p w:rsidR="00CE46C6" w:rsidRDefault="00CE46C6" w14:paraId="5D94E403" w14:textId="77777777">
            <w:pPr>
              <w:pBdr>
                <w:top w:val="nil"/>
                <w:left w:val="nil"/>
                <w:bottom w:val="nil"/>
                <w:right w:val="nil"/>
                <w:between w:val="nil"/>
              </w:pBdr>
              <w:spacing w:line="276" w:lineRule="auto"/>
              <w:rPr>
                <w:rFonts w:ascii="Arial" w:hAnsi="Arial"/>
                <w:color w:val="000000"/>
                <w:sz w:val="19"/>
                <w:szCs w:val="19"/>
              </w:rPr>
            </w:pPr>
          </w:p>
        </w:tc>
        <w:tc>
          <w:tcPr>
            <w:tcW w:w="1719" w:type="dxa"/>
            <w:tcBorders>
              <w:top w:val="nil"/>
              <w:bottom w:val="nil"/>
            </w:tcBorders>
          </w:tcPr>
          <w:p w:rsidR="00CE46C6" w:rsidRDefault="00CE3636" w14:paraId="33FC32B0" w14:textId="77777777">
            <w:pPr>
              <w:pBdr>
                <w:top w:val="nil"/>
                <w:left w:val="nil"/>
                <w:bottom w:val="nil"/>
                <w:right w:val="nil"/>
                <w:between w:val="nil"/>
              </w:pBdr>
              <w:spacing w:before="28"/>
              <w:ind w:left="44"/>
              <w:rPr>
                <w:rFonts w:ascii="Arial" w:hAnsi="Arial"/>
                <w:color w:val="000000"/>
                <w:sz w:val="19"/>
                <w:szCs w:val="19"/>
              </w:rPr>
            </w:pPr>
            <w:r>
              <w:rPr>
                <w:rFonts w:ascii="Arial" w:hAnsi="Arial"/>
                <w:color w:val="000000"/>
                <w:sz w:val="19"/>
                <w:szCs w:val="19"/>
              </w:rPr>
              <w:t>políticas</w:t>
            </w:r>
          </w:p>
        </w:tc>
        <w:tc>
          <w:tcPr>
            <w:tcW w:w="1719" w:type="dxa"/>
            <w:vMerge/>
          </w:tcPr>
          <w:p w:rsidR="00CE46C6" w:rsidRDefault="00CE46C6" w14:paraId="6D315D7B" w14:textId="77777777">
            <w:pPr>
              <w:pBdr>
                <w:top w:val="nil"/>
                <w:left w:val="nil"/>
                <w:bottom w:val="nil"/>
                <w:right w:val="nil"/>
                <w:between w:val="nil"/>
              </w:pBdr>
              <w:spacing w:line="276" w:lineRule="auto"/>
              <w:rPr>
                <w:rFonts w:ascii="Arial" w:hAnsi="Arial"/>
                <w:color w:val="000000"/>
                <w:sz w:val="19"/>
                <w:szCs w:val="19"/>
              </w:rPr>
            </w:pPr>
          </w:p>
        </w:tc>
      </w:tr>
      <w:tr w:rsidR="00CE46C6" w14:paraId="3EEF8E01" w14:textId="77777777">
        <w:trPr>
          <w:trHeight w:val="286"/>
        </w:trPr>
        <w:tc>
          <w:tcPr>
            <w:tcW w:w="1719" w:type="dxa"/>
            <w:tcBorders>
              <w:top w:val="nil"/>
              <w:bottom w:val="nil"/>
            </w:tcBorders>
          </w:tcPr>
          <w:p w:rsidR="00CE46C6" w:rsidRDefault="00CE46C6" w14:paraId="2DA41075"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0A181533" w14:textId="77777777">
            <w:pPr>
              <w:pBdr>
                <w:top w:val="nil"/>
                <w:left w:val="nil"/>
                <w:bottom w:val="nil"/>
                <w:right w:val="nil"/>
                <w:between w:val="nil"/>
              </w:pBdr>
              <w:spacing w:before="28"/>
              <w:ind w:left="43"/>
              <w:rPr>
                <w:rFonts w:ascii="Arial" w:hAnsi="Arial"/>
                <w:color w:val="000000"/>
                <w:sz w:val="19"/>
                <w:szCs w:val="19"/>
              </w:rPr>
            </w:pPr>
            <w:r>
              <w:rPr>
                <w:rFonts w:ascii="Arial" w:hAnsi="Arial"/>
                <w:color w:val="000000"/>
                <w:sz w:val="19"/>
                <w:szCs w:val="19"/>
              </w:rPr>
              <w:t>internacional</w:t>
            </w:r>
          </w:p>
        </w:tc>
        <w:tc>
          <w:tcPr>
            <w:tcW w:w="1719" w:type="dxa"/>
            <w:vMerge/>
          </w:tcPr>
          <w:p w:rsidR="00CE46C6" w:rsidRDefault="00CE46C6" w14:paraId="58F1FDF2" w14:textId="77777777">
            <w:pPr>
              <w:pBdr>
                <w:top w:val="nil"/>
                <w:left w:val="nil"/>
                <w:bottom w:val="nil"/>
                <w:right w:val="nil"/>
                <w:between w:val="nil"/>
              </w:pBdr>
              <w:spacing w:line="276" w:lineRule="auto"/>
              <w:rPr>
                <w:rFonts w:ascii="Arial" w:hAnsi="Arial"/>
                <w:color w:val="000000"/>
                <w:sz w:val="19"/>
                <w:szCs w:val="19"/>
              </w:rPr>
            </w:pPr>
          </w:p>
        </w:tc>
        <w:tc>
          <w:tcPr>
            <w:tcW w:w="1719" w:type="dxa"/>
            <w:tcBorders>
              <w:top w:val="nil"/>
              <w:bottom w:val="nil"/>
            </w:tcBorders>
          </w:tcPr>
          <w:p w:rsidR="00CE46C6" w:rsidRDefault="00CE3636" w14:paraId="56A82480" w14:textId="77777777">
            <w:pPr>
              <w:pBdr>
                <w:top w:val="nil"/>
                <w:left w:val="nil"/>
                <w:bottom w:val="nil"/>
                <w:right w:val="nil"/>
                <w:between w:val="nil"/>
              </w:pBdr>
              <w:spacing w:before="28"/>
              <w:ind w:left="44"/>
              <w:rPr>
                <w:rFonts w:ascii="Arial" w:hAnsi="Arial"/>
                <w:color w:val="000000"/>
                <w:sz w:val="19"/>
                <w:szCs w:val="19"/>
              </w:rPr>
            </w:pPr>
            <w:r>
              <w:rPr>
                <w:rFonts w:ascii="Arial" w:hAnsi="Arial"/>
                <w:color w:val="000000"/>
                <w:sz w:val="19"/>
                <w:szCs w:val="19"/>
              </w:rPr>
              <w:t>corporativas.</w:t>
            </w:r>
          </w:p>
        </w:tc>
        <w:tc>
          <w:tcPr>
            <w:tcW w:w="1719" w:type="dxa"/>
            <w:vMerge/>
          </w:tcPr>
          <w:p w:rsidR="00CE46C6" w:rsidRDefault="00CE46C6" w14:paraId="0B8D1872" w14:textId="77777777">
            <w:pPr>
              <w:pBdr>
                <w:top w:val="nil"/>
                <w:left w:val="nil"/>
                <w:bottom w:val="nil"/>
                <w:right w:val="nil"/>
                <w:between w:val="nil"/>
              </w:pBdr>
              <w:spacing w:line="276" w:lineRule="auto"/>
              <w:rPr>
                <w:rFonts w:ascii="Arial" w:hAnsi="Arial"/>
                <w:color w:val="000000"/>
                <w:sz w:val="19"/>
                <w:szCs w:val="19"/>
              </w:rPr>
            </w:pPr>
          </w:p>
        </w:tc>
      </w:tr>
      <w:tr w:rsidR="00CE46C6" w14:paraId="3393398B" w14:textId="77777777">
        <w:trPr>
          <w:trHeight w:val="286"/>
        </w:trPr>
        <w:tc>
          <w:tcPr>
            <w:tcW w:w="1719" w:type="dxa"/>
            <w:tcBorders>
              <w:top w:val="nil"/>
              <w:bottom w:val="nil"/>
            </w:tcBorders>
          </w:tcPr>
          <w:p w:rsidR="00CE46C6" w:rsidRDefault="00CE46C6" w14:paraId="072785DF"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124776C2" w14:textId="77777777">
            <w:pPr>
              <w:pBdr>
                <w:top w:val="nil"/>
                <w:left w:val="nil"/>
                <w:bottom w:val="nil"/>
                <w:right w:val="nil"/>
                <w:between w:val="nil"/>
              </w:pBdr>
              <w:spacing w:before="28"/>
              <w:ind w:left="37"/>
              <w:rPr>
                <w:rFonts w:ascii="Arial" w:hAnsi="Arial"/>
                <w:color w:val="000000"/>
                <w:sz w:val="19"/>
                <w:szCs w:val="19"/>
              </w:rPr>
            </w:pPr>
            <w:r>
              <w:rPr>
                <w:rFonts w:ascii="Arial" w:hAnsi="Arial"/>
                <w:color w:val="000000"/>
                <w:sz w:val="19"/>
                <w:szCs w:val="19"/>
              </w:rPr>
              <w:t>(Argen-</w:t>
            </w:r>
          </w:p>
        </w:tc>
        <w:tc>
          <w:tcPr>
            <w:tcW w:w="1719" w:type="dxa"/>
            <w:vMerge/>
          </w:tcPr>
          <w:p w:rsidR="00CE46C6" w:rsidRDefault="00CE46C6" w14:paraId="5AA3B389" w14:textId="77777777">
            <w:pPr>
              <w:pBdr>
                <w:top w:val="nil"/>
                <w:left w:val="nil"/>
                <w:bottom w:val="nil"/>
                <w:right w:val="nil"/>
                <w:between w:val="nil"/>
              </w:pBdr>
              <w:spacing w:line="276" w:lineRule="auto"/>
              <w:rPr>
                <w:rFonts w:ascii="Arial" w:hAnsi="Arial"/>
                <w:color w:val="000000"/>
                <w:sz w:val="19"/>
                <w:szCs w:val="19"/>
              </w:rPr>
            </w:pPr>
          </w:p>
        </w:tc>
        <w:tc>
          <w:tcPr>
            <w:tcW w:w="1719" w:type="dxa"/>
            <w:tcBorders>
              <w:top w:val="nil"/>
              <w:bottom w:val="nil"/>
            </w:tcBorders>
          </w:tcPr>
          <w:p w:rsidR="00CE46C6" w:rsidRDefault="00CE46C6" w14:paraId="552B7E69" w14:textId="77777777">
            <w:pPr>
              <w:pBdr>
                <w:top w:val="nil"/>
                <w:left w:val="nil"/>
                <w:bottom w:val="nil"/>
                <w:right w:val="nil"/>
                <w:between w:val="nil"/>
              </w:pBdr>
              <w:rPr>
                <w:rFonts w:eastAsia="Times New Roman" w:cs="Times New Roman"/>
                <w:color w:val="000000"/>
                <w:sz w:val="18"/>
                <w:szCs w:val="18"/>
              </w:rPr>
            </w:pPr>
          </w:p>
        </w:tc>
        <w:tc>
          <w:tcPr>
            <w:tcW w:w="1719" w:type="dxa"/>
            <w:vMerge/>
          </w:tcPr>
          <w:p w:rsidR="00CE46C6" w:rsidRDefault="00CE46C6" w14:paraId="009D74B7" w14:textId="77777777">
            <w:pPr>
              <w:pBdr>
                <w:top w:val="nil"/>
                <w:left w:val="nil"/>
                <w:bottom w:val="nil"/>
                <w:right w:val="nil"/>
                <w:between w:val="nil"/>
              </w:pBdr>
              <w:spacing w:line="276" w:lineRule="auto"/>
              <w:rPr>
                <w:rFonts w:eastAsia="Times New Roman" w:cs="Times New Roman"/>
                <w:color w:val="000000"/>
                <w:sz w:val="18"/>
                <w:szCs w:val="18"/>
              </w:rPr>
            </w:pPr>
          </w:p>
        </w:tc>
      </w:tr>
      <w:tr w:rsidR="00CE46C6" w14:paraId="0BE188F5" w14:textId="77777777">
        <w:trPr>
          <w:trHeight w:val="1054"/>
        </w:trPr>
        <w:tc>
          <w:tcPr>
            <w:tcW w:w="1719" w:type="dxa"/>
            <w:tcBorders>
              <w:top w:val="nil"/>
            </w:tcBorders>
          </w:tcPr>
          <w:p w:rsidR="00CE46C6" w:rsidRDefault="00CE46C6" w14:paraId="321351A8"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tcBorders>
          </w:tcPr>
          <w:p w:rsidR="00CE46C6" w:rsidRDefault="00CE3636" w14:paraId="2A3055F0" w14:textId="77777777">
            <w:pPr>
              <w:pBdr>
                <w:top w:val="nil"/>
                <w:left w:val="nil"/>
                <w:bottom w:val="nil"/>
                <w:right w:val="nil"/>
                <w:between w:val="nil"/>
              </w:pBdr>
              <w:spacing w:before="28"/>
              <w:ind w:left="43"/>
              <w:rPr>
                <w:rFonts w:ascii="Arial" w:hAnsi="Arial"/>
                <w:color w:val="000000"/>
                <w:sz w:val="19"/>
                <w:szCs w:val="19"/>
              </w:rPr>
            </w:pPr>
            <w:r>
              <w:rPr>
                <w:rFonts w:ascii="Arial" w:hAnsi="Arial"/>
                <w:color w:val="000000"/>
                <w:sz w:val="19"/>
                <w:szCs w:val="19"/>
              </w:rPr>
              <w:t>tina/Itália/Brasil).</w:t>
            </w:r>
          </w:p>
        </w:tc>
        <w:tc>
          <w:tcPr>
            <w:tcW w:w="1719" w:type="dxa"/>
            <w:vMerge/>
          </w:tcPr>
          <w:p w:rsidR="00CE46C6" w:rsidRDefault="00CE46C6" w14:paraId="1B5DA75A" w14:textId="77777777">
            <w:pPr>
              <w:pBdr>
                <w:top w:val="nil"/>
                <w:left w:val="nil"/>
                <w:bottom w:val="nil"/>
                <w:right w:val="nil"/>
                <w:between w:val="nil"/>
              </w:pBdr>
              <w:spacing w:line="276" w:lineRule="auto"/>
              <w:rPr>
                <w:rFonts w:ascii="Arial" w:hAnsi="Arial"/>
                <w:color w:val="000000"/>
                <w:sz w:val="19"/>
                <w:szCs w:val="19"/>
              </w:rPr>
            </w:pPr>
          </w:p>
        </w:tc>
        <w:tc>
          <w:tcPr>
            <w:tcW w:w="1719" w:type="dxa"/>
            <w:tcBorders>
              <w:top w:val="nil"/>
            </w:tcBorders>
          </w:tcPr>
          <w:p w:rsidR="00CE46C6" w:rsidRDefault="00CE46C6" w14:paraId="72E9EAA4" w14:textId="77777777">
            <w:pPr>
              <w:pBdr>
                <w:top w:val="nil"/>
                <w:left w:val="nil"/>
                <w:bottom w:val="nil"/>
                <w:right w:val="nil"/>
                <w:between w:val="nil"/>
              </w:pBdr>
              <w:rPr>
                <w:rFonts w:eastAsia="Times New Roman" w:cs="Times New Roman"/>
                <w:color w:val="000000"/>
                <w:sz w:val="18"/>
                <w:szCs w:val="18"/>
              </w:rPr>
            </w:pPr>
          </w:p>
        </w:tc>
        <w:tc>
          <w:tcPr>
            <w:tcW w:w="1719" w:type="dxa"/>
            <w:vMerge/>
          </w:tcPr>
          <w:p w:rsidR="00CE46C6" w:rsidRDefault="00CE46C6" w14:paraId="12DB8DF4" w14:textId="77777777">
            <w:pPr>
              <w:pBdr>
                <w:top w:val="nil"/>
                <w:left w:val="nil"/>
                <w:bottom w:val="nil"/>
                <w:right w:val="nil"/>
                <w:between w:val="nil"/>
              </w:pBdr>
              <w:spacing w:line="276" w:lineRule="auto"/>
              <w:rPr>
                <w:rFonts w:eastAsia="Times New Roman" w:cs="Times New Roman"/>
                <w:color w:val="000000"/>
                <w:sz w:val="18"/>
                <w:szCs w:val="18"/>
              </w:rPr>
            </w:pPr>
          </w:p>
        </w:tc>
      </w:tr>
    </w:tbl>
    <w:p w:rsidR="00CE46C6" w:rsidRDefault="00CE3636" w14:paraId="664FE523" w14:textId="77777777">
      <w:pPr>
        <w:spacing w:before="166" w:line="360" w:lineRule="auto"/>
        <w:ind w:left="776" w:firstLine="709"/>
        <w:jc w:val="both"/>
        <w:rPr>
          <w:b/>
          <w:bCs/>
          <w:sz w:val="19"/>
          <w:szCs w:val="19"/>
        </w:rPr>
        <w:sectPr w:rsidR="00CE46C6">
          <w:footerReference w:type="default" r:id="rId26"/>
          <w:pgSz w:w="11910" w:h="16840" w:orient="portrait"/>
          <w:pgMar w:top="1300" w:right="0" w:bottom="280" w:left="1559" w:header="1038" w:footer="0" w:gutter="0"/>
          <w:cols w:space="720"/>
        </w:sectPr>
      </w:pPr>
      <w:r>
        <w:rPr>
          <w:b/>
          <w:bCs/>
          <w:sz w:val="19"/>
          <w:szCs w:val="19"/>
        </w:rPr>
        <w:t>Fonte: fonte da tabela.</w:t>
      </w:r>
    </w:p>
    <w:p w:rsidR="00CE46C6" w:rsidRDefault="00CE46C6" w14:paraId="22164A28" w14:textId="77777777">
      <w:pPr>
        <w:pBdr>
          <w:top w:val="nil"/>
          <w:left w:val="nil"/>
          <w:bottom w:val="nil"/>
          <w:right w:val="nil"/>
          <w:between w:val="nil"/>
        </w:pBdr>
        <w:spacing w:before="167" w:line="360" w:lineRule="auto"/>
        <w:ind w:firstLine="709"/>
        <w:jc w:val="both"/>
        <w:rPr>
          <w:rFonts w:ascii="Arial" w:hAnsi="Arial"/>
          <w:b/>
          <w:bCs/>
          <w:color w:val="000000"/>
          <w:sz w:val="22"/>
        </w:rPr>
      </w:pPr>
    </w:p>
    <w:p w:rsidR="00CE46C6" w:rsidP="56619E7E" w:rsidRDefault="5184FC20" w14:paraId="4C279D39" w14:textId="7473C999">
      <w:pPr>
        <w:pBdr>
          <w:top w:val="nil"/>
          <w:left w:val="nil"/>
          <w:bottom w:val="nil"/>
          <w:right w:val="nil"/>
          <w:between w:val="nil"/>
        </w:pBdr>
        <w:tabs>
          <w:tab w:val="left" w:pos="682"/>
        </w:tabs>
        <w:spacing w:before="1" w:line="360" w:lineRule="auto"/>
        <w:ind w:left="1391"/>
        <w:jc w:val="both"/>
        <w:rPr>
          <w:color w:val="000000"/>
        </w:rPr>
      </w:pPr>
      <w:bookmarkStart w:name="rtsi752mcaml" w:id="12"/>
      <w:bookmarkStart w:name="_ltzqztbmfju7" w:id="13"/>
      <w:bookmarkEnd w:id="12"/>
      <w:bookmarkEnd w:id="13"/>
      <w:r w:rsidRPr="56619E7E">
        <w:rPr>
          <w:rFonts w:ascii="Arial" w:hAnsi="Arial"/>
          <w:b/>
          <w:bCs/>
          <w:color w:val="000000" w:themeColor="text1"/>
          <w:sz w:val="22"/>
        </w:rPr>
        <w:t>3.1</w:t>
      </w:r>
      <w:r w:rsidRPr="56619E7E" w:rsidR="00CE3636">
        <w:rPr>
          <w:rFonts w:ascii="Arial" w:hAnsi="Arial"/>
          <w:b/>
          <w:bCs/>
          <w:color w:val="000000" w:themeColor="text1"/>
          <w:sz w:val="22"/>
        </w:rPr>
        <w:t xml:space="preserve"> Observações técnicas (chaves, padronização e tipos de dados)</w:t>
      </w:r>
    </w:p>
    <w:p w:rsidR="00CE46C6" w:rsidRDefault="00CE46C6" w14:paraId="26C7727E" w14:textId="77777777">
      <w:pPr>
        <w:pBdr>
          <w:top w:val="nil"/>
          <w:left w:val="nil"/>
          <w:bottom w:val="nil"/>
          <w:right w:val="nil"/>
          <w:between w:val="nil"/>
        </w:pBdr>
        <w:spacing w:line="360" w:lineRule="auto"/>
        <w:ind w:firstLine="709"/>
        <w:jc w:val="both"/>
        <w:rPr>
          <w:rFonts w:ascii="Arial" w:hAnsi="Arial"/>
          <w:b/>
          <w:bCs/>
          <w:color w:val="000000"/>
          <w:sz w:val="22"/>
        </w:rPr>
      </w:pPr>
    </w:p>
    <w:p w:rsidR="00CE46C6" w:rsidRDefault="00CE46C6" w14:paraId="4C801CFF" w14:textId="77777777">
      <w:pPr>
        <w:pBdr>
          <w:top w:val="nil"/>
          <w:left w:val="nil"/>
          <w:bottom w:val="nil"/>
          <w:right w:val="nil"/>
          <w:between w:val="nil"/>
        </w:pBdr>
        <w:spacing w:before="32" w:line="360" w:lineRule="auto"/>
        <w:ind w:firstLine="709"/>
        <w:jc w:val="both"/>
        <w:rPr>
          <w:rFonts w:ascii="Arial" w:hAnsi="Arial"/>
          <w:b/>
          <w:bCs/>
          <w:color w:val="000000"/>
          <w:sz w:val="22"/>
        </w:rPr>
      </w:pPr>
    </w:p>
    <w:p w:rsidR="00CE46C6" w:rsidRDefault="00CE3636" w14:paraId="69E53894" w14:textId="77777777">
      <w:pPr>
        <w:numPr>
          <w:ilvl w:val="0"/>
          <w:numId w:val="13"/>
        </w:numPr>
        <w:pBdr>
          <w:top w:val="nil"/>
          <w:left w:val="nil"/>
          <w:bottom w:val="nil"/>
          <w:right w:val="nil"/>
          <w:between w:val="nil"/>
        </w:pBdr>
        <w:tabs>
          <w:tab w:val="left" w:pos="846"/>
          <w:tab w:val="left" w:pos="848"/>
        </w:tabs>
        <w:spacing w:line="360" w:lineRule="auto"/>
        <w:ind w:right="1119" w:firstLine="709"/>
        <w:jc w:val="both"/>
        <w:rPr>
          <w:color w:val="000000"/>
        </w:rPr>
      </w:pPr>
      <w:r>
        <w:rPr>
          <w:rFonts w:ascii="Arial" w:hAnsi="Arial"/>
          <w:b/>
          <w:bCs/>
          <w:color w:val="000000"/>
          <w:sz w:val="22"/>
        </w:rPr>
        <w:t xml:space="preserve">Possíveis chaves de integração: </w:t>
      </w:r>
      <w:r>
        <w:rPr>
          <w:rFonts w:ascii="Arial" w:hAnsi="Arial"/>
          <w:i/>
          <w:iCs/>
          <w:color w:val="000000"/>
          <w:sz w:val="22"/>
        </w:rPr>
        <w:t>account account_name</w:t>
      </w:r>
      <w:r>
        <w:rPr>
          <w:rFonts w:ascii="Arial" w:hAnsi="Arial"/>
          <w:color w:val="000000"/>
          <w:sz w:val="22"/>
        </w:rPr>
        <w:t xml:space="preserve">; </w:t>
      </w:r>
      <w:r>
        <w:rPr>
          <w:rFonts w:ascii="Arial" w:hAnsi="Arial"/>
          <w:i/>
          <w:iCs/>
          <w:color w:val="000000"/>
          <w:sz w:val="22"/>
        </w:rPr>
        <w:t>tp_account login</w:t>
      </w:r>
      <w:r>
        <w:rPr>
          <w:rFonts w:ascii="Arial" w:hAnsi="Arial"/>
          <w:color w:val="000000"/>
          <w:sz w:val="22"/>
        </w:rPr>
        <w:t xml:space="preserve">; </w:t>
      </w:r>
      <w:r>
        <w:rPr>
          <w:rFonts w:ascii="Arial" w:hAnsi="Arial"/>
          <w:i/>
          <w:iCs/>
          <w:color w:val="000000"/>
          <w:sz w:val="22"/>
        </w:rPr>
        <w:t xml:space="preserve">owner </w:t>
      </w:r>
      <w:r>
        <w:rPr>
          <w:rFonts w:ascii="Arial" w:hAnsi="Arial"/>
          <w:color w:val="000000"/>
          <w:sz w:val="22"/>
        </w:rPr>
        <w:t>/</w:t>
      </w:r>
      <w:r>
        <w:rPr>
          <w:rFonts w:ascii="Arial" w:hAnsi="Arial"/>
          <w:i/>
          <w:iCs/>
          <w:color w:val="000000"/>
          <w:sz w:val="22"/>
        </w:rPr>
        <w:t xml:space="preserve">agent </w:t>
      </w:r>
      <w:r>
        <w:rPr>
          <w:rFonts w:ascii="Arial" w:hAnsi="Arial"/>
          <w:color w:val="000000"/>
          <w:sz w:val="22"/>
        </w:rPr>
        <w:t>cadastro de agentes (área de Retention).</w:t>
      </w:r>
    </w:p>
    <w:p w:rsidR="00CE46C6" w:rsidRDefault="00CE3636" w14:paraId="19B86CB8" w14:textId="77777777">
      <w:pPr>
        <w:numPr>
          <w:ilvl w:val="0"/>
          <w:numId w:val="13"/>
        </w:numPr>
        <w:pBdr>
          <w:top w:val="nil"/>
          <w:left w:val="nil"/>
          <w:bottom w:val="nil"/>
          <w:right w:val="nil"/>
          <w:between w:val="nil"/>
        </w:pBdr>
        <w:tabs>
          <w:tab w:val="left" w:pos="846"/>
          <w:tab w:val="left" w:pos="848"/>
        </w:tabs>
        <w:spacing w:line="360" w:lineRule="auto"/>
        <w:ind w:right="1119" w:firstLine="709"/>
        <w:jc w:val="both"/>
        <w:rPr>
          <w:color w:val="000000"/>
        </w:rPr>
      </w:pPr>
      <w:r>
        <w:rPr>
          <w:rFonts w:ascii="Arial" w:hAnsi="Arial"/>
          <w:b/>
          <w:bCs/>
          <w:color w:val="000000"/>
          <w:sz w:val="22"/>
        </w:rPr>
        <w:t xml:space="preserve">Padronização de tipos: </w:t>
      </w:r>
      <w:r>
        <w:rPr>
          <w:rFonts w:ascii="Arial" w:hAnsi="Arial"/>
          <w:color w:val="000000"/>
          <w:sz w:val="22"/>
        </w:rPr>
        <w:t xml:space="preserve">campos “Yes/No” devem ser convertidos para booleano; percentuais (ex.: </w:t>
      </w:r>
      <w:r>
        <w:rPr>
          <w:rFonts w:ascii="Arial" w:hAnsi="Arial"/>
          <w:i/>
          <w:iCs/>
          <w:color w:val="000000"/>
          <w:sz w:val="22"/>
        </w:rPr>
        <w:t>margin_level</w:t>
      </w:r>
      <w:r>
        <w:rPr>
          <w:rFonts w:ascii="Arial" w:hAnsi="Arial"/>
          <w:color w:val="000000"/>
          <w:sz w:val="22"/>
        </w:rPr>
        <w:t xml:space="preserve">) devem ser armazenados como numérico (definir padrão 0–100); valores monetários devem usar tipo numérico com precisão (decimal); datas devem ser separadas em </w:t>
      </w:r>
      <w:r>
        <w:rPr>
          <w:rFonts w:ascii="Arial" w:hAnsi="Arial"/>
          <w:i/>
          <w:iCs/>
          <w:color w:val="000000"/>
          <w:sz w:val="22"/>
        </w:rPr>
        <w:t xml:space="preserve">date </w:t>
      </w:r>
      <w:r>
        <w:rPr>
          <w:rFonts w:ascii="Arial" w:hAnsi="Arial"/>
          <w:color w:val="000000"/>
          <w:sz w:val="22"/>
        </w:rPr>
        <w:t xml:space="preserve">e </w:t>
      </w:r>
      <w:r>
        <w:rPr>
          <w:rFonts w:ascii="Arial" w:hAnsi="Arial"/>
          <w:i/>
          <w:iCs/>
          <w:color w:val="000000"/>
          <w:sz w:val="22"/>
        </w:rPr>
        <w:t xml:space="preserve">datetime </w:t>
      </w:r>
      <w:r>
        <w:rPr>
          <w:rFonts w:ascii="Arial" w:hAnsi="Arial"/>
          <w:color w:val="000000"/>
          <w:sz w:val="22"/>
        </w:rPr>
        <w:t>conforme a necessidade analítica.</w:t>
      </w:r>
    </w:p>
    <w:p w:rsidR="00CE46C6" w:rsidRDefault="00CE3636" w14:paraId="532F9859" w14:textId="77777777">
      <w:pPr>
        <w:numPr>
          <w:ilvl w:val="0"/>
          <w:numId w:val="13"/>
        </w:numPr>
        <w:pBdr>
          <w:top w:val="nil"/>
          <w:left w:val="nil"/>
          <w:bottom w:val="nil"/>
          <w:right w:val="nil"/>
          <w:between w:val="nil"/>
        </w:pBdr>
        <w:tabs>
          <w:tab w:val="left" w:pos="846"/>
          <w:tab w:val="left" w:pos="848"/>
        </w:tabs>
        <w:spacing w:line="360" w:lineRule="auto"/>
        <w:ind w:right="1119" w:firstLine="709"/>
        <w:jc w:val="both"/>
        <w:rPr>
          <w:color w:val="000000"/>
        </w:rPr>
      </w:pPr>
      <w:r>
        <w:rPr>
          <w:rFonts w:ascii="Arial" w:hAnsi="Arial"/>
          <w:b/>
          <w:bCs/>
          <w:color w:val="000000"/>
          <w:sz w:val="22"/>
        </w:rPr>
        <w:t xml:space="preserve">Qualidade de dados e regras de negócio: </w:t>
      </w:r>
      <w:r>
        <w:rPr>
          <w:rFonts w:ascii="Arial" w:hAnsi="Arial"/>
          <w:color w:val="000000"/>
          <w:sz w:val="22"/>
        </w:rPr>
        <w:t>recomenda-se validar consistência de moedas (priorizar USD), registros aprovados (</w:t>
      </w:r>
      <w:r>
        <w:rPr>
          <w:rFonts w:ascii="Arial" w:hAnsi="Arial"/>
          <w:i/>
          <w:iCs/>
          <w:color w:val="000000"/>
          <w:sz w:val="22"/>
        </w:rPr>
        <w:t xml:space="preserve">approved </w:t>
      </w:r>
      <w:r>
        <w:rPr>
          <w:rFonts w:ascii="Arial" w:hAnsi="Arial"/>
          <w:color w:val="000000"/>
          <w:sz w:val="22"/>
        </w:rPr>
        <w:t xml:space="preserve">) e regras operacionais dos KPIs (ex.: </w:t>
      </w:r>
      <w:r>
        <w:rPr>
          <w:rFonts w:ascii="Arial" w:hAnsi="Arial"/>
          <w:b/>
          <w:bCs/>
          <w:color w:val="000000"/>
          <w:sz w:val="22"/>
        </w:rPr>
        <w:t>depósito líquido = depósitos aprovados withdrawals aprovados</w:t>
      </w:r>
      <w:r>
        <w:rPr>
          <w:rFonts w:ascii="Arial" w:hAnsi="Arial"/>
          <w:color w:val="000000"/>
          <w:sz w:val="22"/>
        </w:rPr>
        <w:t xml:space="preserve">; </w:t>
      </w:r>
      <w:r>
        <w:rPr>
          <w:rFonts w:ascii="Arial" w:hAnsi="Arial"/>
          <w:b/>
          <w:bCs/>
          <w:color w:val="000000"/>
          <w:sz w:val="22"/>
        </w:rPr>
        <w:t>unique = 1º depósito aprovado do cliente no mês</w:t>
      </w:r>
      <w:r>
        <w:rPr>
          <w:rFonts w:ascii="Arial" w:hAnsi="Arial"/>
          <w:color w:val="000000"/>
          <w:sz w:val="22"/>
        </w:rPr>
        <w:t xml:space="preserve">). Atualmente, não há campo estruturado de </w:t>
      </w:r>
      <w:r>
        <w:rPr>
          <w:rFonts w:ascii="Arial" w:hAnsi="Arial"/>
          <w:b/>
          <w:bCs/>
          <w:color w:val="000000"/>
          <w:sz w:val="22"/>
        </w:rPr>
        <w:t xml:space="preserve">trade </w:t>
      </w:r>
      <w:r>
        <w:rPr>
          <w:rFonts w:ascii="Arial" w:hAnsi="Arial"/>
          <w:color w:val="000000"/>
          <w:sz w:val="22"/>
        </w:rPr>
        <w:t xml:space="preserve">e nem de </w:t>
      </w:r>
      <w:r>
        <w:rPr>
          <w:rFonts w:ascii="Arial" w:hAnsi="Arial"/>
          <w:b/>
          <w:bCs/>
          <w:color w:val="000000"/>
          <w:sz w:val="22"/>
        </w:rPr>
        <w:t xml:space="preserve">volume negociado </w:t>
      </w:r>
      <w:r>
        <w:rPr>
          <w:rFonts w:ascii="Arial" w:hAnsi="Arial"/>
          <w:color w:val="000000"/>
          <w:sz w:val="22"/>
        </w:rPr>
        <w:t>no inventário, o que limita parte das análises sem integração adicional.</w:t>
      </w:r>
    </w:p>
    <w:p w:rsidR="00CE46C6" w:rsidRDefault="00CE3636" w14:paraId="63F46F70" w14:textId="77777777">
      <w:pPr>
        <w:numPr>
          <w:ilvl w:val="0"/>
          <w:numId w:val="13"/>
        </w:numPr>
        <w:pBdr>
          <w:top w:val="nil"/>
          <w:left w:val="nil"/>
          <w:bottom w:val="nil"/>
          <w:right w:val="nil"/>
          <w:between w:val="nil"/>
        </w:pBdr>
        <w:tabs>
          <w:tab w:val="left" w:pos="846"/>
          <w:tab w:val="left" w:pos="848"/>
        </w:tabs>
        <w:spacing w:line="360" w:lineRule="auto"/>
        <w:ind w:right="1106" w:firstLine="709"/>
        <w:jc w:val="both"/>
        <w:rPr>
          <w:color w:val="000000"/>
        </w:rPr>
      </w:pPr>
      <w:r>
        <w:rPr>
          <w:rFonts w:ascii="Arial" w:hAnsi="Arial"/>
          <w:b/>
          <w:bCs/>
          <w:color w:val="000000"/>
          <w:sz w:val="22"/>
        </w:rPr>
        <w:t xml:space="preserve">Status e temporalidade: </w:t>
      </w:r>
      <w:r>
        <w:rPr>
          <w:rFonts w:ascii="Arial" w:hAnsi="Arial"/>
          <w:color w:val="000000"/>
          <w:sz w:val="22"/>
        </w:rPr>
        <w:t xml:space="preserve">o campo </w:t>
      </w:r>
      <w:r>
        <w:rPr>
          <w:rFonts w:ascii="Arial" w:hAnsi="Arial"/>
          <w:i/>
          <w:iCs/>
          <w:color w:val="000000"/>
          <w:sz w:val="22"/>
        </w:rPr>
        <w:t xml:space="preserve">retention_status </w:t>
      </w:r>
      <w:r>
        <w:rPr>
          <w:rFonts w:ascii="Arial" w:hAnsi="Arial"/>
          <w:color w:val="000000"/>
          <w:sz w:val="22"/>
        </w:rPr>
        <w:t xml:space="preserve">possui atualização </w:t>
      </w:r>
      <w:r>
        <w:rPr>
          <w:rFonts w:ascii="Arial" w:hAnsi="Arial"/>
          <w:b/>
          <w:bCs/>
          <w:color w:val="000000"/>
          <w:sz w:val="22"/>
        </w:rPr>
        <w:t xml:space="preserve">manual </w:t>
      </w:r>
      <w:r>
        <w:rPr>
          <w:rFonts w:ascii="Arial" w:hAnsi="Arial"/>
          <w:color w:val="000000"/>
          <w:sz w:val="22"/>
        </w:rPr>
        <w:t xml:space="preserve">(ex.: agente altera para </w:t>
      </w:r>
      <w:r>
        <w:rPr>
          <w:rFonts w:ascii="Arial" w:hAnsi="Arial"/>
          <w:i/>
          <w:iCs/>
          <w:color w:val="000000"/>
          <w:sz w:val="22"/>
        </w:rPr>
        <w:t xml:space="preserve">Never Trade </w:t>
      </w:r>
      <w:r>
        <w:rPr>
          <w:rFonts w:ascii="Arial" w:hAnsi="Arial"/>
          <w:color w:val="000000"/>
          <w:sz w:val="22"/>
        </w:rPr>
        <w:t xml:space="preserve">ao receber o cliente) e pode apresentar </w:t>
      </w:r>
      <w:r>
        <w:rPr>
          <w:rFonts w:ascii="Arial" w:hAnsi="Arial"/>
          <w:b/>
          <w:bCs/>
          <w:color w:val="000000"/>
          <w:sz w:val="22"/>
        </w:rPr>
        <w:t xml:space="preserve">atrasos pontuais </w:t>
      </w:r>
      <w:r>
        <w:rPr>
          <w:rFonts w:ascii="Arial" w:hAnsi="Arial"/>
          <w:color w:val="000000"/>
          <w:sz w:val="22"/>
        </w:rPr>
        <w:t>(exceções em que a alteração ocorre no dia seguinte). Para análise, recomenda-se considerar janelas de tolerância e registrar data/hora da alteração quando disponível.</w:t>
      </w:r>
    </w:p>
    <w:p w:rsidR="00CE46C6" w:rsidRDefault="00CE3636" w14:paraId="3364051D" w14:textId="77777777">
      <w:pPr>
        <w:numPr>
          <w:ilvl w:val="0"/>
          <w:numId w:val="13"/>
        </w:numPr>
        <w:pBdr>
          <w:top w:val="nil"/>
          <w:left w:val="nil"/>
          <w:bottom w:val="nil"/>
          <w:right w:val="nil"/>
          <w:between w:val="nil"/>
        </w:pBdr>
        <w:tabs>
          <w:tab w:val="left" w:pos="839"/>
          <w:tab w:val="left" w:pos="842"/>
        </w:tabs>
        <w:spacing w:line="360" w:lineRule="auto"/>
        <w:ind w:left="842" w:right="1100" w:firstLine="709"/>
        <w:jc w:val="both"/>
        <w:rPr>
          <w:color w:val="000000"/>
        </w:rPr>
        <w:sectPr w:rsidR="00CE46C6">
          <w:footerReference w:type="default" r:id="rId27"/>
          <w:pgSz w:w="11910" w:h="16840" w:orient="portrait"/>
          <w:pgMar w:top="1300" w:right="0" w:bottom="280" w:left="1559" w:header="1038" w:footer="0" w:gutter="0"/>
          <w:cols w:space="720"/>
        </w:sectPr>
      </w:pPr>
      <w:r>
        <w:rPr>
          <w:rFonts w:ascii="Arial" w:hAnsi="Arial"/>
          <w:b/>
          <w:bCs/>
          <w:color w:val="000000"/>
          <w:sz w:val="22"/>
        </w:rPr>
        <w:t xml:space="preserve">Trades e histórico: </w:t>
      </w:r>
      <w:r>
        <w:rPr>
          <w:rFonts w:ascii="Arial" w:hAnsi="Arial"/>
          <w:color w:val="000000"/>
          <w:sz w:val="22"/>
        </w:rPr>
        <w:t xml:space="preserve">o acompanhamento diário de trades é crítico para a meta, porém o controle atual em Google Sheets é atualizado manualmente e </w:t>
      </w:r>
      <w:r>
        <w:rPr>
          <w:rFonts w:ascii="Arial" w:hAnsi="Arial"/>
          <w:b/>
          <w:bCs/>
          <w:color w:val="000000"/>
          <w:sz w:val="22"/>
        </w:rPr>
        <w:t>não preserva histórico</w:t>
      </w:r>
      <w:r>
        <w:rPr>
          <w:rFonts w:ascii="Arial" w:hAnsi="Arial"/>
          <w:color w:val="000000"/>
          <w:sz w:val="22"/>
        </w:rPr>
        <w:t xml:space="preserve">. Recomenda-se implementar versionamento (ex.: salvar snapshot diário) até que a integração com a base de ordens/trades da Sirix esteja disponível. Considerar também a </w:t>
      </w:r>
      <w:r>
        <w:rPr>
          <w:rFonts w:ascii="Arial" w:hAnsi="Arial"/>
          <w:b/>
          <w:bCs/>
          <w:color w:val="000000"/>
          <w:sz w:val="22"/>
        </w:rPr>
        <w:t xml:space="preserve">defasagem D+1 </w:t>
      </w:r>
      <w:r>
        <w:rPr>
          <w:rFonts w:ascii="Arial" w:hAnsi="Arial"/>
          <w:color w:val="000000"/>
          <w:sz w:val="22"/>
        </w:rPr>
        <w:t xml:space="preserve">na atualização do indicador de trade e o </w:t>
      </w:r>
      <w:r>
        <w:rPr>
          <w:rFonts w:ascii="Arial" w:hAnsi="Arial"/>
          <w:b/>
          <w:bCs/>
          <w:color w:val="000000"/>
          <w:sz w:val="22"/>
        </w:rPr>
        <w:t>corte do dia às 18h (fuso Argentina)</w:t>
      </w:r>
      <w:r>
        <w:rPr>
          <w:rFonts w:ascii="Arial" w:hAnsi="Arial"/>
          <w:color w:val="000000"/>
          <w:sz w:val="22"/>
        </w:rPr>
        <w:t>.</w:t>
      </w:r>
    </w:p>
    <w:p w:rsidR="00CE46C6" w:rsidRDefault="00CE46C6" w14:paraId="1F24F2D1" w14:textId="77777777">
      <w:pPr>
        <w:pBdr>
          <w:top w:val="nil"/>
          <w:left w:val="nil"/>
          <w:bottom w:val="nil"/>
          <w:right w:val="nil"/>
          <w:between w:val="nil"/>
        </w:pBdr>
        <w:spacing w:before="208" w:line="360" w:lineRule="auto"/>
        <w:ind w:firstLine="709"/>
        <w:jc w:val="both"/>
        <w:rPr>
          <w:rFonts w:ascii="Arial" w:hAnsi="Arial"/>
          <w:color w:val="000000"/>
          <w:sz w:val="22"/>
        </w:rPr>
      </w:pPr>
    </w:p>
    <w:p w:rsidR="00CE46C6" w:rsidP="56619E7E" w:rsidRDefault="490A1A1B" w14:paraId="67840820" w14:textId="043BCB18">
      <w:pPr>
        <w:pBdr>
          <w:top w:val="nil"/>
          <w:left w:val="nil"/>
          <w:bottom w:val="nil"/>
          <w:right w:val="nil"/>
          <w:between w:val="nil"/>
        </w:pBdr>
        <w:tabs>
          <w:tab w:val="left" w:pos="385"/>
        </w:tabs>
        <w:spacing w:line="360" w:lineRule="auto"/>
        <w:ind w:left="1094"/>
        <w:jc w:val="both"/>
        <w:rPr>
          <w:color w:val="000000"/>
        </w:rPr>
      </w:pPr>
      <w:r w:rsidRPr="56619E7E">
        <w:rPr>
          <w:rFonts w:ascii="Arial" w:hAnsi="Arial"/>
          <w:b/>
          <w:bCs/>
          <w:color w:val="000000" w:themeColor="text1"/>
          <w:sz w:val="22"/>
        </w:rPr>
        <w:t xml:space="preserve">    </w:t>
      </w:r>
      <w:r w:rsidRPr="56619E7E" w:rsidR="06B01A1B">
        <w:rPr>
          <w:rFonts w:ascii="Arial" w:hAnsi="Arial"/>
          <w:b/>
          <w:bCs/>
          <w:color w:val="000000" w:themeColor="text1"/>
          <w:sz w:val="22"/>
        </w:rPr>
        <w:t xml:space="preserve">4 </w:t>
      </w:r>
      <w:r w:rsidRPr="56619E7E" w:rsidR="00CE3636">
        <w:rPr>
          <w:rFonts w:ascii="Arial" w:hAnsi="Arial"/>
          <w:b/>
          <w:bCs/>
          <w:color w:val="000000" w:themeColor="text1"/>
          <w:sz w:val="22"/>
        </w:rPr>
        <w:t>Especificação de requisitos informacionais</w:t>
      </w:r>
    </w:p>
    <w:p w:rsidR="00CE46C6" w:rsidRDefault="00CE46C6" w14:paraId="4F38A969" w14:textId="77777777">
      <w:pPr>
        <w:pBdr>
          <w:top w:val="nil"/>
          <w:left w:val="nil"/>
          <w:bottom w:val="nil"/>
          <w:right w:val="nil"/>
          <w:between w:val="nil"/>
        </w:pBdr>
        <w:spacing w:line="360" w:lineRule="auto"/>
        <w:ind w:firstLine="709"/>
        <w:jc w:val="both"/>
        <w:rPr>
          <w:rFonts w:ascii="Arial" w:hAnsi="Arial"/>
          <w:b/>
          <w:bCs/>
          <w:color w:val="000000"/>
          <w:sz w:val="22"/>
        </w:rPr>
      </w:pPr>
    </w:p>
    <w:p w:rsidR="00CE46C6" w:rsidRDefault="00CE46C6" w14:paraId="4BC80FAA" w14:textId="77777777">
      <w:pPr>
        <w:pBdr>
          <w:top w:val="nil"/>
          <w:left w:val="nil"/>
          <w:bottom w:val="nil"/>
          <w:right w:val="nil"/>
          <w:between w:val="nil"/>
        </w:pBdr>
        <w:spacing w:before="33" w:line="360" w:lineRule="auto"/>
        <w:ind w:firstLine="709"/>
        <w:jc w:val="both"/>
        <w:rPr>
          <w:rFonts w:ascii="Arial" w:hAnsi="Arial"/>
          <w:b/>
          <w:bCs/>
          <w:color w:val="000000"/>
          <w:sz w:val="22"/>
        </w:rPr>
      </w:pPr>
    </w:p>
    <w:p w:rsidR="00CE46C6" w:rsidRDefault="00CE3636" w14:paraId="550DC386" w14:textId="77777777">
      <w:pPr>
        <w:pBdr>
          <w:top w:val="nil"/>
          <w:left w:val="nil"/>
          <w:bottom w:val="nil"/>
          <w:right w:val="nil"/>
          <w:between w:val="nil"/>
        </w:pBdr>
        <w:spacing w:line="360" w:lineRule="auto"/>
        <w:ind w:left="140" w:right="1100" w:firstLine="709"/>
        <w:jc w:val="both"/>
        <w:rPr>
          <w:rFonts w:ascii="Arial" w:hAnsi="Arial"/>
          <w:color w:val="000000"/>
          <w:sz w:val="22"/>
        </w:rPr>
      </w:pPr>
      <w:r>
        <w:rPr>
          <w:rFonts w:ascii="Arial" w:hAnsi="Arial"/>
          <w:color w:val="000000"/>
          <w:sz w:val="22"/>
        </w:rPr>
        <w:t>Esta seção traduz as necessidades estratégicas (KIQs) em requisitos de informação e em indicadores-chave (KPIs) que deverão ser gerados pela solução (BI/sistema), garantindo padronização de regras de cálculo e alinhamento às metas operacionais da área de retenção.</w:t>
      </w:r>
    </w:p>
    <w:p w:rsidR="00CE46C6" w:rsidRDefault="00CE46C6" w14:paraId="0C12D28F" w14:textId="77777777">
      <w:pPr>
        <w:pBdr>
          <w:top w:val="nil"/>
          <w:left w:val="nil"/>
          <w:bottom w:val="nil"/>
          <w:right w:val="nil"/>
          <w:between w:val="nil"/>
        </w:pBdr>
        <w:spacing w:before="178" w:line="360" w:lineRule="auto"/>
        <w:ind w:firstLine="709"/>
        <w:jc w:val="both"/>
        <w:rPr>
          <w:rFonts w:ascii="Arial" w:hAnsi="Arial"/>
          <w:color w:val="000000"/>
          <w:sz w:val="22"/>
        </w:rPr>
      </w:pPr>
    </w:p>
    <w:p w:rsidR="00CE46C6" w:rsidP="56619E7E" w:rsidRDefault="6FA331A2" w14:paraId="49247A7C" w14:textId="39128214">
      <w:pPr>
        <w:pBdr>
          <w:top w:val="nil"/>
          <w:left w:val="nil"/>
          <w:bottom w:val="nil"/>
          <w:right w:val="nil"/>
          <w:between w:val="nil"/>
        </w:pBdr>
        <w:tabs>
          <w:tab w:val="left" w:pos="676"/>
        </w:tabs>
        <w:spacing w:line="360" w:lineRule="auto"/>
        <w:ind w:left="1385"/>
        <w:jc w:val="both"/>
        <w:rPr>
          <w:color w:val="000000"/>
        </w:rPr>
      </w:pPr>
      <w:bookmarkStart w:name="oo2bb6davg6l" w:id="14"/>
      <w:bookmarkStart w:name="_tacfhmqkhfsa" w:id="15"/>
      <w:bookmarkEnd w:id="14"/>
      <w:bookmarkEnd w:id="15"/>
      <w:r w:rsidRPr="56619E7E">
        <w:rPr>
          <w:rFonts w:ascii="Arial" w:hAnsi="Arial"/>
          <w:b/>
          <w:bCs/>
          <w:color w:val="000000" w:themeColor="text1"/>
          <w:sz w:val="22"/>
        </w:rPr>
        <w:t xml:space="preserve">4.1 </w:t>
      </w:r>
      <w:r w:rsidRPr="56619E7E" w:rsidR="00CE3636">
        <w:rPr>
          <w:rFonts w:ascii="Arial" w:hAnsi="Arial"/>
          <w:b/>
          <w:bCs/>
          <w:color w:val="000000" w:themeColor="text1"/>
          <w:sz w:val="22"/>
        </w:rPr>
        <w:t>KPIs propostos e regras de cálculo (versão inicial)</w:t>
      </w:r>
    </w:p>
    <w:p w:rsidR="00CE46C6" w:rsidRDefault="00CE46C6" w14:paraId="177BCC47" w14:textId="77777777">
      <w:pPr>
        <w:pBdr>
          <w:top w:val="nil"/>
          <w:left w:val="nil"/>
          <w:bottom w:val="nil"/>
          <w:right w:val="nil"/>
          <w:between w:val="nil"/>
        </w:pBdr>
        <w:spacing w:line="360" w:lineRule="auto"/>
        <w:ind w:firstLine="709"/>
        <w:jc w:val="both"/>
        <w:rPr>
          <w:rFonts w:ascii="Arial" w:hAnsi="Arial"/>
          <w:b/>
          <w:bCs/>
          <w:color w:val="000000"/>
          <w:sz w:val="22"/>
        </w:rPr>
      </w:pPr>
    </w:p>
    <w:p w:rsidR="00CE46C6" w:rsidRDefault="00CE46C6" w14:paraId="0358827C" w14:textId="77777777">
      <w:pPr>
        <w:pBdr>
          <w:top w:val="nil"/>
          <w:left w:val="nil"/>
          <w:bottom w:val="nil"/>
          <w:right w:val="nil"/>
          <w:between w:val="nil"/>
        </w:pBdr>
        <w:spacing w:before="215" w:line="360" w:lineRule="auto"/>
        <w:ind w:firstLine="709"/>
        <w:jc w:val="both"/>
        <w:rPr>
          <w:rFonts w:ascii="Arial" w:hAnsi="Arial"/>
          <w:b/>
          <w:bCs/>
          <w:color w:val="000000"/>
          <w:sz w:val="22"/>
        </w:rPr>
      </w:pPr>
    </w:p>
    <w:p w:rsidR="00CE46C6" w:rsidP="56619E7E" w:rsidRDefault="00CE3636" w14:paraId="7592757B" w14:textId="5285EDA2">
      <w:pPr>
        <w:pStyle w:val="Ttulo1"/>
        <w:spacing w:line="360" w:lineRule="auto"/>
        <w:ind w:left="0" w:right="1069" w:firstLine="709"/>
        <w:rPr>
          <w:rFonts w:ascii="Times New Roman" w:hAnsi="Times New Roman" w:eastAsia="Times New Roman" w:cs="Times New Roman"/>
          <w:sz w:val="24"/>
          <w:szCs w:val="24"/>
        </w:rPr>
      </w:pPr>
      <w:bookmarkStart w:name="_Toc1691097605" w:id="16"/>
      <w:r w:rsidRPr="5A067030" w:rsidR="31B670E3">
        <w:rPr>
          <w:rFonts w:ascii="Times New Roman" w:hAnsi="Times New Roman" w:eastAsia="Times New Roman" w:cs="Times New Roman"/>
          <w:sz w:val="24"/>
          <w:szCs w:val="24"/>
        </w:rPr>
        <w:t xml:space="preserve">Tabela </w:t>
      </w:r>
      <w:r w:rsidRPr="5A067030" w:rsidR="750625F2">
        <w:rPr>
          <w:rFonts w:ascii="Times New Roman" w:hAnsi="Times New Roman" w:eastAsia="Times New Roman" w:cs="Times New Roman"/>
          <w:sz w:val="24"/>
          <w:szCs w:val="24"/>
        </w:rPr>
        <w:t>4</w:t>
      </w:r>
      <w:r w:rsidRPr="5A067030" w:rsidR="31B670E3">
        <w:rPr>
          <w:rFonts w:ascii="Times New Roman" w:hAnsi="Times New Roman" w:eastAsia="Times New Roman" w:cs="Times New Roman"/>
          <w:sz w:val="24"/>
          <w:szCs w:val="24"/>
        </w:rPr>
        <w:t xml:space="preserve"> – Legenda</w:t>
      </w:r>
      <w:bookmarkEnd w:id="16"/>
    </w:p>
    <w:p w:rsidR="00CE46C6" w:rsidRDefault="00CE46C6" w14:paraId="0EB1F6DC" w14:textId="77777777">
      <w:pPr>
        <w:pBdr>
          <w:top w:val="nil"/>
          <w:left w:val="nil"/>
          <w:bottom w:val="nil"/>
          <w:right w:val="nil"/>
          <w:between w:val="nil"/>
        </w:pBdr>
        <w:spacing w:before="10" w:line="360" w:lineRule="auto"/>
        <w:ind w:firstLine="709"/>
        <w:jc w:val="both"/>
        <w:rPr>
          <w:rFonts w:ascii="Arial" w:hAnsi="Arial"/>
          <w:b/>
          <w:bCs/>
          <w:color w:val="000000"/>
          <w:sz w:val="17"/>
          <w:szCs w:val="17"/>
        </w:rPr>
      </w:pPr>
    </w:p>
    <w:tbl>
      <w:tblPr>
        <w:tblStyle w:val="a4"/>
        <w:tblW w:w="8595" w:type="dxa"/>
        <w:tblInd w:w="3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719"/>
        <w:gridCol w:w="1719"/>
        <w:gridCol w:w="1719"/>
        <w:gridCol w:w="1719"/>
        <w:gridCol w:w="1719"/>
      </w:tblGrid>
      <w:tr w:rsidR="00CE46C6" w14:paraId="4C4986BA" w14:textId="77777777">
        <w:trPr>
          <w:trHeight w:val="653"/>
        </w:trPr>
        <w:tc>
          <w:tcPr>
            <w:tcW w:w="1719" w:type="dxa"/>
          </w:tcPr>
          <w:p w:rsidR="00CE46C6" w:rsidRDefault="00CE46C6" w14:paraId="5C57FD1C" w14:textId="77777777">
            <w:pPr>
              <w:pBdr>
                <w:top w:val="nil"/>
                <w:left w:val="nil"/>
                <w:bottom w:val="nil"/>
                <w:right w:val="nil"/>
                <w:between w:val="nil"/>
              </w:pBdr>
              <w:spacing w:before="1"/>
              <w:rPr>
                <w:rFonts w:ascii="Arial" w:hAnsi="Arial"/>
                <w:b/>
                <w:bCs/>
                <w:color w:val="000000"/>
                <w:sz w:val="19"/>
                <w:szCs w:val="19"/>
              </w:rPr>
            </w:pPr>
          </w:p>
          <w:p w:rsidR="00CE46C6" w:rsidRDefault="00CE3636" w14:paraId="3695F4F0" w14:textId="77777777">
            <w:pPr>
              <w:pBdr>
                <w:top w:val="nil"/>
                <w:left w:val="nil"/>
                <w:bottom w:val="nil"/>
                <w:right w:val="nil"/>
                <w:between w:val="nil"/>
              </w:pBdr>
              <w:ind w:left="42"/>
              <w:rPr>
                <w:rFonts w:ascii="Arial" w:hAnsi="Arial"/>
                <w:color w:val="000000"/>
                <w:sz w:val="19"/>
                <w:szCs w:val="19"/>
              </w:rPr>
            </w:pPr>
            <w:r>
              <w:rPr>
                <w:rFonts w:ascii="Arial" w:hAnsi="Arial"/>
                <w:color w:val="000000"/>
                <w:sz w:val="19"/>
                <w:szCs w:val="19"/>
              </w:rPr>
              <w:t>KPI</w:t>
            </w:r>
          </w:p>
        </w:tc>
        <w:tc>
          <w:tcPr>
            <w:tcW w:w="1719" w:type="dxa"/>
          </w:tcPr>
          <w:p w:rsidR="00CE46C6" w:rsidRDefault="00CE46C6" w14:paraId="31E265E4" w14:textId="77777777">
            <w:pPr>
              <w:pBdr>
                <w:top w:val="nil"/>
                <w:left w:val="nil"/>
                <w:bottom w:val="nil"/>
                <w:right w:val="nil"/>
                <w:between w:val="nil"/>
              </w:pBdr>
              <w:spacing w:before="1"/>
              <w:rPr>
                <w:rFonts w:ascii="Arial" w:hAnsi="Arial"/>
                <w:b/>
                <w:bCs/>
                <w:color w:val="000000"/>
                <w:sz w:val="19"/>
                <w:szCs w:val="19"/>
              </w:rPr>
            </w:pPr>
          </w:p>
          <w:p w:rsidR="00CE46C6" w:rsidRDefault="00CE3636" w14:paraId="556BB956" w14:textId="77777777">
            <w:pPr>
              <w:pBdr>
                <w:top w:val="nil"/>
                <w:left w:val="nil"/>
                <w:bottom w:val="nil"/>
                <w:right w:val="nil"/>
                <w:between w:val="nil"/>
              </w:pBdr>
              <w:ind w:left="43"/>
              <w:rPr>
                <w:rFonts w:ascii="Arial" w:hAnsi="Arial"/>
                <w:color w:val="000000"/>
                <w:sz w:val="19"/>
                <w:szCs w:val="19"/>
              </w:rPr>
            </w:pPr>
            <w:r>
              <w:rPr>
                <w:rFonts w:ascii="Arial" w:hAnsi="Arial"/>
                <w:color w:val="000000"/>
                <w:sz w:val="19"/>
                <w:szCs w:val="19"/>
              </w:rPr>
              <w:t>Definição</w:t>
            </w:r>
          </w:p>
        </w:tc>
        <w:tc>
          <w:tcPr>
            <w:tcW w:w="1719" w:type="dxa"/>
          </w:tcPr>
          <w:p w:rsidR="00CE46C6" w:rsidRDefault="00CE3636" w14:paraId="20B20C75" w14:textId="77777777">
            <w:pPr>
              <w:pBdr>
                <w:top w:val="nil"/>
                <w:left w:val="nil"/>
                <w:bottom w:val="nil"/>
                <w:right w:val="nil"/>
                <w:between w:val="nil"/>
              </w:pBdr>
              <w:spacing w:before="13" w:line="296" w:lineRule="auto"/>
              <w:ind w:left="37" w:firstLine="5"/>
              <w:rPr>
                <w:rFonts w:ascii="Arial" w:hAnsi="Arial"/>
                <w:color w:val="000000"/>
                <w:sz w:val="19"/>
                <w:szCs w:val="19"/>
              </w:rPr>
            </w:pPr>
            <w:r>
              <w:rPr>
                <w:rFonts w:ascii="Arial" w:hAnsi="Arial"/>
                <w:color w:val="000000"/>
                <w:sz w:val="19"/>
                <w:szCs w:val="19"/>
              </w:rPr>
              <w:t>Regra de cálculo (alto nível)</w:t>
            </w:r>
          </w:p>
        </w:tc>
        <w:tc>
          <w:tcPr>
            <w:tcW w:w="1719" w:type="dxa"/>
          </w:tcPr>
          <w:p w:rsidR="00CE46C6" w:rsidRDefault="00CE46C6" w14:paraId="6994B3C7" w14:textId="77777777">
            <w:pPr>
              <w:pBdr>
                <w:top w:val="nil"/>
                <w:left w:val="nil"/>
                <w:bottom w:val="nil"/>
                <w:right w:val="nil"/>
                <w:between w:val="nil"/>
              </w:pBdr>
              <w:spacing w:before="1"/>
              <w:rPr>
                <w:rFonts w:ascii="Arial" w:hAnsi="Arial"/>
                <w:b/>
                <w:bCs/>
                <w:color w:val="000000"/>
                <w:sz w:val="19"/>
                <w:szCs w:val="19"/>
              </w:rPr>
            </w:pPr>
          </w:p>
          <w:p w:rsidR="00CE46C6" w:rsidRDefault="00CE3636" w14:paraId="08C1B9E1" w14:textId="77777777">
            <w:pPr>
              <w:pBdr>
                <w:top w:val="nil"/>
                <w:left w:val="nil"/>
                <w:bottom w:val="nil"/>
                <w:right w:val="nil"/>
                <w:between w:val="nil"/>
              </w:pBdr>
              <w:ind w:left="44"/>
              <w:rPr>
                <w:rFonts w:ascii="Arial" w:hAnsi="Arial"/>
                <w:color w:val="000000"/>
                <w:sz w:val="19"/>
                <w:szCs w:val="19"/>
              </w:rPr>
            </w:pPr>
            <w:r>
              <w:rPr>
                <w:rFonts w:ascii="Arial" w:hAnsi="Arial"/>
                <w:color w:val="000000"/>
                <w:sz w:val="19"/>
                <w:szCs w:val="19"/>
              </w:rPr>
              <w:t>Periodicidade</w:t>
            </w:r>
          </w:p>
        </w:tc>
        <w:tc>
          <w:tcPr>
            <w:tcW w:w="1719" w:type="dxa"/>
          </w:tcPr>
          <w:p w:rsidR="00CE46C6" w:rsidRDefault="00CE3636" w14:paraId="0B04A563" w14:textId="77777777">
            <w:pPr>
              <w:pBdr>
                <w:top w:val="nil"/>
                <w:left w:val="nil"/>
                <w:bottom w:val="nil"/>
                <w:right w:val="nil"/>
                <w:between w:val="nil"/>
              </w:pBdr>
              <w:spacing w:before="13" w:line="296" w:lineRule="auto"/>
              <w:ind w:left="44"/>
              <w:rPr>
                <w:rFonts w:ascii="Arial" w:hAnsi="Arial"/>
                <w:color w:val="000000"/>
                <w:sz w:val="19"/>
                <w:szCs w:val="19"/>
              </w:rPr>
            </w:pPr>
            <w:r>
              <w:rPr>
                <w:rFonts w:ascii="Arial" w:hAnsi="Arial"/>
                <w:color w:val="000000"/>
                <w:sz w:val="19"/>
                <w:szCs w:val="19"/>
              </w:rPr>
              <w:t>Observações/Lacunas</w:t>
            </w:r>
          </w:p>
        </w:tc>
      </w:tr>
      <w:tr w:rsidR="00CE46C6" w14:paraId="547BE69C" w14:textId="77777777">
        <w:trPr>
          <w:trHeight w:val="327"/>
        </w:trPr>
        <w:tc>
          <w:tcPr>
            <w:tcW w:w="1719" w:type="dxa"/>
            <w:tcBorders>
              <w:bottom w:val="nil"/>
            </w:tcBorders>
          </w:tcPr>
          <w:p w:rsidR="00CE46C6" w:rsidRDefault="00CE46C6" w14:paraId="3BC27D84" w14:textId="77777777">
            <w:pPr>
              <w:pBdr>
                <w:top w:val="nil"/>
                <w:left w:val="nil"/>
                <w:bottom w:val="nil"/>
                <w:right w:val="nil"/>
                <w:between w:val="nil"/>
              </w:pBdr>
              <w:rPr>
                <w:rFonts w:eastAsia="Times New Roman" w:cs="Times New Roman"/>
                <w:color w:val="000000"/>
                <w:sz w:val="18"/>
                <w:szCs w:val="18"/>
              </w:rPr>
            </w:pPr>
          </w:p>
        </w:tc>
        <w:tc>
          <w:tcPr>
            <w:tcW w:w="1719" w:type="dxa"/>
            <w:tcBorders>
              <w:bottom w:val="nil"/>
            </w:tcBorders>
          </w:tcPr>
          <w:p w:rsidR="00CE46C6" w:rsidRDefault="00CE46C6" w14:paraId="2F55F2AB" w14:textId="77777777">
            <w:pPr>
              <w:pBdr>
                <w:top w:val="nil"/>
                <w:left w:val="nil"/>
                <w:bottom w:val="nil"/>
                <w:right w:val="nil"/>
                <w:between w:val="nil"/>
              </w:pBdr>
              <w:rPr>
                <w:rFonts w:eastAsia="Times New Roman" w:cs="Times New Roman"/>
                <w:color w:val="000000"/>
                <w:sz w:val="18"/>
                <w:szCs w:val="18"/>
              </w:rPr>
            </w:pPr>
          </w:p>
        </w:tc>
        <w:tc>
          <w:tcPr>
            <w:tcW w:w="1719" w:type="dxa"/>
            <w:tcBorders>
              <w:bottom w:val="nil"/>
            </w:tcBorders>
          </w:tcPr>
          <w:p w:rsidR="00CE46C6" w:rsidRDefault="00CE46C6" w14:paraId="0F4B4910" w14:textId="77777777">
            <w:pPr>
              <w:pBdr>
                <w:top w:val="nil"/>
                <w:left w:val="nil"/>
                <w:bottom w:val="nil"/>
                <w:right w:val="nil"/>
                <w:between w:val="nil"/>
              </w:pBdr>
              <w:rPr>
                <w:rFonts w:eastAsia="Times New Roman" w:cs="Times New Roman"/>
                <w:color w:val="000000"/>
                <w:sz w:val="18"/>
                <w:szCs w:val="18"/>
              </w:rPr>
            </w:pPr>
          </w:p>
        </w:tc>
        <w:tc>
          <w:tcPr>
            <w:tcW w:w="1719" w:type="dxa"/>
            <w:tcBorders>
              <w:bottom w:val="nil"/>
            </w:tcBorders>
          </w:tcPr>
          <w:p w:rsidR="00CE46C6" w:rsidRDefault="00CE46C6" w14:paraId="563EB477" w14:textId="77777777">
            <w:pPr>
              <w:pBdr>
                <w:top w:val="nil"/>
                <w:left w:val="nil"/>
                <w:bottom w:val="nil"/>
                <w:right w:val="nil"/>
                <w:between w:val="nil"/>
              </w:pBdr>
              <w:rPr>
                <w:rFonts w:eastAsia="Times New Roman" w:cs="Times New Roman"/>
                <w:color w:val="000000"/>
                <w:sz w:val="18"/>
                <w:szCs w:val="18"/>
              </w:rPr>
            </w:pPr>
          </w:p>
        </w:tc>
        <w:tc>
          <w:tcPr>
            <w:tcW w:w="1719" w:type="dxa"/>
            <w:tcBorders>
              <w:bottom w:val="nil"/>
            </w:tcBorders>
          </w:tcPr>
          <w:p w:rsidR="00CE46C6" w:rsidRDefault="00CE3636" w14:paraId="3E9E2846" w14:textId="77777777">
            <w:pPr>
              <w:pBdr>
                <w:top w:val="nil"/>
                <w:left w:val="nil"/>
                <w:bottom w:val="nil"/>
                <w:right w:val="nil"/>
                <w:between w:val="nil"/>
              </w:pBdr>
              <w:spacing w:before="63"/>
              <w:ind w:left="44"/>
              <w:rPr>
                <w:rFonts w:ascii="Arial" w:hAnsi="Arial"/>
                <w:color w:val="000000"/>
                <w:sz w:val="19"/>
                <w:szCs w:val="19"/>
              </w:rPr>
            </w:pPr>
            <w:r>
              <w:rPr>
                <w:rFonts w:ascii="Arial" w:hAnsi="Arial"/>
                <w:color w:val="000000"/>
                <w:sz w:val="19"/>
                <w:szCs w:val="19"/>
              </w:rPr>
              <w:t>Usar approved =</w:t>
            </w:r>
          </w:p>
        </w:tc>
      </w:tr>
      <w:tr w:rsidR="00CE46C6" w14:paraId="2A1E751F" w14:textId="77777777">
        <w:trPr>
          <w:trHeight w:val="296"/>
        </w:trPr>
        <w:tc>
          <w:tcPr>
            <w:tcW w:w="1719" w:type="dxa"/>
            <w:tcBorders>
              <w:top w:val="nil"/>
              <w:bottom w:val="nil"/>
            </w:tcBorders>
          </w:tcPr>
          <w:p w:rsidR="00CE46C6" w:rsidRDefault="00CE46C6" w14:paraId="304ADF11"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46C6" w14:paraId="435C5456"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481C33D2" w14:textId="77777777">
            <w:pPr>
              <w:pBdr>
                <w:top w:val="nil"/>
                <w:left w:val="nil"/>
                <w:bottom w:val="nil"/>
                <w:right w:val="nil"/>
                <w:between w:val="nil"/>
              </w:pBdr>
              <w:spacing w:before="33"/>
              <w:ind w:left="43"/>
              <w:rPr>
                <w:rFonts w:ascii="Arial" w:hAnsi="Arial"/>
                <w:color w:val="000000"/>
                <w:sz w:val="19"/>
                <w:szCs w:val="19"/>
              </w:rPr>
            </w:pPr>
            <w:r>
              <w:rPr>
                <w:rFonts w:ascii="Arial" w:hAnsi="Arial"/>
                <w:color w:val="000000"/>
                <w:sz w:val="19"/>
                <w:szCs w:val="19"/>
              </w:rPr>
              <w:t>Somatório de</w:t>
            </w:r>
          </w:p>
        </w:tc>
        <w:tc>
          <w:tcPr>
            <w:tcW w:w="1719" w:type="dxa"/>
            <w:tcBorders>
              <w:top w:val="nil"/>
              <w:bottom w:val="nil"/>
            </w:tcBorders>
          </w:tcPr>
          <w:p w:rsidR="00CE46C6" w:rsidRDefault="00CE46C6" w14:paraId="7CFCCB30"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090BF0B8" w14:textId="77777777">
            <w:pPr>
              <w:pBdr>
                <w:top w:val="nil"/>
                <w:left w:val="nil"/>
                <w:bottom w:val="nil"/>
                <w:right w:val="nil"/>
                <w:between w:val="nil"/>
              </w:pBdr>
              <w:spacing w:before="33"/>
              <w:ind w:left="38"/>
              <w:rPr>
                <w:rFonts w:ascii="Arial" w:hAnsi="Arial"/>
                <w:color w:val="000000"/>
                <w:sz w:val="19"/>
                <w:szCs w:val="19"/>
              </w:rPr>
            </w:pPr>
            <w:r>
              <w:rPr>
                <w:rFonts w:ascii="Arial" w:hAnsi="Arial"/>
                <w:color w:val="000000"/>
                <w:sz w:val="19"/>
                <w:szCs w:val="19"/>
              </w:rPr>
              <w:t>Yes. O valor deve</w:t>
            </w:r>
          </w:p>
        </w:tc>
      </w:tr>
      <w:tr w:rsidR="00CE46C6" w14:paraId="2B898410" w14:textId="77777777">
        <w:trPr>
          <w:trHeight w:val="296"/>
        </w:trPr>
        <w:tc>
          <w:tcPr>
            <w:tcW w:w="1719" w:type="dxa"/>
            <w:tcBorders>
              <w:top w:val="nil"/>
              <w:bottom w:val="nil"/>
            </w:tcBorders>
          </w:tcPr>
          <w:p w:rsidR="00CE46C6" w:rsidRDefault="00CE46C6" w14:paraId="6D7FFB87"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61E15F01" w14:textId="77777777">
            <w:pPr>
              <w:pBdr>
                <w:top w:val="nil"/>
                <w:left w:val="nil"/>
                <w:bottom w:val="nil"/>
                <w:right w:val="nil"/>
                <w:between w:val="nil"/>
              </w:pBdr>
              <w:spacing w:before="33"/>
              <w:ind w:left="43"/>
              <w:rPr>
                <w:rFonts w:ascii="Arial" w:hAnsi="Arial"/>
                <w:color w:val="000000"/>
                <w:sz w:val="19"/>
                <w:szCs w:val="19"/>
              </w:rPr>
            </w:pPr>
            <w:r>
              <w:rPr>
                <w:rFonts w:ascii="Arial" w:hAnsi="Arial"/>
                <w:color w:val="000000"/>
                <w:sz w:val="19"/>
                <w:szCs w:val="19"/>
              </w:rPr>
              <w:t>Resultado líquido</w:t>
            </w:r>
          </w:p>
        </w:tc>
        <w:tc>
          <w:tcPr>
            <w:tcW w:w="1719" w:type="dxa"/>
            <w:tcBorders>
              <w:top w:val="nil"/>
              <w:bottom w:val="nil"/>
            </w:tcBorders>
          </w:tcPr>
          <w:p w:rsidR="00CE46C6" w:rsidRDefault="00CE3636" w14:paraId="1E069809" w14:textId="77777777">
            <w:pPr>
              <w:pBdr>
                <w:top w:val="nil"/>
                <w:left w:val="nil"/>
                <w:bottom w:val="nil"/>
                <w:right w:val="nil"/>
                <w:between w:val="nil"/>
              </w:pBdr>
              <w:spacing w:before="33"/>
              <w:ind w:left="43"/>
              <w:rPr>
                <w:rFonts w:ascii="Arial" w:hAnsi="Arial"/>
                <w:color w:val="000000"/>
                <w:sz w:val="19"/>
                <w:szCs w:val="19"/>
              </w:rPr>
            </w:pPr>
            <w:r>
              <w:rPr>
                <w:rFonts w:ascii="Arial" w:hAnsi="Arial"/>
                <w:color w:val="000000"/>
                <w:sz w:val="19"/>
                <w:szCs w:val="19"/>
              </w:rPr>
              <w:t>depósitos</w:t>
            </w:r>
          </w:p>
        </w:tc>
        <w:tc>
          <w:tcPr>
            <w:tcW w:w="1719" w:type="dxa"/>
            <w:tcBorders>
              <w:top w:val="nil"/>
              <w:bottom w:val="nil"/>
            </w:tcBorders>
          </w:tcPr>
          <w:p w:rsidR="00CE46C6" w:rsidRDefault="00CE46C6" w14:paraId="7E034F9B"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6011F24E" w14:textId="77777777">
            <w:pPr>
              <w:pBdr>
                <w:top w:val="nil"/>
                <w:left w:val="nil"/>
                <w:bottom w:val="nil"/>
                <w:right w:val="nil"/>
                <w:between w:val="nil"/>
              </w:pBdr>
              <w:spacing w:before="33"/>
              <w:ind w:left="44"/>
              <w:rPr>
                <w:rFonts w:ascii="Arial" w:hAnsi="Arial"/>
                <w:color w:val="000000"/>
                <w:sz w:val="19"/>
                <w:szCs w:val="19"/>
              </w:rPr>
            </w:pPr>
            <w:r>
              <w:rPr>
                <w:rFonts w:ascii="Arial" w:hAnsi="Arial"/>
                <w:color w:val="000000"/>
                <w:sz w:val="19"/>
                <w:szCs w:val="19"/>
              </w:rPr>
              <w:t>ser extraído de</w:t>
            </w:r>
          </w:p>
        </w:tc>
      </w:tr>
      <w:tr w:rsidR="00CE46C6" w14:paraId="3F341163" w14:textId="77777777">
        <w:trPr>
          <w:trHeight w:val="296"/>
        </w:trPr>
        <w:tc>
          <w:tcPr>
            <w:tcW w:w="1719" w:type="dxa"/>
            <w:tcBorders>
              <w:top w:val="nil"/>
              <w:bottom w:val="nil"/>
            </w:tcBorders>
          </w:tcPr>
          <w:p w:rsidR="00CE46C6" w:rsidRDefault="00CE46C6" w14:paraId="559C189A"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6068AE06" w14:textId="77777777">
            <w:pPr>
              <w:pBdr>
                <w:top w:val="nil"/>
                <w:left w:val="nil"/>
                <w:bottom w:val="nil"/>
                <w:right w:val="nil"/>
                <w:between w:val="nil"/>
              </w:pBdr>
              <w:spacing w:before="33"/>
              <w:ind w:left="43"/>
              <w:rPr>
                <w:rFonts w:ascii="Arial" w:hAnsi="Arial"/>
                <w:color w:val="000000"/>
                <w:sz w:val="19"/>
                <w:szCs w:val="19"/>
              </w:rPr>
            </w:pPr>
            <w:r>
              <w:rPr>
                <w:rFonts w:ascii="Arial" w:hAnsi="Arial"/>
                <w:color w:val="000000"/>
                <w:sz w:val="19"/>
                <w:szCs w:val="19"/>
              </w:rPr>
              <w:t>de captação no</w:t>
            </w:r>
          </w:p>
        </w:tc>
        <w:tc>
          <w:tcPr>
            <w:tcW w:w="1719" w:type="dxa"/>
            <w:tcBorders>
              <w:top w:val="nil"/>
              <w:bottom w:val="nil"/>
            </w:tcBorders>
          </w:tcPr>
          <w:p w:rsidR="00CE46C6" w:rsidRDefault="00CE3636" w14:paraId="2AE91378" w14:textId="77777777">
            <w:pPr>
              <w:pBdr>
                <w:top w:val="nil"/>
                <w:left w:val="nil"/>
                <w:bottom w:val="nil"/>
                <w:right w:val="nil"/>
                <w:between w:val="nil"/>
              </w:pBdr>
              <w:spacing w:before="33"/>
              <w:ind w:left="43"/>
              <w:rPr>
                <w:rFonts w:ascii="Arial" w:hAnsi="Arial"/>
                <w:color w:val="000000"/>
                <w:sz w:val="19"/>
                <w:szCs w:val="19"/>
              </w:rPr>
            </w:pPr>
            <w:r>
              <w:rPr>
                <w:rFonts w:ascii="Arial" w:hAnsi="Arial"/>
                <w:color w:val="000000"/>
                <w:sz w:val="19"/>
                <w:szCs w:val="19"/>
              </w:rPr>
              <w:t>aprovados menos</w:t>
            </w:r>
          </w:p>
        </w:tc>
        <w:tc>
          <w:tcPr>
            <w:tcW w:w="1719" w:type="dxa"/>
            <w:tcBorders>
              <w:top w:val="nil"/>
              <w:bottom w:val="nil"/>
            </w:tcBorders>
          </w:tcPr>
          <w:p w:rsidR="00CE46C6" w:rsidRDefault="00CE46C6" w14:paraId="4A9C9CAA"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7532F6D4" w14:textId="77777777">
            <w:pPr>
              <w:pBdr>
                <w:top w:val="nil"/>
                <w:left w:val="nil"/>
                <w:bottom w:val="nil"/>
                <w:right w:val="nil"/>
                <w:between w:val="nil"/>
              </w:pBdr>
              <w:spacing w:before="33"/>
              <w:ind w:left="44"/>
              <w:rPr>
                <w:rFonts w:ascii="Arial" w:hAnsi="Arial"/>
                <w:color w:val="000000"/>
                <w:sz w:val="19"/>
                <w:szCs w:val="19"/>
              </w:rPr>
            </w:pPr>
            <w:r>
              <w:rPr>
                <w:rFonts w:ascii="Arial" w:hAnsi="Arial"/>
                <w:color w:val="000000"/>
                <w:sz w:val="19"/>
                <w:szCs w:val="19"/>
              </w:rPr>
              <w:t>amount (ou</w:t>
            </w:r>
          </w:p>
        </w:tc>
      </w:tr>
      <w:tr w:rsidR="00CE46C6" w14:paraId="58195BB5" w14:textId="77777777">
        <w:trPr>
          <w:trHeight w:val="593"/>
        </w:trPr>
        <w:tc>
          <w:tcPr>
            <w:tcW w:w="1719" w:type="dxa"/>
            <w:tcBorders>
              <w:top w:val="nil"/>
              <w:bottom w:val="nil"/>
            </w:tcBorders>
          </w:tcPr>
          <w:p w:rsidR="00CE46C6" w:rsidRDefault="00CE3636" w14:paraId="4B8BCBDF" w14:textId="77777777">
            <w:pPr>
              <w:pBdr>
                <w:top w:val="nil"/>
                <w:left w:val="nil"/>
                <w:bottom w:val="nil"/>
                <w:right w:val="nil"/>
                <w:between w:val="nil"/>
              </w:pBdr>
              <w:spacing w:before="33"/>
              <w:ind w:left="42"/>
              <w:rPr>
                <w:rFonts w:ascii="Arial" w:hAnsi="Arial"/>
                <w:color w:val="000000"/>
                <w:sz w:val="19"/>
                <w:szCs w:val="19"/>
              </w:rPr>
            </w:pPr>
            <w:r>
              <w:rPr>
                <w:rFonts w:ascii="Arial" w:hAnsi="Arial"/>
                <w:color w:val="000000"/>
                <w:sz w:val="19"/>
                <w:szCs w:val="19"/>
              </w:rPr>
              <w:t>Depósito líquido</w:t>
            </w:r>
          </w:p>
          <w:p w:rsidR="00CE46C6" w:rsidRDefault="00CE3636" w14:paraId="4D18F9BC" w14:textId="77777777">
            <w:pPr>
              <w:pBdr>
                <w:top w:val="nil"/>
                <w:left w:val="nil"/>
                <w:bottom w:val="nil"/>
                <w:right w:val="nil"/>
                <w:between w:val="nil"/>
              </w:pBdr>
              <w:spacing w:before="78"/>
              <w:ind w:left="36"/>
              <w:rPr>
                <w:rFonts w:ascii="Arial" w:hAnsi="Arial"/>
                <w:color w:val="000000"/>
                <w:sz w:val="19"/>
                <w:szCs w:val="19"/>
              </w:rPr>
            </w:pPr>
            <w:r>
              <w:rPr>
                <w:rFonts w:ascii="Arial" w:hAnsi="Arial"/>
                <w:color w:val="000000"/>
                <w:sz w:val="19"/>
                <w:szCs w:val="19"/>
              </w:rPr>
              <w:t>(USD)</w:t>
            </w:r>
          </w:p>
        </w:tc>
        <w:tc>
          <w:tcPr>
            <w:tcW w:w="1719" w:type="dxa"/>
            <w:tcBorders>
              <w:top w:val="nil"/>
              <w:bottom w:val="nil"/>
            </w:tcBorders>
          </w:tcPr>
          <w:p w:rsidR="00CE46C6" w:rsidRDefault="00CE3636" w14:paraId="52318553" w14:textId="77777777">
            <w:pPr>
              <w:pBdr>
                <w:top w:val="nil"/>
                <w:left w:val="nil"/>
                <w:bottom w:val="nil"/>
                <w:right w:val="nil"/>
                <w:between w:val="nil"/>
              </w:pBdr>
              <w:spacing w:before="33"/>
              <w:ind w:left="43"/>
              <w:rPr>
                <w:rFonts w:ascii="Arial" w:hAnsi="Arial"/>
                <w:color w:val="000000"/>
                <w:sz w:val="19"/>
                <w:szCs w:val="19"/>
              </w:rPr>
            </w:pPr>
            <w:r>
              <w:rPr>
                <w:rFonts w:ascii="Arial" w:hAnsi="Arial"/>
                <w:color w:val="000000"/>
                <w:sz w:val="19"/>
                <w:szCs w:val="19"/>
              </w:rPr>
              <w:t>período, usado</w:t>
            </w:r>
          </w:p>
          <w:p w:rsidR="00CE46C6" w:rsidRDefault="00CE3636" w14:paraId="50D4ADCC" w14:textId="77777777">
            <w:pPr>
              <w:pBdr>
                <w:top w:val="nil"/>
                <w:left w:val="nil"/>
                <w:bottom w:val="nil"/>
                <w:right w:val="nil"/>
                <w:between w:val="nil"/>
              </w:pBdr>
              <w:spacing w:before="78"/>
              <w:ind w:left="43"/>
              <w:rPr>
                <w:rFonts w:ascii="Arial" w:hAnsi="Arial"/>
                <w:color w:val="000000"/>
                <w:sz w:val="19"/>
                <w:szCs w:val="19"/>
              </w:rPr>
            </w:pPr>
            <w:r>
              <w:rPr>
                <w:rFonts w:ascii="Arial" w:hAnsi="Arial"/>
                <w:color w:val="000000"/>
                <w:sz w:val="19"/>
                <w:szCs w:val="19"/>
              </w:rPr>
              <w:t>para acompanhar</w:t>
            </w:r>
          </w:p>
        </w:tc>
        <w:tc>
          <w:tcPr>
            <w:tcW w:w="1719" w:type="dxa"/>
            <w:tcBorders>
              <w:top w:val="nil"/>
              <w:bottom w:val="nil"/>
            </w:tcBorders>
          </w:tcPr>
          <w:p w:rsidR="00CE46C6" w:rsidRDefault="00CE3636" w14:paraId="0A1C537D" w14:textId="77777777">
            <w:pPr>
              <w:pBdr>
                <w:top w:val="nil"/>
                <w:left w:val="nil"/>
                <w:bottom w:val="nil"/>
                <w:right w:val="nil"/>
                <w:between w:val="nil"/>
              </w:pBdr>
              <w:spacing w:before="33"/>
              <w:ind w:left="43"/>
              <w:rPr>
                <w:rFonts w:ascii="Arial" w:hAnsi="Arial"/>
                <w:color w:val="000000"/>
                <w:sz w:val="19"/>
                <w:szCs w:val="19"/>
              </w:rPr>
            </w:pPr>
            <w:r>
              <w:rPr>
                <w:rFonts w:ascii="Arial" w:hAnsi="Arial"/>
                <w:color w:val="000000"/>
                <w:sz w:val="19"/>
                <w:szCs w:val="19"/>
              </w:rPr>
              <w:t>somatório de</w:t>
            </w:r>
          </w:p>
          <w:p w:rsidR="00CE46C6" w:rsidRDefault="00CE3636" w14:paraId="7BBB96DB" w14:textId="77777777">
            <w:pPr>
              <w:pBdr>
                <w:top w:val="nil"/>
                <w:left w:val="nil"/>
                <w:bottom w:val="nil"/>
                <w:right w:val="nil"/>
                <w:between w:val="nil"/>
              </w:pBdr>
              <w:spacing w:before="78"/>
              <w:ind w:left="36"/>
              <w:rPr>
                <w:rFonts w:ascii="Arial" w:hAnsi="Arial"/>
                <w:color w:val="000000"/>
                <w:sz w:val="19"/>
                <w:szCs w:val="19"/>
              </w:rPr>
            </w:pPr>
            <w:r>
              <w:rPr>
                <w:rFonts w:ascii="Arial" w:hAnsi="Arial"/>
                <w:color w:val="000000"/>
                <w:sz w:val="19"/>
                <w:szCs w:val="19"/>
              </w:rPr>
              <w:t>withdrawals</w:t>
            </w:r>
          </w:p>
        </w:tc>
        <w:tc>
          <w:tcPr>
            <w:tcW w:w="1719" w:type="dxa"/>
            <w:tcBorders>
              <w:top w:val="nil"/>
              <w:bottom w:val="nil"/>
            </w:tcBorders>
          </w:tcPr>
          <w:p w:rsidR="00CE46C6" w:rsidRDefault="00CE3636" w14:paraId="66975574" w14:textId="77777777">
            <w:pPr>
              <w:pBdr>
                <w:top w:val="nil"/>
                <w:left w:val="nil"/>
                <w:bottom w:val="nil"/>
                <w:right w:val="nil"/>
                <w:between w:val="nil"/>
              </w:pBdr>
              <w:spacing w:before="181"/>
              <w:ind w:left="44"/>
              <w:rPr>
                <w:rFonts w:ascii="Arial" w:hAnsi="Arial"/>
                <w:color w:val="000000"/>
                <w:sz w:val="19"/>
                <w:szCs w:val="19"/>
              </w:rPr>
            </w:pPr>
            <w:r>
              <w:rPr>
                <w:rFonts w:ascii="Arial" w:hAnsi="Arial"/>
                <w:color w:val="000000"/>
                <w:sz w:val="19"/>
                <w:szCs w:val="19"/>
              </w:rPr>
              <w:t>Diária e mensal</w:t>
            </w:r>
          </w:p>
        </w:tc>
        <w:tc>
          <w:tcPr>
            <w:tcW w:w="1719" w:type="dxa"/>
            <w:tcBorders>
              <w:top w:val="nil"/>
              <w:bottom w:val="nil"/>
            </w:tcBorders>
          </w:tcPr>
          <w:p w:rsidR="00CE46C6" w:rsidRDefault="00CE3636" w14:paraId="56B633C2" w14:textId="77777777">
            <w:pPr>
              <w:pBdr>
                <w:top w:val="nil"/>
                <w:left w:val="nil"/>
                <w:bottom w:val="nil"/>
                <w:right w:val="nil"/>
                <w:between w:val="nil"/>
              </w:pBdr>
              <w:spacing w:before="33"/>
              <w:ind w:left="44"/>
              <w:rPr>
                <w:rFonts w:ascii="Arial" w:hAnsi="Arial"/>
                <w:color w:val="000000"/>
                <w:sz w:val="19"/>
                <w:szCs w:val="19"/>
              </w:rPr>
            </w:pPr>
            <w:r>
              <w:rPr>
                <w:rFonts w:ascii="Arial" w:hAnsi="Arial"/>
                <w:color w:val="000000"/>
                <w:sz w:val="19"/>
                <w:szCs w:val="19"/>
              </w:rPr>
              <w:t>usd_value, se</w:t>
            </w:r>
          </w:p>
          <w:p w:rsidR="00CE46C6" w:rsidRDefault="00CE3636" w14:paraId="26EC738B" w14:textId="77777777">
            <w:pPr>
              <w:pBdr>
                <w:top w:val="nil"/>
                <w:left w:val="nil"/>
                <w:bottom w:val="nil"/>
                <w:right w:val="nil"/>
                <w:between w:val="nil"/>
              </w:pBdr>
              <w:spacing w:before="78"/>
              <w:ind w:left="44"/>
              <w:rPr>
                <w:rFonts w:ascii="Arial" w:hAnsi="Arial"/>
                <w:color w:val="000000"/>
                <w:sz w:val="19"/>
                <w:szCs w:val="19"/>
              </w:rPr>
            </w:pPr>
            <w:r>
              <w:rPr>
                <w:rFonts w:ascii="Arial" w:hAnsi="Arial"/>
                <w:color w:val="000000"/>
                <w:sz w:val="19"/>
                <w:szCs w:val="19"/>
              </w:rPr>
              <w:t>confiável). No</w:t>
            </w:r>
          </w:p>
        </w:tc>
      </w:tr>
      <w:tr w:rsidR="00CE46C6" w14:paraId="059AA8D3" w14:textId="77777777">
        <w:trPr>
          <w:trHeight w:val="296"/>
        </w:trPr>
        <w:tc>
          <w:tcPr>
            <w:tcW w:w="1719" w:type="dxa"/>
            <w:tcBorders>
              <w:top w:val="nil"/>
              <w:bottom w:val="nil"/>
            </w:tcBorders>
          </w:tcPr>
          <w:p w:rsidR="00CE46C6" w:rsidRDefault="00CE46C6" w14:paraId="5FE02224"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348AB4CB" w14:textId="77777777">
            <w:pPr>
              <w:pBdr>
                <w:top w:val="nil"/>
                <w:left w:val="nil"/>
                <w:bottom w:val="nil"/>
                <w:right w:val="nil"/>
                <w:between w:val="nil"/>
              </w:pBdr>
              <w:spacing w:before="33"/>
              <w:ind w:left="43"/>
              <w:rPr>
                <w:rFonts w:ascii="Arial" w:hAnsi="Arial"/>
                <w:color w:val="000000"/>
                <w:sz w:val="19"/>
                <w:szCs w:val="19"/>
              </w:rPr>
            </w:pPr>
            <w:r>
              <w:rPr>
                <w:rFonts w:ascii="Arial" w:hAnsi="Arial"/>
                <w:color w:val="000000"/>
                <w:sz w:val="19"/>
                <w:szCs w:val="19"/>
              </w:rPr>
              <w:t>metas (ex.: meta</w:t>
            </w:r>
          </w:p>
        </w:tc>
        <w:tc>
          <w:tcPr>
            <w:tcW w:w="1719" w:type="dxa"/>
            <w:tcBorders>
              <w:top w:val="nil"/>
              <w:bottom w:val="nil"/>
            </w:tcBorders>
          </w:tcPr>
          <w:p w:rsidR="00CE46C6" w:rsidRDefault="00CE3636" w14:paraId="484690EF" w14:textId="77777777">
            <w:pPr>
              <w:pBdr>
                <w:top w:val="nil"/>
                <w:left w:val="nil"/>
                <w:bottom w:val="nil"/>
                <w:right w:val="nil"/>
                <w:between w:val="nil"/>
              </w:pBdr>
              <w:spacing w:before="33"/>
              <w:ind w:left="43"/>
              <w:rPr>
                <w:rFonts w:ascii="Arial" w:hAnsi="Arial"/>
                <w:color w:val="000000"/>
                <w:sz w:val="19"/>
                <w:szCs w:val="19"/>
              </w:rPr>
            </w:pPr>
            <w:r>
              <w:rPr>
                <w:rFonts w:ascii="Arial" w:hAnsi="Arial"/>
                <w:color w:val="000000"/>
                <w:sz w:val="19"/>
                <w:szCs w:val="19"/>
              </w:rPr>
              <w:t>aprovados, em</w:t>
            </w:r>
          </w:p>
        </w:tc>
        <w:tc>
          <w:tcPr>
            <w:tcW w:w="1719" w:type="dxa"/>
            <w:tcBorders>
              <w:top w:val="nil"/>
              <w:bottom w:val="nil"/>
            </w:tcBorders>
          </w:tcPr>
          <w:p w:rsidR="00CE46C6" w:rsidRDefault="00CE46C6" w14:paraId="5632FBB6"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7CEF5B9E" w14:textId="77777777">
            <w:pPr>
              <w:pBdr>
                <w:top w:val="nil"/>
                <w:left w:val="nil"/>
                <w:bottom w:val="nil"/>
                <w:right w:val="nil"/>
                <w:between w:val="nil"/>
              </w:pBdr>
              <w:spacing w:before="33"/>
              <w:ind w:left="44"/>
              <w:rPr>
                <w:rFonts w:ascii="Arial" w:hAnsi="Arial"/>
                <w:color w:val="000000"/>
                <w:sz w:val="19"/>
                <w:szCs w:val="19"/>
              </w:rPr>
            </w:pPr>
            <w:r>
              <w:rPr>
                <w:rFonts w:ascii="Arial" w:hAnsi="Arial"/>
                <w:color w:val="000000"/>
                <w:sz w:val="19"/>
                <w:szCs w:val="19"/>
              </w:rPr>
              <w:t>escopo atual, o</w:t>
            </w:r>
          </w:p>
        </w:tc>
      </w:tr>
      <w:tr w:rsidR="00CE46C6" w14:paraId="6E75174D" w14:textId="77777777">
        <w:trPr>
          <w:trHeight w:val="296"/>
        </w:trPr>
        <w:tc>
          <w:tcPr>
            <w:tcW w:w="1719" w:type="dxa"/>
            <w:tcBorders>
              <w:top w:val="nil"/>
              <w:bottom w:val="nil"/>
            </w:tcBorders>
          </w:tcPr>
          <w:p w:rsidR="00CE46C6" w:rsidRDefault="00CE46C6" w14:paraId="194B53D6"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79DC0085" w14:textId="77777777">
            <w:pPr>
              <w:pBdr>
                <w:top w:val="nil"/>
                <w:left w:val="nil"/>
                <w:bottom w:val="nil"/>
                <w:right w:val="nil"/>
                <w:between w:val="nil"/>
              </w:pBdr>
              <w:spacing w:before="33"/>
              <w:ind w:left="43"/>
              <w:rPr>
                <w:rFonts w:ascii="Arial" w:hAnsi="Arial"/>
                <w:color w:val="000000"/>
                <w:sz w:val="19"/>
                <w:szCs w:val="19"/>
              </w:rPr>
            </w:pPr>
            <w:r>
              <w:rPr>
                <w:rFonts w:ascii="Arial" w:hAnsi="Arial"/>
                <w:color w:val="000000"/>
                <w:sz w:val="19"/>
                <w:szCs w:val="19"/>
              </w:rPr>
              <w:t>mensal total).</w:t>
            </w:r>
          </w:p>
        </w:tc>
        <w:tc>
          <w:tcPr>
            <w:tcW w:w="1719" w:type="dxa"/>
            <w:tcBorders>
              <w:top w:val="nil"/>
              <w:bottom w:val="nil"/>
            </w:tcBorders>
          </w:tcPr>
          <w:p w:rsidR="00CE46C6" w:rsidRDefault="00CE3636" w14:paraId="080CEEF9" w14:textId="77777777">
            <w:pPr>
              <w:pBdr>
                <w:top w:val="nil"/>
                <w:left w:val="nil"/>
                <w:bottom w:val="nil"/>
                <w:right w:val="nil"/>
                <w:between w:val="nil"/>
              </w:pBdr>
              <w:spacing w:before="33"/>
              <w:ind w:left="43"/>
              <w:rPr>
                <w:rFonts w:ascii="Arial" w:hAnsi="Arial"/>
                <w:color w:val="000000"/>
                <w:sz w:val="19"/>
                <w:szCs w:val="19"/>
              </w:rPr>
            </w:pPr>
            <w:r>
              <w:rPr>
                <w:rFonts w:ascii="Arial" w:hAnsi="Arial"/>
                <w:color w:val="000000"/>
                <w:sz w:val="19"/>
                <w:szCs w:val="19"/>
              </w:rPr>
              <w:t>USD, por agente</w:t>
            </w:r>
          </w:p>
        </w:tc>
        <w:tc>
          <w:tcPr>
            <w:tcW w:w="1719" w:type="dxa"/>
            <w:tcBorders>
              <w:top w:val="nil"/>
              <w:bottom w:val="nil"/>
            </w:tcBorders>
          </w:tcPr>
          <w:p w:rsidR="00CE46C6" w:rsidRDefault="00CE46C6" w14:paraId="73387549"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57F85F83" w14:textId="77777777">
            <w:pPr>
              <w:pBdr>
                <w:top w:val="nil"/>
                <w:left w:val="nil"/>
                <w:bottom w:val="nil"/>
                <w:right w:val="nil"/>
                <w:between w:val="nil"/>
              </w:pBdr>
              <w:spacing w:before="33"/>
              <w:ind w:left="44"/>
              <w:rPr>
                <w:rFonts w:ascii="Arial" w:hAnsi="Arial"/>
                <w:color w:val="000000"/>
                <w:sz w:val="19"/>
                <w:szCs w:val="19"/>
              </w:rPr>
            </w:pPr>
            <w:r>
              <w:rPr>
                <w:rFonts w:ascii="Arial" w:hAnsi="Arial"/>
                <w:color w:val="000000"/>
                <w:sz w:val="19"/>
                <w:szCs w:val="19"/>
              </w:rPr>
              <w:t>cálculo considera</w:t>
            </w:r>
          </w:p>
        </w:tc>
      </w:tr>
      <w:tr w:rsidR="00CE46C6" w14:paraId="63D6F6C9" w14:textId="77777777">
        <w:trPr>
          <w:trHeight w:val="296"/>
        </w:trPr>
        <w:tc>
          <w:tcPr>
            <w:tcW w:w="1719" w:type="dxa"/>
            <w:tcBorders>
              <w:top w:val="nil"/>
              <w:bottom w:val="nil"/>
            </w:tcBorders>
          </w:tcPr>
          <w:p w:rsidR="00CE46C6" w:rsidRDefault="00CE46C6" w14:paraId="1D0BE8B3"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46C6" w14:paraId="6CEADB17"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08E3E6D0" w14:textId="77777777">
            <w:pPr>
              <w:pBdr>
                <w:top w:val="nil"/>
                <w:left w:val="nil"/>
                <w:bottom w:val="nil"/>
                <w:right w:val="nil"/>
                <w:between w:val="nil"/>
              </w:pBdr>
              <w:spacing w:before="33"/>
              <w:ind w:left="43"/>
              <w:rPr>
                <w:rFonts w:ascii="Arial" w:hAnsi="Arial"/>
                <w:color w:val="000000"/>
                <w:sz w:val="19"/>
                <w:szCs w:val="19"/>
              </w:rPr>
            </w:pPr>
            <w:r>
              <w:rPr>
                <w:rFonts w:ascii="Arial" w:hAnsi="Arial"/>
                <w:color w:val="000000"/>
                <w:sz w:val="19"/>
                <w:szCs w:val="19"/>
              </w:rPr>
              <w:t>e/ou operação.</w:t>
            </w:r>
          </w:p>
        </w:tc>
        <w:tc>
          <w:tcPr>
            <w:tcW w:w="1719" w:type="dxa"/>
            <w:tcBorders>
              <w:top w:val="nil"/>
              <w:bottom w:val="nil"/>
            </w:tcBorders>
          </w:tcPr>
          <w:p w:rsidR="00CE46C6" w:rsidRDefault="00CE46C6" w14:paraId="2A1A6AF1"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52856DED" w14:textId="77777777">
            <w:pPr>
              <w:pBdr>
                <w:top w:val="nil"/>
                <w:left w:val="nil"/>
                <w:bottom w:val="nil"/>
                <w:right w:val="nil"/>
                <w:between w:val="nil"/>
              </w:pBdr>
              <w:spacing w:before="33"/>
              <w:ind w:left="44"/>
              <w:rPr>
                <w:rFonts w:ascii="Arial" w:hAnsi="Arial"/>
                <w:color w:val="000000"/>
                <w:sz w:val="19"/>
                <w:szCs w:val="19"/>
              </w:rPr>
            </w:pPr>
            <w:r>
              <w:rPr>
                <w:rFonts w:ascii="Arial" w:hAnsi="Arial"/>
                <w:color w:val="000000"/>
                <w:sz w:val="19"/>
                <w:szCs w:val="19"/>
              </w:rPr>
              <w:t>apenas Deposit e</w:t>
            </w:r>
          </w:p>
        </w:tc>
      </w:tr>
      <w:tr w:rsidR="00CE46C6" w14:paraId="058A5908" w14:textId="77777777">
        <w:trPr>
          <w:trHeight w:val="318"/>
        </w:trPr>
        <w:tc>
          <w:tcPr>
            <w:tcW w:w="1719" w:type="dxa"/>
            <w:tcBorders>
              <w:top w:val="nil"/>
            </w:tcBorders>
          </w:tcPr>
          <w:p w:rsidR="00CE46C6" w:rsidRDefault="00CE46C6" w14:paraId="48C6671E"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tcBorders>
          </w:tcPr>
          <w:p w:rsidR="00CE46C6" w:rsidRDefault="00CE46C6" w14:paraId="7E6ECB87"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tcBorders>
          </w:tcPr>
          <w:p w:rsidR="00CE46C6" w:rsidRDefault="00CE46C6" w14:paraId="7B82EDE1"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tcBorders>
          </w:tcPr>
          <w:p w:rsidR="00CE46C6" w:rsidRDefault="00CE46C6" w14:paraId="68ECCA0C"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tcBorders>
          </w:tcPr>
          <w:p w:rsidR="00CE46C6" w:rsidRDefault="00CE3636" w14:paraId="5F100B32" w14:textId="77777777">
            <w:pPr>
              <w:pBdr>
                <w:top w:val="nil"/>
                <w:left w:val="nil"/>
                <w:bottom w:val="nil"/>
                <w:right w:val="nil"/>
                <w:between w:val="nil"/>
              </w:pBdr>
              <w:spacing w:before="33"/>
              <w:ind w:left="35"/>
              <w:rPr>
                <w:rFonts w:ascii="Arial" w:hAnsi="Arial"/>
                <w:color w:val="000000"/>
                <w:sz w:val="19"/>
                <w:szCs w:val="19"/>
              </w:rPr>
            </w:pPr>
            <w:r>
              <w:rPr>
                <w:rFonts w:ascii="Arial" w:hAnsi="Arial"/>
                <w:color w:val="000000"/>
                <w:sz w:val="19"/>
                <w:szCs w:val="19"/>
              </w:rPr>
              <w:t>Withdrawal.</w:t>
            </w:r>
          </w:p>
        </w:tc>
      </w:tr>
      <w:tr w:rsidR="00CE46C6" w14:paraId="17BB9B97" w14:textId="77777777">
        <w:trPr>
          <w:trHeight w:val="327"/>
        </w:trPr>
        <w:tc>
          <w:tcPr>
            <w:tcW w:w="1719" w:type="dxa"/>
            <w:tcBorders>
              <w:bottom w:val="nil"/>
            </w:tcBorders>
          </w:tcPr>
          <w:p w:rsidR="00CE46C6" w:rsidRDefault="00CE46C6" w14:paraId="27862F8C" w14:textId="77777777">
            <w:pPr>
              <w:pBdr>
                <w:top w:val="nil"/>
                <w:left w:val="nil"/>
                <w:bottom w:val="nil"/>
                <w:right w:val="nil"/>
                <w:between w:val="nil"/>
              </w:pBdr>
              <w:rPr>
                <w:rFonts w:eastAsia="Times New Roman" w:cs="Times New Roman"/>
                <w:color w:val="000000"/>
                <w:sz w:val="18"/>
                <w:szCs w:val="18"/>
              </w:rPr>
            </w:pPr>
          </w:p>
        </w:tc>
        <w:tc>
          <w:tcPr>
            <w:tcW w:w="1719" w:type="dxa"/>
            <w:tcBorders>
              <w:bottom w:val="nil"/>
            </w:tcBorders>
          </w:tcPr>
          <w:p w:rsidR="00CE46C6" w:rsidRDefault="00CE46C6" w14:paraId="61DAC4B5" w14:textId="77777777">
            <w:pPr>
              <w:pBdr>
                <w:top w:val="nil"/>
                <w:left w:val="nil"/>
                <w:bottom w:val="nil"/>
                <w:right w:val="nil"/>
                <w:between w:val="nil"/>
              </w:pBdr>
              <w:rPr>
                <w:rFonts w:eastAsia="Times New Roman" w:cs="Times New Roman"/>
                <w:color w:val="000000"/>
                <w:sz w:val="18"/>
                <w:szCs w:val="18"/>
              </w:rPr>
            </w:pPr>
          </w:p>
        </w:tc>
        <w:tc>
          <w:tcPr>
            <w:tcW w:w="1719" w:type="dxa"/>
            <w:tcBorders>
              <w:bottom w:val="nil"/>
            </w:tcBorders>
          </w:tcPr>
          <w:p w:rsidR="00CE46C6" w:rsidRDefault="00CE46C6" w14:paraId="20B92C19" w14:textId="77777777">
            <w:pPr>
              <w:pBdr>
                <w:top w:val="nil"/>
                <w:left w:val="nil"/>
                <w:bottom w:val="nil"/>
                <w:right w:val="nil"/>
                <w:between w:val="nil"/>
              </w:pBdr>
              <w:rPr>
                <w:rFonts w:eastAsia="Times New Roman" w:cs="Times New Roman"/>
                <w:color w:val="000000"/>
                <w:sz w:val="18"/>
                <w:szCs w:val="18"/>
              </w:rPr>
            </w:pPr>
          </w:p>
        </w:tc>
        <w:tc>
          <w:tcPr>
            <w:tcW w:w="1719" w:type="dxa"/>
            <w:tcBorders>
              <w:bottom w:val="nil"/>
            </w:tcBorders>
          </w:tcPr>
          <w:p w:rsidR="00CE46C6" w:rsidRDefault="00CE46C6" w14:paraId="7ADD7479" w14:textId="77777777">
            <w:pPr>
              <w:pBdr>
                <w:top w:val="nil"/>
                <w:left w:val="nil"/>
                <w:bottom w:val="nil"/>
                <w:right w:val="nil"/>
                <w:between w:val="nil"/>
              </w:pBdr>
              <w:rPr>
                <w:rFonts w:eastAsia="Times New Roman" w:cs="Times New Roman"/>
                <w:color w:val="000000"/>
                <w:sz w:val="18"/>
                <w:szCs w:val="18"/>
              </w:rPr>
            </w:pPr>
          </w:p>
        </w:tc>
        <w:tc>
          <w:tcPr>
            <w:tcW w:w="1719" w:type="dxa"/>
            <w:tcBorders>
              <w:bottom w:val="nil"/>
            </w:tcBorders>
          </w:tcPr>
          <w:p w:rsidR="00CE46C6" w:rsidRDefault="00CE3636" w14:paraId="1CCA4B68" w14:textId="77777777">
            <w:pPr>
              <w:pBdr>
                <w:top w:val="nil"/>
                <w:left w:val="nil"/>
                <w:bottom w:val="nil"/>
                <w:right w:val="nil"/>
                <w:between w:val="nil"/>
              </w:pBdr>
              <w:spacing w:before="63"/>
              <w:ind w:left="44"/>
              <w:rPr>
                <w:rFonts w:ascii="Arial" w:hAnsi="Arial"/>
                <w:color w:val="000000"/>
                <w:sz w:val="19"/>
                <w:szCs w:val="19"/>
              </w:rPr>
            </w:pPr>
            <w:r>
              <w:rPr>
                <w:rFonts w:ascii="Arial" w:hAnsi="Arial"/>
                <w:color w:val="000000"/>
                <w:sz w:val="19"/>
                <w:szCs w:val="19"/>
              </w:rPr>
              <w:t>Requer</w:t>
            </w:r>
          </w:p>
        </w:tc>
      </w:tr>
      <w:tr w:rsidR="00CE46C6" w14:paraId="4C7EBAE6" w14:textId="77777777">
        <w:trPr>
          <w:trHeight w:val="296"/>
        </w:trPr>
        <w:tc>
          <w:tcPr>
            <w:tcW w:w="1719" w:type="dxa"/>
            <w:tcBorders>
              <w:top w:val="nil"/>
              <w:bottom w:val="nil"/>
            </w:tcBorders>
          </w:tcPr>
          <w:p w:rsidR="00CE46C6" w:rsidRDefault="00CE46C6" w14:paraId="134CBC49"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46C6" w14:paraId="01DFFA7D"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46C6" w14:paraId="08994935"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46C6" w14:paraId="7B9A27C8"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63F516F6" w14:textId="77777777">
            <w:pPr>
              <w:pBdr>
                <w:top w:val="nil"/>
                <w:left w:val="nil"/>
                <w:bottom w:val="nil"/>
                <w:right w:val="nil"/>
                <w:between w:val="nil"/>
              </w:pBdr>
              <w:spacing w:before="33"/>
              <w:ind w:left="44"/>
              <w:rPr>
                <w:rFonts w:ascii="Arial" w:hAnsi="Arial"/>
                <w:color w:val="000000"/>
                <w:sz w:val="19"/>
                <w:szCs w:val="19"/>
              </w:rPr>
            </w:pPr>
            <w:r>
              <w:rPr>
                <w:rFonts w:ascii="Arial" w:hAnsi="Arial"/>
                <w:color w:val="000000"/>
                <w:sz w:val="19"/>
                <w:szCs w:val="19"/>
              </w:rPr>
              <w:t>cadastro/Histórico</w:t>
            </w:r>
          </w:p>
        </w:tc>
      </w:tr>
      <w:tr w:rsidR="00CE46C6" w14:paraId="021FD62A" w14:textId="77777777">
        <w:trPr>
          <w:trHeight w:val="296"/>
        </w:trPr>
        <w:tc>
          <w:tcPr>
            <w:tcW w:w="1719" w:type="dxa"/>
            <w:tcBorders>
              <w:top w:val="nil"/>
              <w:bottom w:val="nil"/>
            </w:tcBorders>
          </w:tcPr>
          <w:p w:rsidR="00CE46C6" w:rsidRDefault="00CE46C6" w14:paraId="34D4FA19"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46C6" w14:paraId="698B642D"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46C6" w14:paraId="238EFD0C"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46C6" w14:paraId="3F8E8203"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591E7FF6" w14:textId="77777777">
            <w:pPr>
              <w:pBdr>
                <w:top w:val="nil"/>
                <w:left w:val="nil"/>
                <w:bottom w:val="nil"/>
                <w:right w:val="nil"/>
                <w:between w:val="nil"/>
              </w:pBdr>
              <w:spacing w:before="33"/>
              <w:ind w:left="44"/>
              <w:rPr>
                <w:rFonts w:ascii="Arial" w:hAnsi="Arial"/>
                <w:color w:val="000000"/>
                <w:sz w:val="19"/>
                <w:szCs w:val="19"/>
              </w:rPr>
            </w:pPr>
            <w:r>
              <w:rPr>
                <w:rFonts w:ascii="Arial" w:hAnsi="Arial"/>
                <w:color w:val="000000"/>
                <w:sz w:val="19"/>
                <w:szCs w:val="19"/>
              </w:rPr>
              <w:t>de metas por</w:t>
            </w:r>
          </w:p>
        </w:tc>
      </w:tr>
      <w:tr w:rsidR="00CE46C6" w14:paraId="59E70D54" w14:textId="77777777">
        <w:trPr>
          <w:trHeight w:val="296"/>
        </w:trPr>
        <w:tc>
          <w:tcPr>
            <w:tcW w:w="1719" w:type="dxa"/>
            <w:tcBorders>
              <w:top w:val="nil"/>
              <w:bottom w:val="nil"/>
            </w:tcBorders>
          </w:tcPr>
          <w:p w:rsidR="00CE46C6" w:rsidRDefault="00CE46C6" w14:paraId="1A67BBE9"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46C6" w14:paraId="18A0AB65"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66DC12B0" w14:textId="77777777">
            <w:pPr>
              <w:pBdr>
                <w:top w:val="nil"/>
                <w:left w:val="nil"/>
                <w:bottom w:val="nil"/>
                <w:right w:val="nil"/>
                <w:between w:val="nil"/>
              </w:pBdr>
              <w:spacing w:before="33"/>
              <w:ind w:left="43"/>
              <w:rPr>
                <w:rFonts w:ascii="Arial" w:hAnsi="Arial"/>
                <w:color w:val="000000"/>
                <w:sz w:val="19"/>
                <w:szCs w:val="19"/>
              </w:rPr>
            </w:pPr>
            <w:r>
              <w:rPr>
                <w:rFonts w:ascii="Arial" w:hAnsi="Arial"/>
                <w:color w:val="000000"/>
                <w:sz w:val="19"/>
                <w:szCs w:val="19"/>
              </w:rPr>
              <w:t>Valor</w:t>
            </w:r>
          </w:p>
        </w:tc>
        <w:tc>
          <w:tcPr>
            <w:tcW w:w="1719" w:type="dxa"/>
            <w:tcBorders>
              <w:top w:val="nil"/>
              <w:bottom w:val="nil"/>
            </w:tcBorders>
          </w:tcPr>
          <w:p w:rsidR="00CE46C6" w:rsidRDefault="00CE46C6" w14:paraId="23C5D157"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76FCC38E" w14:textId="77777777">
            <w:pPr>
              <w:pBdr>
                <w:top w:val="nil"/>
                <w:left w:val="nil"/>
                <w:bottom w:val="nil"/>
                <w:right w:val="nil"/>
                <w:between w:val="nil"/>
              </w:pBdr>
              <w:spacing w:before="33"/>
              <w:ind w:left="44"/>
              <w:rPr>
                <w:rFonts w:ascii="Arial" w:hAnsi="Arial"/>
                <w:color w:val="000000"/>
                <w:sz w:val="19"/>
                <w:szCs w:val="19"/>
              </w:rPr>
            </w:pPr>
            <w:r>
              <w:rPr>
                <w:rFonts w:ascii="Arial" w:hAnsi="Arial"/>
                <w:color w:val="000000"/>
                <w:sz w:val="19"/>
                <w:szCs w:val="19"/>
              </w:rPr>
              <w:t>agente (por mês),</w:t>
            </w:r>
          </w:p>
        </w:tc>
      </w:tr>
      <w:tr w:rsidR="00CE46C6" w14:paraId="46AE1AA6" w14:textId="77777777">
        <w:trPr>
          <w:trHeight w:val="2077"/>
        </w:trPr>
        <w:tc>
          <w:tcPr>
            <w:tcW w:w="1719" w:type="dxa"/>
            <w:tcBorders>
              <w:top w:val="nil"/>
              <w:bottom w:val="nil"/>
            </w:tcBorders>
          </w:tcPr>
          <w:p w:rsidR="00CE46C6" w:rsidRDefault="00CE46C6" w14:paraId="0FF73B57" w14:textId="77777777">
            <w:pPr>
              <w:pBdr>
                <w:top w:val="nil"/>
                <w:left w:val="nil"/>
                <w:bottom w:val="nil"/>
                <w:right w:val="nil"/>
                <w:between w:val="nil"/>
              </w:pBdr>
              <w:rPr>
                <w:rFonts w:ascii="Arial" w:hAnsi="Arial"/>
                <w:b/>
                <w:bCs/>
                <w:color w:val="000000"/>
                <w:sz w:val="19"/>
                <w:szCs w:val="19"/>
              </w:rPr>
            </w:pPr>
          </w:p>
          <w:p w:rsidR="00CE46C6" w:rsidRDefault="00CE46C6" w14:paraId="1AAC3AB2" w14:textId="77777777">
            <w:pPr>
              <w:pBdr>
                <w:top w:val="nil"/>
                <w:left w:val="nil"/>
                <w:bottom w:val="nil"/>
                <w:right w:val="nil"/>
                <w:between w:val="nil"/>
              </w:pBdr>
              <w:spacing w:before="189"/>
              <w:rPr>
                <w:rFonts w:ascii="Arial" w:hAnsi="Arial"/>
                <w:b/>
                <w:bCs/>
                <w:color w:val="000000"/>
                <w:sz w:val="19"/>
                <w:szCs w:val="19"/>
              </w:rPr>
            </w:pPr>
          </w:p>
          <w:p w:rsidR="00CE46C6" w:rsidRDefault="00CE3636" w14:paraId="5C547A15" w14:textId="77777777">
            <w:pPr>
              <w:pBdr>
                <w:top w:val="nil"/>
                <w:left w:val="nil"/>
                <w:bottom w:val="nil"/>
                <w:right w:val="nil"/>
                <w:between w:val="nil"/>
              </w:pBdr>
              <w:spacing w:before="1" w:line="326" w:lineRule="auto"/>
              <w:ind w:left="36" w:right="317" w:firstLine="6"/>
              <w:jc w:val="both"/>
              <w:rPr>
                <w:rFonts w:ascii="Arial" w:hAnsi="Arial"/>
                <w:color w:val="000000"/>
                <w:sz w:val="19"/>
                <w:szCs w:val="19"/>
              </w:rPr>
            </w:pPr>
            <w:r>
              <w:rPr>
                <w:rFonts w:ascii="Arial" w:hAnsi="Arial"/>
                <w:color w:val="000000"/>
                <w:sz w:val="19"/>
                <w:szCs w:val="19"/>
              </w:rPr>
              <w:t>Meta mensal de depósito líquido (por agente)</w:t>
            </w:r>
          </w:p>
        </w:tc>
        <w:tc>
          <w:tcPr>
            <w:tcW w:w="1719" w:type="dxa"/>
            <w:tcBorders>
              <w:top w:val="nil"/>
              <w:bottom w:val="nil"/>
            </w:tcBorders>
          </w:tcPr>
          <w:p w:rsidR="00CE46C6" w:rsidRDefault="00CE3636" w14:paraId="2FDC530B" w14:textId="77777777">
            <w:pPr>
              <w:pBdr>
                <w:top w:val="nil"/>
                <w:left w:val="nil"/>
                <w:bottom w:val="nil"/>
                <w:right w:val="nil"/>
                <w:between w:val="nil"/>
              </w:pBdr>
              <w:spacing w:before="181" w:line="326" w:lineRule="auto"/>
              <w:ind w:left="43"/>
              <w:rPr>
                <w:rFonts w:ascii="Arial" w:hAnsi="Arial"/>
                <w:color w:val="000000"/>
                <w:sz w:val="19"/>
                <w:szCs w:val="19"/>
              </w:rPr>
            </w:pPr>
            <w:r>
              <w:rPr>
                <w:rFonts w:ascii="Arial" w:hAnsi="Arial"/>
                <w:color w:val="000000"/>
                <w:sz w:val="19"/>
                <w:szCs w:val="19"/>
              </w:rPr>
              <w:t>Meta mensal individual de captação líquida atribuída ao agente, conforme nível e progressão.</w:t>
            </w:r>
          </w:p>
        </w:tc>
        <w:tc>
          <w:tcPr>
            <w:tcW w:w="1719" w:type="dxa"/>
            <w:tcBorders>
              <w:top w:val="nil"/>
              <w:bottom w:val="nil"/>
            </w:tcBorders>
          </w:tcPr>
          <w:p w:rsidR="00CE46C6" w:rsidRDefault="00CE3636" w14:paraId="326A978D" w14:textId="77777777">
            <w:pPr>
              <w:pBdr>
                <w:top w:val="nil"/>
                <w:left w:val="nil"/>
                <w:bottom w:val="nil"/>
                <w:right w:val="nil"/>
                <w:between w:val="nil"/>
              </w:pBdr>
              <w:spacing w:before="33" w:line="326" w:lineRule="auto"/>
              <w:ind w:left="43"/>
              <w:rPr>
                <w:rFonts w:ascii="Arial" w:hAnsi="Arial"/>
                <w:color w:val="000000"/>
                <w:sz w:val="19"/>
                <w:szCs w:val="19"/>
              </w:rPr>
            </w:pPr>
            <w:r>
              <w:rPr>
                <w:rFonts w:ascii="Arial" w:hAnsi="Arial"/>
                <w:color w:val="000000"/>
                <w:sz w:val="19"/>
                <w:szCs w:val="19"/>
              </w:rPr>
              <w:t>parametrizado por agente e mês (ex.: em USD). Objetivo diário do agente = meta mensal do agente ÷ dias úteis</w:t>
            </w:r>
          </w:p>
          <w:p w:rsidR="00CE46C6" w:rsidRDefault="00CE3636" w14:paraId="3E44CBCC" w14:textId="77777777">
            <w:pPr>
              <w:pBdr>
                <w:top w:val="nil"/>
                <w:left w:val="nil"/>
                <w:bottom w:val="nil"/>
                <w:right w:val="nil"/>
                <w:between w:val="nil"/>
              </w:pBdr>
              <w:spacing w:line="216" w:lineRule="auto"/>
              <w:ind w:left="43"/>
              <w:rPr>
                <w:rFonts w:ascii="Arial" w:hAnsi="Arial"/>
                <w:color w:val="000000"/>
                <w:sz w:val="19"/>
                <w:szCs w:val="19"/>
              </w:rPr>
            </w:pPr>
            <w:r>
              <w:rPr>
                <w:rFonts w:ascii="Arial" w:hAnsi="Arial"/>
                <w:color w:val="000000"/>
                <w:sz w:val="19"/>
                <w:szCs w:val="19"/>
              </w:rPr>
              <w:t>do mês (calendário</w:t>
            </w:r>
          </w:p>
        </w:tc>
        <w:tc>
          <w:tcPr>
            <w:tcW w:w="1719" w:type="dxa"/>
            <w:tcBorders>
              <w:top w:val="nil"/>
              <w:bottom w:val="nil"/>
            </w:tcBorders>
          </w:tcPr>
          <w:p w:rsidR="00CE46C6" w:rsidRDefault="00CE46C6" w14:paraId="704B2733" w14:textId="77777777">
            <w:pPr>
              <w:pBdr>
                <w:top w:val="nil"/>
                <w:left w:val="nil"/>
                <w:bottom w:val="nil"/>
                <w:right w:val="nil"/>
                <w:between w:val="nil"/>
              </w:pBdr>
              <w:rPr>
                <w:rFonts w:ascii="Arial" w:hAnsi="Arial"/>
                <w:b/>
                <w:bCs/>
                <w:color w:val="000000"/>
                <w:sz w:val="19"/>
                <w:szCs w:val="19"/>
              </w:rPr>
            </w:pPr>
          </w:p>
          <w:p w:rsidR="00CE46C6" w:rsidRDefault="00CE46C6" w14:paraId="0E2BC46B" w14:textId="77777777">
            <w:pPr>
              <w:pBdr>
                <w:top w:val="nil"/>
                <w:left w:val="nil"/>
                <w:bottom w:val="nil"/>
                <w:right w:val="nil"/>
                <w:between w:val="nil"/>
              </w:pBdr>
              <w:spacing w:before="189"/>
              <w:rPr>
                <w:rFonts w:ascii="Arial" w:hAnsi="Arial"/>
                <w:b/>
                <w:bCs/>
                <w:color w:val="000000"/>
                <w:sz w:val="19"/>
                <w:szCs w:val="19"/>
              </w:rPr>
            </w:pPr>
          </w:p>
          <w:p w:rsidR="00CE46C6" w:rsidRDefault="00CE3636" w14:paraId="401AFE22" w14:textId="77777777">
            <w:pPr>
              <w:pBdr>
                <w:top w:val="nil"/>
                <w:left w:val="nil"/>
                <w:bottom w:val="nil"/>
                <w:right w:val="nil"/>
                <w:between w:val="nil"/>
              </w:pBdr>
              <w:spacing w:before="1" w:line="326" w:lineRule="auto"/>
              <w:ind w:left="44"/>
              <w:rPr>
                <w:rFonts w:ascii="Arial" w:hAnsi="Arial"/>
                <w:color w:val="000000"/>
                <w:sz w:val="19"/>
                <w:szCs w:val="19"/>
              </w:rPr>
            </w:pPr>
            <w:r>
              <w:rPr>
                <w:rFonts w:ascii="Arial" w:hAnsi="Arial"/>
                <w:color w:val="000000"/>
                <w:sz w:val="19"/>
                <w:szCs w:val="19"/>
              </w:rPr>
              <w:t>Mensal (com acompanhamento diário do objetivo)</w:t>
            </w:r>
          </w:p>
        </w:tc>
        <w:tc>
          <w:tcPr>
            <w:tcW w:w="1719" w:type="dxa"/>
            <w:tcBorders>
              <w:top w:val="nil"/>
              <w:bottom w:val="nil"/>
            </w:tcBorders>
          </w:tcPr>
          <w:p w:rsidR="00CE46C6" w:rsidRDefault="00CE3636" w14:paraId="66944035" w14:textId="77777777">
            <w:pPr>
              <w:pBdr>
                <w:top w:val="nil"/>
                <w:left w:val="nil"/>
                <w:bottom w:val="nil"/>
                <w:right w:val="nil"/>
                <w:between w:val="nil"/>
              </w:pBdr>
              <w:spacing w:before="33" w:line="326" w:lineRule="auto"/>
              <w:ind w:left="38" w:right="149" w:firstLine="5"/>
              <w:rPr>
                <w:rFonts w:ascii="Arial" w:hAnsi="Arial"/>
                <w:color w:val="000000"/>
                <w:sz w:val="19"/>
                <w:szCs w:val="19"/>
              </w:rPr>
            </w:pPr>
            <w:r>
              <w:rPr>
                <w:rFonts w:ascii="Arial" w:hAnsi="Arial"/>
                <w:color w:val="000000"/>
                <w:sz w:val="19"/>
                <w:szCs w:val="19"/>
              </w:rPr>
              <w:t>pois as metas mudam ao longo da progressão (trainee/inter/pro). A contagem de prazos (ex.: “2</w:t>
            </w:r>
          </w:p>
          <w:p w:rsidR="00CE46C6" w:rsidRDefault="00CE3636" w14:paraId="607013A2" w14:textId="77777777">
            <w:pPr>
              <w:pBdr>
                <w:top w:val="nil"/>
                <w:left w:val="nil"/>
                <w:bottom w:val="nil"/>
                <w:right w:val="nil"/>
                <w:between w:val="nil"/>
              </w:pBdr>
              <w:spacing w:line="216" w:lineRule="auto"/>
              <w:ind w:left="44"/>
              <w:rPr>
                <w:rFonts w:ascii="Arial" w:hAnsi="Arial"/>
                <w:color w:val="000000"/>
                <w:sz w:val="19"/>
                <w:szCs w:val="19"/>
              </w:rPr>
            </w:pPr>
            <w:r>
              <w:rPr>
                <w:rFonts w:ascii="Arial" w:hAnsi="Arial"/>
                <w:color w:val="000000"/>
                <w:sz w:val="19"/>
                <w:szCs w:val="19"/>
              </w:rPr>
              <w:t>meses para bater</w:t>
            </w:r>
          </w:p>
        </w:tc>
      </w:tr>
      <w:tr w:rsidR="00CE46C6" w14:paraId="15CEE980" w14:textId="77777777">
        <w:trPr>
          <w:trHeight w:val="296"/>
        </w:trPr>
        <w:tc>
          <w:tcPr>
            <w:tcW w:w="1719" w:type="dxa"/>
            <w:tcBorders>
              <w:top w:val="nil"/>
              <w:bottom w:val="nil"/>
            </w:tcBorders>
          </w:tcPr>
          <w:p w:rsidR="00CE46C6" w:rsidRDefault="00CE46C6" w14:paraId="20412241"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46C6" w14:paraId="7DCBEA2E"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12E3ED5C" w14:textId="77777777">
            <w:pPr>
              <w:pBdr>
                <w:top w:val="nil"/>
                <w:left w:val="nil"/>
                <w:bottom w:val="nil"/>
                <w:right w:val="nil"/>
                <w:between w:val="nil"/>
              </w:pBdr>
              <w:spacing w:before="33"/>
              <w:ind w:left="43"/>
              <w:rPr>
                <w:rFonts w:ascii="Arial" w:hAnsi="Arial"/>
                <w:color w:val="000000"/>
                <w:sz w:val="19"/>
                <w:szCs w:val="19"/>
              </w:rPr>
            </w:pPr>
            <w:r>
              <w:rPr>
                <w:rFonts w:ascii="Arial" w:hAnsi="Arial"/>
                <w:color w:val="000000"/>
                <w:sz w:val="19"/>
                <w:szCs w:val="19"/>
              </w:rPr>
              <w:t>do Brasil).</w:t>
            </w:r>
          </w:p>
        </w:tc>
        <w:tc>
          <w:tcPr>
            <w:tcW w:w="1719" w:type="dxa"/>
            <w:tcBorders>
              <w:top w:val="nil"/>
              <w:bottom w:val="nil"/>
            </w:tcBorders>
          </w:tcPr>
          <w:p w:rsidR="00CE46C6" w:rsidRDefault="00CE46C6" w14:paraId="4D15A5A2"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52800F11" w14:textId="77777777">
            <w:pPr>
              <w:pBdr>
                <w:top w:val="nil"/>
                <w:left w:val="nil"/>
                <w:bottom w:val="nil"/>
                <w:right w:val="nil"/>
                <w:between w:val="nil"/>
              </w:pBdr>
              <w:spacing w:before="33"/>
              <w:ind w:left="39"/>
              <w:rPr>
                <w:rFonts w:ascii="Arial" w:hAnsi="Arial"/>
                <w:color w:val="000000"/>
                <w:sz w:val="19"/>
                <w:szCs w:val="19"/>
              </w:rPr>
            </w:pPr>
            <w:r>
              <w:rPr>
                <w:rFonts w:ascii="Arial" w:hAnsi="Arial"/>
                <w:color w:val="000000"/>
                <w:sz w:val="19"/>
                <w:szCs w:val="19"/>
              </w:rPr>
              <w:t>10k” no nível</w:t>
            </w:r>
          </w:p>
        </w:tc>
      </w:tr>
      <w:tr w:rsidR="00CE46C6" w14:paraId="12429B9F" w14:textId="77777777">
        <w:trPr>
          <w:trHeight w:val="296"/>
        </w:trPr>
        <w:tc>
          <w:tcPr>
            <w:tcW w:w="1719" w:type="dxa"/>
            <w:tcBorders>
              <w:top w:val="nil"/>
              <w:bottom w:val="nil"/>
            </w:tcBorders>
          </w:tcPr>
          <w:p w:rsidR="00CE46C6" w:rsidRDefault="00CE46C6" w14:paraId="3DE0A3AC"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46C6" w14:paraId="6DF3E4F5"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46C6" w14:paraId="40A3854A"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46C6" w14:paraId="5C3D2C24"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31D34D20" w14:textId="77777777">
            <w:pPr>
              <w:pBdr>
                <w:top w:val="nil"/>
                <w:left w:val="nil"/>
                <w:bottom w:val="nil"/>
                <w:right w:val="nil"/>
                <w:between w:val="nil"/>
              </w:pBdr>
              <w:spacing w:before="33"/>
              <w:ind w:left="44"/>
              <w:rPr>
                <w:rFonts w:ascii="Arial" w:hAnsi="Arial"/>
                <w:color w:val="000000"/>
                <w:sz w:val="19"/>
                <w:szCs w:val="19"/>
              </w:rPr>
            </w:pPr>
            <w:r>
              <w:rPr>
                <w:rFonts w:ascii="Arial" w:hAnsi="Arial"/>
                <w:color w:val="000000"/>
                <w:sz w:val="19"/>
                <w:szCs w:val="19"/>
              </w:rPr>
              <w:t>trainee) considera</w:t>
            </w:r>
          </w:p>
        </w:tc>
      </w:tr>
      <w:tr w:rsidR="00CE46C6" w14:paraId="77D68BDD" w14:textId="77777777">
        <w:trPr>
          <w:trHeight w:val="296"/>
        </w:trPr>
        <w:tc>
          <w:tcPr>
            <w:tcW w:w="1719" w:type="dxa"/>
            <w:tcBorders>
              <w:top w:val="nil"/>
              <w:bottom w:val="nil"/>
            </w:tcBorders>
          </w:tcPr>
          <w:p w:rsidR="00CE46C6" w:rsidRDefault="00CE46C6" w14:paraId="2058D1D2"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46C6" w14:paraId="0A761B77"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46C6" w14:paraId="70086437"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46C6" w14:paraId="0CF996D5"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5E1C1ECD" w14:textId="77777777">
            <w:pPr>
              <w:pBdr>
                <w:top w:val="nil"/>
                <w:left w:val="nil"/>
                <w:bottom w:val="nil"/>
                <w:right w:val="nil"/>
                <w:between w:val="nil"/>
              </w:pBdr>
              <w:spacing w:before="33"/>
              <w:ind w:left="44"/>
              <w:rPr>
                <w:rFonts w:ascii="Arial" w:hAnsi="Arial"/>
                <w:color w:val="000000"/>
                <w:sz w:val="19"/>
                <w:szCs w:val="19"/>
              </w:rPr>
            </w:pPr>
            <w:r>
              <w:rPr>
                <w:rFonts w:ascii="Arial" w:hAnsi="Arial"/>
                <w:color w:val="000000"/>
                <w:sz w:val="19"/>
                <w:szCs w:val="19"/>
              </w:rPr>
              <w:t>o mês de entrada</w:t>
            </w:r>
          </w:p>
        </w:tc>
      </w:tr>
      <w:tr w:rsidR="00CE46C6" w14:paraId="692AEEF2" w14:textId="77777777">
        <w:trPr>
          <w:trHeight w:val="318"/>
        </w:trPr>
        <w:tc>
          <w:tcPr>
            <w:tcW w:w="1719" w:type="dxa"/>
            <w:tcBorders>
              <w:top w:val="nil"/>
            </w:tcBorders>
          </w:tcPr>
          <w:p w:rsidR="00CE46C6" w:rsidRDefault="00CE46C6" w14:paraId="7CC0A4FA"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tcBorders>
          </w:tcPr>
          <w:p w:rsidR="00CE46C6" w:rsidRDefault="00CE46C6" w14:paraId="0586093A"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tcBorders>
          </w:tcPr>
          <w:p w:rsidR="00CE46C6" w:rsidRDefault="00CE46C6" w14:paraId="021CBA09"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tcBorders>
          </w:tcPr>
          <w:p w:rsidR="00CE46C6" w:rsidRDefault="00CE46C6" w14:paraId="23199515"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tcBorders>
          </w:tcPr>
          <w:p w:rsidR="00CE46C6" w:rsidRDefault="00CE3636" w14:paraId="277907BF" w14:textId="77777777">
            <w:pPr>
              <w:pBdr>
                <w:top w:val="nil"/>
                <w:left w:val="nil"/>
                <w:bottom w:val="nil"/>
                <w:right w:val="nil"/>
                <w:between w:val="nil"/>
              </w:pBdr>
              <w:spacing w:before="33"/>
              <w:ind w:left="44"/>
              <w:rPr>
                <w:rFonts w:ascii="Arial" w:hAnsi="Arial"/>
                <w:color w:val="000000"/>
                <w:sz w:val="19"/>
                <w:szCs w:val="19"/>
              </w:rPr>
            </w:pPr>
            <w:r>
              <w:rPr>
                <w:rFonts w:ascii="Arial" w:hAnsi="Arial"/>
                <w:color w:val="000000"/>
                <w:sz w:val="19"/>
                <w:szCs w:val="19"/>
              </w:rPr>
              <w:t>no nível.</w:t>
            </w:r>
          </w:p>
        </w:tc>
      </w:tr>
    </w:tbl>
    <w:p w:rsidR="00CE46C6" w:rsidRDefault="00CE3636" w14:paraId="2F1D9B79" w14:textId="77777777">
      <w:pPr>
        <w:spacing w:before="80" w:line="360" w:lineRule="auto"/>
        <w:ind w:left="6418" w:firstLine="709"/>
        <w:jc w:val="both"/>
        <w:rPr>
          <w:b/>
          <w:bCs/>
          <w:i/>
          <w:iCs/>
          <w:sz w:val="19"/>
          <w:szCs w:val="19"/>
        </w:rPr>
        <w:sectPr w:rsidR="00CE46C6">
          <w:headerReference w:type="default" r:id="rId28"/>
          <w:footerReference w:type="default" r:id="rId29"/>
          <w:pgSz w:w="11910" w:h="16840" w:orient="portrait"/>
          <w:pgMar w:top="1260" w:right="0" w:bottom="280" w:left="1559" w:header="1038" w:footer="0" w:gutter="0"/>
          <w:cols w:space="720"/>
        </w:sectPr>
      </w:pPr>
      <w:r>
        <w:rPr>
          <w:b/>
          <w:bCs/>
          <w:i/>
          <w:iCs/>
          <w:sz w:val="19"/>
          <w:szCs w:val="19"/>
        </w:rPr>
        <w:t>continua na próxima página</w:t>
      </w:r>
    </w:p>
    <w:p w:rsidR="00CE46C6" w:rsidRDefault="00CE46C6" w14:paraId="1DE23778" w14:textId="77777777">
      <w:pPr>
        <w:pBdr>
          <w:top w:val="nil"/>
          <w:left w:val="nil"/>
          <w:bottom w:val="nil"/>
          <w:right w:val="nil"/>
          <w:between w:val="nil"/>
        </w:pBdr>
        <w:spacing w:line="360" w:lineRule="auto"/>
        <w:ind w:firstLine="709"/>
        <w:jc w:val="both"/>
        <w:rPr>
          <w:rFonts w:ascii="Arial" w:hAnsi="Arial"/>
          <w:b/>
          <w:bCs/>
          <w:i/>
          <w:iCs/>
          <w:color w:val="000000"/>
          <w:sz w:val="19"/>
          <w:szCs w:val="19"/>
        </w:rPr>
      </w:pPr>
    </w:p>
    <w:p w:rsidR="00CE46C6" w:rsidRDefault="00CE46C6" w14:paraId="0A76A727" w14:textId="77777777">
      <w:pPr>
        <w:pBdr>
          <w:top w:val="nil"/>
          <w:left w:val="nil"/>
          <w:bottom w:val="nil"/>
          <w:right w:val="nil"/>
          <w:between w:val="nil"/>
        </w:pBdr>
        <w:spacing w:before="23" w:line="360" w:lineRule="auto"/>
        <w:ind w:firstLine="709"/>
        <w:jc w:val="both"/>
        <w:rPr>
          <w:rFonts w:ascii="Arial" w:hAnsi="Arial"/>
          <w:b/>
          <w:bCs/>
          <w:i/>
          <w:iCs/>
          <w:color w:val="000000"/>
          <w:sz w:val="19"/>
          <w:szCs w:val="19"/>
        </w:rPr>
      </w:pPr>
    </w:p>
    <w:p w:rsidR="00CE46C6" w:rsidP="56619E7E" w:rsidRDefault="00CE3636" w14:paraId="04F72B42" w14:textId="0F531D83">
      <w:pPr>
        <w:spacing w:before="1" w:line="360" w:lineRule="auto"/>
        <w:ind w:left="1846" w:right="2851" w:firstLine="709"/>
        <w:rPr>
          <w:b/>
          <w:bCs/>
          <w:i/>
          <w:iCs/>
          <w:sz w:val="19"/>
          <w:szCs w:val="19"/>
        </w:rPr>
      </w:pPr>
      <w:r w:rsidRPr="56619E7E">
        <w:rPr>
          <w:b/>
          <w:bCs/>
          <w:sz w:val="19"/>
          <w:szCs w:val="19"/>
        </w:rPr>
        <w:t xml:space="preserve">Tabela </w:t>
      </w:r>
      <w:r w:rsidRPr="56619E7E" w:rsidR="5CB35E4D">
        <w:rPr>
          <w:b/>
          <w:bCs/>
          <w:sz w:val="19"/>
          <w:szCs w:val="19"/>
        </w:rPr>
        <w:t>4</w:t>
      </w:r>
      <w:r w:rsidRPr="56619E7E">
        <w:rPr>
          <w:b/>
          <w:bCs/>
          <w:sz w:val="19"/>
          <w:szCs w:val="19"/>
        </w:rPr>
        <w:t xml:space="preserve"> – </w:t>
      </w:r>
      <w:r w:rsidRPr="56619E7E">
        <w:rPr>
          <w:b/>
          <w:bCs/>
          <w:i/>
          <w:iCs/>
          <w:sz w:val="19"/>
          <w:szCs w:val="19"/>
        </w:rPr>
        <w:t>continuação</w:t>
      </w:r>
    </w:p>
    <w:p w:rsidR="00CE46C6" w:rsidRDefault="00CE46C6" w14:paraId="19433D46" w14:textId="77777777">
      <w:pPr>
        <w:pBdr>
          <w:top w:val="nil"/>
          <w:left w:val="nil"/>
          <w:bottom w:val="nil"/>
          <w:right w:val="nil"/>
          <w:between w:val="nil"/>
        </w:pBdr>
        <w:spacing w:before="9" w:line="360" w:lineRule="auto"/>
        <w:ind w:firstLine="709"/>
        <w:jc w:val="both"/>
        <w:rPr>
          <w:rFonts w:ascii="Arial" w:hAnsi="Arial"/>
          <w:b/>
          <w:bCs/>
          <w:i/>
          <w:iCs/>
          <w:color w:val="000000"/>
          <w:sz w:val="5"/>
          <w:szCs w:val="5"/>
        </w:rPr>
      </w:pPr>
    </w:p>
    <w:tbl>
      <w:tblPr>
        <w:tblStyle w:val="a5"/>
        <w:tblW w:w="8595" w:type="dxa"/>
        <w:tblInd w:w="3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719"/>
        <w:gridCol w:w="1719"/>
        <w:gridCol w:w="1719"/>
        <w:gridCol w:w="1719"/>
        <w:gridCol w:w="1719"/>
      </w:tblGrid>
      <w:tr w:rsidR="00CE46C6" w14:paraId="2D627A95" w14:textId="77777777">
        <w:trPr>
          <w:trHeight w:val="653"/>
        </w:trPr>
        <w:tc>
          <w:tcPr>
            <w:tcW w:w="1719" w:type="dxa"/>
          </w:tcPr>
          <w:p w:rsidR="00CE46C6" w:rsidRDefault="00CE46C6" w14:paraId="4392660B" w14:textId="77777777">
            <w:pPr>
              <w:pBdr>
                <w:top w:val="nil"/>
                <w:left w:val="nil"/>
                <w:bottom w:val="nil"/>
                <w:right w:val="nil"/>
                <w:between w:val="nil"/>
              </w:pBdr>
              <w:spacing w:before="1"/>
              <w:rPr>
                <w:rFonts w:ascii="Arial" w:hAnsi="Arial"/>
                <w:b/>
                <w:bCs/>
                <w:i/>
                <w:iCs/>
                <w:color w:val="000000"/>
                <w:sz w:val="19"/>
                <w:szCs w:val="19"/>
              </w:rPr>
            </w:pPr>
          </w:p>
          <w:p w:rsidR="00CE46C6" w:rsidRDefault="00CE3636" w14:paraId="62619600" w14:textId="77777777">
            <w:pPr>
              <w:pBdr>
                <w:top w:val="nil"/>
                <w:left w:val="nil"/>
                <w:bottom w:val="nil"/>
                <w:right w:val="nil"/>
                <w:between w:val="nil"/>
              </w:pBdr>
              <w:ind w:left="42"/>
              <w:rPr>
                <w:rFonts w:ascii="Arial" w:hAnsi="Arial"/>
                <w:color w:val="000000"/>
                <w:sz w:val="19"/>
                <w:szCs w:val="19"/>
              </w:rPr>
            </w:pPr>
            <w:r>
              <w:rPr>
                <w:rFonts w:ascii="Arial" w:hAnsi="Arial"/>
                <w:color w:val="000000"/>
                <w:sz w:val="19"/>
                <w:szCs w:val="19"/>
              </w:rPr>
              <w:t>KPI</w:t>
            </w:r>
          </w:p>
        </w:tc>
        <w:tc>
          <w:tcPr>
            <w:tcW w:w="1719" w:type="dxa"/>
          </w:tcPr>
          <w:p w:rsidR="00CE46C6" w:rsidRDefault="00CE46C6" w14:paraId="54C46E51" w14:textId="77777777">
            <w:pPr>
              <w:pBdr>
                <w:top w:val="nil"/>
                <w:left w:val="nil"/>
                <w:bottom w:val="nil"/>
                <w:right w:val="nil"/>
                <w:between w:val="nil"/>
              </w:pBdr>
              <w:spacing w:before="1"/>
              <w:rPr>
                <w:rFonts w:ascii="Arial" w:hAnsi="Arial"/>
                <w:b/>
                <w:bCs/>
                <w:i/>
                <w:iCs/>
                <w:color w:val="000000"/>
                <w:sz w:val="19"/>
                <w:szCs w:val="19"/>
              </w:rPr>
            </w:pPr>
          </w:p>
          <w:p w:rsidR="00CE46C6" w:rsidRDefault="00CE3636" w14:paraId="0EC8FDFC" w14:textId="77777777">
            <w:pPr>
              <w:pBdr>
                <w:top w:val="nil"/>
                <w:left w:val="nil"/>
                <w:bottom w:val="nil"/>
                <w:right w:val="nil"/>
                <w:between w:val="nil"/>
              </w:pBdr>
              <w:ind w:left="43"/>
              <w:rPr>
                <w:rFonts w:ascii="Arial" w:hAnsi="Arial"/>
                <w:color w:val="000000"/>
                <w:sz w:val="19"/>
                <w:szCs w:val="19"/>
              </w:rPr>
            </w:pPr>
            <w:r>
              <w:rPr>
                <w:rFonts w:ascii="Arial" w:hAnsi="Arial"/>
                <w:color w:val="000000"/>
                <w:sz w:val="19"/>
                <w:szCs w:val="19"/>
              </w:rPr>
              <w:t>Definição</w:t>
            </w:r>
          </w:p>
        </w:tc>
        <w:tc>
          <w:tcPr>
            <w:tcW w:w="1719" w:type="dxa"/>
          </w:tcPr>
          <w:p w:rsidR="00CE46C6" w:rsidRDefault="00CE3636" w14:paraId="4FC456E1" w14:textId="77777777">
            <w:pPr>
              <w:pBdr>
                <w:top w:val="nil"/>
                <w:left w:val="nil"/>
                <w:bottom w:val="nil"/>
                <w:right w:val="nil"/>
                <w:between w:val="nil"/>
              </w:pBdr>
              <w:spacing w:before="13" w:line="296" w:lineRule="auto"/>
              <w:ind w:left="37" w:firstLine="5"/>
              <w:rPr>
                <w:rFonts w:ascii="Arial" w:hAnsi="Arial"/>
                <w:color w:val="000000"/>
                <w:sz w:val="19"/>
                <w:szCs w:val="19"/>
              </w:rPr>
            </w:pPr>
            <w:r>
              <w:rPr>
                <w:rFonts w:ascii="Arial" w:hAnsi="Arial"/>
                <w:color w:val="000000"/>
                <w:sz w:val="19"/>
                <w:szCs w:val="19"/>
              </w:rPr>
              <w:t>Regra de cálculo (alto nível)</w:t>
            </w:r>
          </w:p>
        </w:tc>
        <w:tc>
          <w:tcPr>
            <w:tcW w:w="1719" w:type="dxa"/>
          </w:tcPr>
          <w:p w:rsidR="00CE46C6" w:rsidRDefault="00CE46C6" w14:paraId="3A45E7A1" w14:textId="77777777">
            <w:pPr>
              <w:pBdr>
                <w:top w:val="nil"/>
                <w:left w:val="nil"/>
                <w:bottom w:val="nil"/>
                <w:right w:val="nil"/>
                <w:between w:val="nil"/>
              </w:pBdr>
              <w:spacing w:before="1"/>
              <w:rPr>
                <w:rFonts w:ascii="Arial" w:hAnsi="Arial"/>
                <w:b/>
                <w:bCs/>
                <w:i/>
                <w:iCs/>
                <w:color w:val="000000"/>
                <w:sz w:val="19"/>
                <w:szCs w:val="19"/>
              </w:rPr>
            </w:pPr>
          </w:p>
          <w:p w:rsidR="00CE46C6" w:rsidRDefault="00CE3636" w14:paraId="26D3E8ED" w14:textId="77777777">
            <w:pPr>
              <w:pBdr>
                <w:top w:val="nil"/>
                <w:left w:val="nil"/>
                <w:bottom w:val="nil"/>
                <w:right w:val="nil"/>
                <w:between w:val="nil"/>
              </w:pBdr>
              <w:ind w:left="44"/>
              <w:rPr>
                <w:rFonts w:ascii="Arial" w:hAnsi="Arial"/>
                <w:color w:val="000000"/>
                <w:sz w:val="19"/>
                <w:szCs w:val="19"/>
              </w:rPr>
            </w:pPr>
            <w:r>
              <w:rPr>
                <w:rFonts w:ascii="Arial" w:hAnsi="Arial"/>
                <w:color w:val="000000"/>
                <w:sz w:val="19"/>
                <w:szCs w:val="19"/>
              </w:rPr>
              <w:t>Periodicidade</w:t>
            </w:r>
          </w:p>
        </w:tc>
        <w:tc>
          <w:tcPr>
            <w:tcW w:w="1719" w:type="dxa"/>
          </w:tcPr>
          <w:p w:rsidR="00CE46C6" w:rsidRDefault="00CE3636" w14:paraId="2A9B92FB" w14:textId="77777777">
            <w:pPr>
              <w:pBdr>
                <w:top w:val="nil"/>
                <w:left w:val="nil"/>
                <w:bottom w:val="nil"/>
                <w:right w:val="nil"/>
                <w:between w:val="nil"/>
              </w:pBdr>
              <w:spacing w:before="13" w:line="296" w:lineRule="auto"/>
              <w:ind w:left="44"/>
              <w:rPr>
                <w:rFonts w:ascii="Arial" w:hAnsi="Arial"/>
                <w:color w:val="000000"/>
                <w:sz w:val="19"/>
                <w:szCs w:val="19"/>
              </w:rPr>
            </w:pPr>
            <w:r>
              <w:rPr>
                <w:rFonts w:ascii="Arial" w:hAnsi="Arial"/>
                <w:color w:val="000000"/>
                <w:sz w:val="19"/>
                <w:szCs w:val="19"/>
              </w:rPr>
              <w:t>Observações/Lacunas</w:t>
            </w:r>
          </w:p>
        </w:tc>
      </w:tr>
      <w:tr w:rsidR="00CE46C6" w14:paraId="36EAFBF4" w14:textId="77777777">
        <w:trPr>
          <w:trHeight w:val="2714"/>
        </w:trPr>
        <w:tc>
          <w:tcPr>
            <w:tcW w:w="1719" w:type="dxa"/>
          </w:tcPr>
          <w:p w:rsidR="00CE46C6" w:rsidRDefault="00CE46C6" w14:paraId="36055FF9" w14:textId="77777777">
            <w:pPr>
              <w:pBdr>
                <w:top w:val="nil"/>
                <w:left w:val="nil"/>
                <w:bottom w:val="nil"/>
                <w:right w:val="nil"/>
                <w:between w:val="nil"/>
              </w:pBdr>
              <w:rPr>
                <w:rFonts w:ascii="Arial" w:hAnsi="Arial"/>
                <w:b/>
                <w:bCs/>
                <w:i/>
                <w:iCs/>
                <w:color w:val="000000"/>
                <w:sz w:val="19"/>
                <w:szCs w:val="19"/>
              </w:rPr>
            </w:pPr>
          </w:p>
          <w:p w:rsidR="00CE46C6" w:rsidRDefault="00CE46C6" w14:paraId="073FB5FE" w14:textId="77777777">
            <w:pPr>
              <w:pBdr>
                <w:top w:val="nil"/>
                <w:left w:val="nil"/>
                <w:bottom w:val="nil"/>
                <w:right w:val="nil"/>
                <w:between w:val="nil"/>
              </w:pBdr>
              <w:rPr>
                <w:rFonts w:ascii="Arial" w:hAnsi="Arial"/>
                <w:b/>
                <w:bCs/>
                <w:i/>
                <w:iCs/>
                <w:color w:val="000000"/>
                <w:sz w:val="19"/>
                <w:szCs w:val="19"/>
              </w:rPr>
            </w:pPr>
          </w:p>
          <w:p w:rsidR="00CE46C6" w:rsidRDefault="00CE46C6" w14:paraId="32357F48" w14:textId="77777777">
            <w:pPr>
              <w:pBdr>
                <w:top w:val="nil"/>
                <w:left w:val="nil"/>
                <w:bottom w:val="nil"/>
                <w:right w:val="nil"/>
                <w:between w:val="nil"/>
              </w:pBdr>
              <w:spacing w:before="142"/>
              <w:rPr>
                <w:rFonts w:ascii="Arial" w:hAnsi="Arial"/>
                <w:b/>
                <w:bCs/>
                <w:i/>
                <w:iCs/>
                <w:color w:val="000000"/>
                <w:sz w:val="19"/>
                <w:szCs w:val="19"/>
              </w:rPr>
            </w:pPr>
          </w:p>
          <w:p w:rsidR="00CE46C6" w:rsidRDefault="00CE3636" w14:paraId="4960B4DD" w14:textId="77777777">
            <w:pPr>
              <w:pBdr>
                <w:top w:val="nil"/>
                <w:left w:val="nil"/>
                <w:bottom w:val="nil"/>
                <w:right w:val="nil"/>
                <w:between w:val="nil"/>
              </w:pBdr>
              <w:spacing w:line="326" w:lineRule="auto"/>
              <w:ind w:left="36" w:right="232" w:firstLine="6"/>
              <w:rPr>
                <w:rFonts w:ascii="Arial" w:hAnsi="Arial"/>
                <w:color w:val="000000"/>
                <w:sz w:val="19"/>
                <w:szCs w:val="19"/>
              </w:rPr>
            </w:pPr>
            <w:r>
              <w:rPr>
                <w:rFonts w:ascii="Arial" w:hAnsi="Arial"/>
                <w:color w:val="000000"/>
                <w:sz w:val="19"/>
                <w:szCs w:val="19"/>
              </w:rPr>
              <w:t>Atingimento da meta mensal de depósito líquido (por agente)</w:t>
            </w:r>
          </w:p>
        </w:tc>
        <w:tc>
          <w:tcPr>
            <w:tcW w:w="1719" w:type="dxa"/>
          </w:tcPr>
          <w:p w:rsidR="00CE46C6" w:rsidRDefault="00CE46C6" w14:paraId="1E07559C" w14:textId="77777777">
            <w:pPr>
              <w:pBdr>
                <w:top w:val="nil"/>
                <w:left w:val="nil"/>
                <w:bottom w:val="nil"/>
                <w:right w:val="nil"/>
                <w:between w:val="nil"/>
              </w:pBdr>
              <w:rPr>
                <w:rFonts w:ascii="Arial" w:hAnsi="Arial"/>
                <w:b/>
                <w:bCs/>
                <w:i/>
                <w:iCs/>
                <w:color w:val="000000"/>
                <w:sz w:val="19"/>
                <w:szCs w:val="19"/>
              </w:rPr>
            </w:pPr>
          </w:p>
          <w:p w:rsidR="00CE46C6" w:rsidRDefault="00CE46C6" w14:paraId="1A6BF48D" w14:textId="77777777">
            <w:pPr>
              <w:pBdr>
                <w:top w:val="nil"/>
                <w:left w:val="nil"/>
                <w:bottom w:val="nil"/>
                <w:right w:val="nil"/>
                <w:between w:val="nil"/>
              </w:pBdr>
              <w:spacing w:before="63"/>
              <w:rPr>
                <w:rFonts w:ascii="Arial" w:hAnsi="Arial"/>
                <w:b/>
                <w:bCs/>
                <w:i/>
                <w:iCs/>
                <w:color w:val="000000"/>
                <w:sz w:val="19"/>
                <w:szCs w:val="19"/>
              </w:rPr>
            </w:pPr>
          </w:p>
          <w:p w:rsidR="00CE46C6" w:rsidRDefault="00CE3636" w14:paraId="3A918583" w14:textId="77777777">
            <w:pPr>
              <w:pBdr>
                <w:top w:val="nil"/>
                <w:left w:val="nil"/>
                <w:bottom w:val="nil"/>
                <w:right w:val="nil"/>
                <w:between w:val="nil"/>
              </w:pBdr>
              <w:spacing w:before="1" w:line="326" w:lineRule="auto"/>
              <w:ind w:left="43" w:right="48"/>
              <w:rPr>
                <w:rFonts w:ascii="Arial" w:hAnsi="Arial"/>
                <w:color w:val="000000"/>
                <w:sz w:val="19"/>
                <w:szCs w:val="19"/>
              </w:rPr>
            </w:pPr>
            <w:r>
              <w:rPr>
                <w:rFonts w:ascii="Arial" w:hAnsi="Arial"/>
                <w:color w:val="000000"/>
                <w:sz w:val="19"/>
                <w:szCs w:val="19"/>
              </w:rPr>
              <w:t>Percentual de atingimento da meta mensal individual de depósito líquido do agente.</w:t>
            </w:r>
          </w:p>
        </w:tc>
        <w:tc>
          <w:tcPr>
            <w:tcW w:w="1719" w:type="dxa"/>
          </w:tcPr>
          <w:p w:rsidR="00CE46C6" w:rsidRDefault="00CE46C6" w14:paraId="7BBBC695" w14:textId="77777777">
            <w:pPr>
              <w:pBdr>
                <w:top w:val="nil"/>
                <w:left w:val="nil"/>
                <w:bottom w:val="nil"/>
                <w:right w:val="nil"/>
                <w:between w:val="nil"/>
              </w:pBdr>
              <w:rPr>
                <w:rFonts w:ascii="Arial" w:hAnsi="Arial"/>
                <w:b/>
                <w:bCs/>
                <w:i/>
                <w:iCs/>
                <w:color w:val="000000"/>
                <w:sz w:val="19"/>
                <w:szCs w:val="19"/>
              </w:rPr>
            </w:pPr>
          </w:p>
          <w:p w:rsidR="00CE46C6" w:rsidRDefault="00CE46C6" w14:paraId="6DBE33B8" w14:textId="77777777">
            <w:pPr>
              <w:pBdr>
                <w:top w:val="nil"/>
                <w:left w:val="nil"/>
                <w:bottom w:val="nil"/>
                <w:right w:val="nil"/>
                <w:between w:val="nil"/>
              </w:pBdr>
              <w:spacing w:before="63"/>
              <w:rPr>
                <w:rFonts w:ascii="Arial" w:hAnsi="Arial"/>
                <w:b/>
                <w:bCs/>
                <w:i/>
                <w:iCs/>
                <w:color w:val="000000"/>
                <w:sz w:val="19"/>
                <w:szCs w:val="19"/>
              </w:rPr>
            </w:pPr>
          </w:p>
          <w:p w:rsidR="00CE46C6" w:rsidRDefault="00CE3636" w14:paraId="34D301C5" w14:textId="77777777">
            <w:pPr>
              <w:pBdr>
                <w:top w:val="nil"/>
                <w:left w:val="nil"/>
                <w:bottom w:val="nil"/>
                <w:right w:val="nil"/>
                <w:between w:val="nil"/>
              </w:pBdr>
              <w:spacing w:before="1" w:line="326" w:lineRule="auto"/>
              <w:ind w:left="37" w:firstLine="5"/>
              <w:rPr>
                <w:rFonts w:ascii="Arial" w:hAnsi="Arial"/>
                <w:color w:val="000000"/>
                <w:sz w:val="19"/>
                <w:szCs w:val="19"/>
              </w:rPr>
            </w:pPr>
            <w:r>
              <w:rPr>
                <w:rFonts w:ascii="Arial" w:hAnsi="Arial"/>
                <w:color w:val="000000"/>
                <w:sz w:val="19"/>
                <w:szCs w:val="19"/>
              </w:rPr>
              <w:t>Atingimento (%) = (depósito líquido acumulado no mês do agente ÷ meta mensal do agente)</w:t>
            </w:r>
          </w:p>
          <w:p w:rsidR="00CE46C6" w:rsidRDefault="00CE3636" w14:paraId="1DF7BA03" w14:textId="77777777">
            <w:pPr>
              <w:pBdr>
                <w:top w:val="nil"/>
                <w:left w:val="nil"/>
                <w:bottom w:val="nil"/>
                <w:right w:val="nil"/>
                <w:between w:val="nil"/>
              </w:pBdr>
              <w:spacing w:line="216" w:lineRule="auto"/>
              <w:ind w:left="43"/>
              <w:rPr>
                <w:rFonts w:ascii="Arial" w:hAnsi="Arial"/>
                <w:color w:val="000000"/>
                <w:sz w:val="19"/>
                <w:szCs w:val="19"/>
              </w:rPr>
            </w:pPr>
            <w:r>
              <w:rPr>
                <w:rFonts w:ascii="Arial" w:hAnsi="Arial"/>
                <w:color w:val="000000"/>
                <w:sz w:val="19"/>
                <w:szCs w:val="19"/>
              </w:rPr>
              <w:t>× 100.</w:t>
            </w:r>
          </w:p>
        </w:tc>
        <w:tc>
          <w:tcPr>
            <w:tcW w:w="1719" w:type="dxa"/>
          </w:tcPr>
          <w:p w:rsidR="00CE46C6" w:rsidRDefault="00CE46C6" w14:paraId="43A7B797" w14:textId="77777777">
            <w:pPr>
              <w:pBdr>
                <w:top w:val="nil"/>
                <w:left w:val="nil"/>
                <w:bottom w:val="nil"/>
                <w:right w:val="nil"/>
                <w:between w:val="nil"/>
              </w:pBdr>
              <w:rPr>
                <w:rFonts w:ascii="Arial" w:hAnsi="Arial"/>
                <w:b/>
                <w:bCs/>
                <w:i/>
                <w:iCs/>
                <w:color w:val="000000"/>
                <w:sz w:val="19"/>
                <w:szCs w:val="19"/>
              </w:rPr>
            </w:pPr>
          </w:p>
          <w:p w:rsidR="00CE46C6" w:rsidRDefault="00CE46C6" w14:paraId="143B0608" w14:textId="77777777">
            <w:pPr>
              <w:pBdr>
                <w:top w:val="nil"/>
                <w:left w:val="nil"/>
                <w:bottom w:val="nil"/>
                <w:right w:val="nil"/>
                <w:between w:val="nil"/>
              </w:pBdr>
              <w:rPr>
                <w:rFonts w:ascii="Arial" w:hAnsi="Arial"/>
                <w:b/>
                <w:bCs/>
                <w:i/>
                <w:iCs/>
                <w:color w:val="000000"/>
                <w:sz w:val="19"/>
                <w:szCs w:val="19"/>
              </w:rPr>
            </w:pPr>
          </w:p>
          <w:p w:rsidR="00CE46C6" w:rsidRDefault="00CE46C6" w14:paraId="37632325" w14:textId="77777777">
            <w:pPr>
              <w:pBdr>
                <w:top w:val="nil"/>
                <w:left w:val="nil"/>
                <w:bottom w:val="nil"/>
                <w:right w:val="nil"/>
                <w:between w:val="nil"/>
              </w:pBdr>
              <w:spacing w:before="142"/>
              <w:rPr>
                <w:rFonts w:ascii="Arial" w:hAnsi="Arial"/>
                <w:b/>
                <w:bCs/>
                <w:i/>
                <w:iCs/>
                <w:color w:val="000000"/>
                <w:sz w:val="19"/>
                <w:szCs w:val="19"/>
              </w:rPr>
            </w:pPr>
          </w:p>
          <w:p w:rsidR="00CE46C6" w:rsidRDefault="00CE3636" w14:paraId="71480BCB" w14:textId="77777777">
            <w:pPr>
              <w:pBdr>
                <w:top w:val="nil"/>
                <w:left w:val="nil"/>
                <w:bottom w:val="nil"/>
                <w:right w:val="nil"/>
                <w:between w:val="nil"/>
              </w:pBdr>
              <w:spacing w:line="326" w:lineRule="auto"/>
              <w:ind w:left="44"/>
              <w:rPr>
                <w:rFonts w:ascii="Arial" w:hAnsi="Arial"/>
                <w:color w:val="000000"/>
                <w:sz w:val="19"/>
                <w:szCs w:val="19"/>
              </w:rPr>
            </w:pPr>
            <w:r>
              <w:rPr>
                <w:rFonts w:ascii="Arial" w:hAnsi="Arial"/>
                <w:color w:val="000000"/>
                <w:sz w:val="19"/>
                <w:szCs w:val="19"/>
              </w:rPr>
              <w:t>Mensal (com acompanhamento diário do acumulado)</w:t>
            </w:r>
          </w:p>
        </w:tc>
        <w:tc>
          <w:tcPr>
            <w:tcW w:w="1719" w:type="dxa"/>
          </w:tcPr>
          <w:p w:rsidR="00CE46C6" w:rsidRDefault="00CE3636" w14:paraId="73F96447" w14:textId="77777777">
            <w:pPr>
              <w:pBdr>
                <w:top w:val="nil"/>
                <w:left w:val="nil"/>
                <w:bottom w:val="nil"/>
                <w:right w:val="nil"/>
                <w:between w:val="nil"/>
              </w:pBdr>
              <w:spacing w:before="56" w:line="326" w:lineRule="auto"/>
              <w:ind w:left="44" w:right="128"/>
              <w:rPr>
                <w:rFonts w:ascii="Arial" w:hAnsi="Arial"/>
                <w:color w:val="000000"/>
                <w:sz w:val="19"/>
                <w:szCs w:val="19"/>
              </w:rPr>
            </w:pPr>
            <w:r>
              <w:rPr>
                <w:rFonts w:ascii="Arial" w:hAnsi="Arial"/>
                <w:color w:val="000000"/>
                <w:sz w:val="19"/>
                <w:szCs w:val="19"/>
              </w:rPr>
              <w:t>Além do acumulado, recomenda-se exibir projeção simples: (depósito líquido acumulado</w:t>
            </w:r>
          </w:p>
          <w:p w:rsidR="00CE46C6" w:rsidRDefault="00CE3636" w14:paraId="4188E99C" w14:textId="77777777">
            <w:pPr>
              <w:pBdr>
                <w:top w:val="nil"/>
                <w:left w:val="nil"/>
                <w:bottom w:val="nil"/>
                <w:right w:val="nil"/>
                <w:between w:val="nil"/>
              </w:pBdr>
              <w:spacing w:line="216" w:lineRule="auto"/>
              <w:ind w:left="44"/>
              <w:rPr>
                <w:rFonts w:ascii="Arial" w:hAnsi="Arial"/>
                <w:color w:val="000000"/>
                <w:sz w:val="19"/>
                <w:szCs w:val="19"/>
              </w:rPr>
            </w:pPr>
            <w:r>
              <w:rPr>
                <w:rFonts w:ascii="Arial" w:hAnsi="Arial"/>
                <w:color w:val="000000"/>
                <w:sz w:val="19"/>
                <w:szCs w:val="19"/>
              </w:rPr>
              <w:t>÷ dias úteis</w:t>
            </w:r>
          </w:p>
          <w:p w:rsidR="00CE46C6" w:rsidRDefault="00CE3636" w14:paraId="3C76DC37" w14:textId="77777777">
            <w:pPr>
              <w:pBdr>
                <w:top w:val="nil"/>
                <w:left w:val="nil"/>
                <w:bottom w:val="nil"/>
                <w:right w:val="nil"/>
                <w:between w:val="nil"/>
              </w:pBdr>
              <w:spacing w:before="6"/>
              <w:ind w:left="44"/>
              <w:rPr>
                <w:rFonts w:ascii="Arial" w:hAnsi="Arial"/>
                <w:color w:val="000000"/>
                <w:sz w:val="19"/>
                <w:szCs w:val="19"/>
              </w:rPr>
            </w:pPr>
            <w:r>
              <w:rPr>
                <w:rFonts w:ascii="Arial" w:hAnsi="Arial"/>
                <w:color w:val="000000"/>
                <w:sz w:val="19"/>
                <w:szCs w:val="19"/>
              </w:rPr>
              <w:t>decorridos) × dias úteis do mês.</w:t>
            </w:r>
          </w:p>
        </w:tc>
      </w:tr>
      <w:tr w:rsidR="00CE46C6" w14:paraId="3F6A1500" w14:textId="77777777">
        <w:trPr>
          <w:trHeight w:val="2128"/>
        </w:trPr>
        <w:tc>
          <w:tcPr>
            <w:tcW w:w="1719" w:type="dxa"/>
          </w:tcPr>
          <w:p w:rsidR="00CE46C6" w:rsidRDefault="00CE46C6" w14:paraId="6FD08E8A" w14:textId="77777777">
            <w:pPr>
              <w:pBdr>
                <w:top w:val="nil"/>
                <w:left w:val="nil"/>
                <w:bottom w:val="nil"/>
                <w:right w:val="nil"/>
                <w:between w:val="nil"/>
              </w:pBdr>
              <w:rPr>
                <w:rFonts w:ascii="Arial" w:hAnsi="Arial"/>
                <w:b/>
                <w:bCs/>
                <w:i/>
                <w:iCs/>
                <w:color w:val="000000"/>
                <w:sz w:val="19"/>
                <w:szCs w:val="19"/>
              </w:rPr>
            </w:pPr>
          </w:p>
          <w:p w:rsidR="00CE46C6" w:rsidRDefault="00CE46C6" w14:paraId="2EF9283D" w14:textId="77777777">
            <w:pPr>
              <w:pBdr>
                <w:top w:val="nil"/>
                <w:left w:val="nil"/>
                <w:bottom w:val="nil"/>
                <w:right w:val="nil"/>
                <w:between w:val="nil"/>
              </w:pBdr>
              <w:rPr>
                <w:rFonts w:ascii="Arial" w:hAnsi="Arial"/>
                <w:b/>
                <w:bCs/>
                <w:i/>
                <w:iCs/>
                <w:color w:val="000000"/>
                <w:sz w:val="19"/>
                <w:szCs w:val="19"/>
              </w:rPr>
            </w:pPr>
          </w:p>
          <w:p w:rsidR="00CE46C6" w:rsidRDefault="00CE46C6" w14:paraId="2789796A" w14:textId="77777777">
            <w:pPr>
              <w:pBdr>
                <w:top w:val="nil"/>
                <w:left w:val="nil"/>
                <w:bottom w:val="nil"/>
                <w:right w:val="nil"/>
                <w:between w:val="nil"/>
              </w:pBdr>
              <w:spacing w:before="150"/>
              <w:rPr>
                <w:rFonts w:ascii="Arial" w:hAnsi="Arial"/>
                <w:b/>
                <w:bCs/>
                <w:i/>
                <w:iCs/>
                <w:color w:val="000000"/>
                <w:sz w:val="19"/>
                <w:szCs w:val="19"/>
              </w:rPr>
            </w:pPr>
          </w:p>
          <w:p w:rsidR="00CE46C6" w:rsidRDefault="00CE3636" w14:paraId="60039566" w14:textId="77777777">
            <w:pPr>
              <w:pBdr>
                <w:top w:val="nil"/>
                <w:left w:val="nil"/>
                <w:bottom w:val="nil"/>
                <w:right w:val="nil"/>
                <w:between w:val="nil"/>
              </w:pBdr>
              <w:spacing w:line="326" w:lineRule="auto"/>
              <w:ind w:left="42"/>
              <w:rPr>
                <w:rFonts w:ascii="Arial" w:hAnsi="Arial"/>
                <w:color w:val="000000"/>
                <w:sz w:val="19"/>
                <w:szCs w:val="19"/>
              </w:rPr>
            </w:pPr>
            <w:r>
              <w:rPr>
                <w:rFonts w:ascii="Arial" w:hAnsi="Arial"/>
                <w:color w:val="000000"/>
                <w:sz w:val="19"/>
                <w:szCs w:val="19"/>
              </w:rPr>
              <w:t>Depósitos aprovados (USD)</w:t>
            </w:r>
          </w:p>
        </w:tc>
        <w:tc>
          <w:tcPr>
            <w:tcW w:w="1719" w:type="dxa"/>
          </w:tcPr>
          <w:p w:rsidR="00CE46C6" w:rsidRDefault="00CE46C6" w14:paraId="0487453F" w14:textId="77777777">
            <w:pPr>
              <w:pBdr>
                <w:top w:val="nil"/>
                <w:left w:val="nil"/>
                <w:bottom w:val="nil"/>
                <w:right w:val="nil"/>
                <w:between w:val="nil"/>
              </w:pBdr>
              <w:rPr>
                <w:rFonts w:ascii="Arial" w:hAnsi="Arial"/>
                <w:b/>
                <w:bCs/>
                <w:i/>
                <w:iCs/>
                <w:color w:val="000000"/>
                <w:sz w:val="19"/>
                <w:szCs w:val="19"/>
              </w:rPr>
            </w:pPr>
          </w:p>
          <w:p w:rsidR="00CE46C6" w:rsidRDefault="00CE46C6" w14:paraId="54783789" w14:textId="77777777">
            <w:pPr>
              <w:pBdr>
                <w:top w:val="nil"/>
                <w:left w:val="nil"/>
                <w:bottom w:val="nil"/>
                <w:right w:val="nil"/>
                <w:between w:val="nil"/>
              </w:pBdr>
              <w:spacing w:before="71"/>
              <w:rPr>
                <w:rFonts w:ascii="Arial" w:hAnsi="Arial"/>
                <w:b/>
                <w:bCs/>
                <w:i/>
                <w:iCs/>
                <w:color w:val="000000"/>
                <w:sz w:val="19"/>
                <w:szCs w:val="19"/>
              </w:rPr>
            </w:pPr>
          </w:p>
          <w:p w:rsidR="00CE46C6" w:rsidRDefault="00CE3636" w14:paraId="22F75EB5" w14:textId="77777777">
            <w:pPr>
              <w:pBdr>
                <w:top w:val="nil"/>
                <w:left w:val="nil"/>
                <w:bottom w:val="nil"/>
                <w:right w:val="nil"/>
                <w:between w:val="nil"/>
              </w:pBdr>
              <w:spacing w:before="1" w:line="326" w:lineRule="auto"/>
              <w:ind w:left="43" w:right="508"/>
              <w:rPr>
                <w:rFonts w:ascii="Arial" w:hAnsi="Arial"/>
                <w:color w:val="000000"/>
                <w:sz w:val="19"/>
                <w:szCs w:val="19"/>
              </w:rPr>
            </w:pPr>
            <w:r>
              <w:rPr>
                <w:rFonts w:ascii="Arial" w:hAnsi="Arial"/>
                <w:color w:val="000000"/>
                <w:sz w:val="19"/>
                <w:szCs w:val="19"/>
              </w:rPr>
              <w:t>Total bruto de depósitos aprovados no período.</w:t>
            </w:r>
          </w:p>
        </w:tc>
        <w:tc>
          <w:tcPr>
            <w:tcW w:w="1719" w:type="dxa"/>
          </w:tcPr>
          <w:p w:rsidR="00CE46C6" w:rsidRDefault="00CE46C6" w14:paraId="06F91ABA" w14:textId="77777777">
            <w:pPr>
              <w:pBdr>
                <w:top w:val="nil"/>
                <w:left w:val="nil"/>
                <w:bottom w:val="nil"/>
                <w:right w:val="nil"/>
                <w:between w:val="nil"/>
              </w:pBdr>
              <w:spacing w:before="142"/>
              <w:rPr>
                <w:rFonts w:ascii="Arial" w:hAnsi="Arial"/>
                <w:b/>
                <w:bCs/>
                <w:i/>
                <w:iCs/>
                <w:color w:val="000000"/>
                <w:sz w:val="19"/>
                <w:szCs w:val="19"/>
              </w:rPr>
            </w:pPr>
          </w:p>
          <w:p w:rsidR="00CE46C6" w:rsidRDefault="00CE3636" w14:paraId="1D83044D" w14:textId="77777777">
            <w:pPr>
              <w:pBdr>
                <w:top w:val="nil"/>
                <w:left w:val="nil"/>
                <w:bottom w:val="nil"/>
                <w:right w:val="nil"/>
                <w:between w:val="nil"/>
              </w:pBdr>
              <w:spacing w:line="326" w:lineRule="auto"/>
              <w:ind w:left="37" w:firstLine="5"/>
              <w:rPr>
                <w:rFonts w:ascii="Arial" w:hAnsi="Arial"/>
                <w:color w:val="000000"/>
                <w:sz w:val="19"/>
                <w:szCs w:val="19"/>
              </w:rPr>
            </w:pPr>
            <w:r>
              <w:rPr>
                <w:rFonts w:ascii="Arial" w:hAnsi="Arial"/>
                <w:color w:val="000000"/>
                <w:sz w:val="19"/>
                <w:szCs w:val="19"/>
              </w:rPr>
              <w:t>Somatório de transações com type = Deposit e approved = Yes (valor em USD).</w:t>
            </w:r>
          </w:p>
        </w:tc>
        <w:tc>
          <w:tcPr>
            <w:tcW w:w="1719" w:type="dxa"/>
          </w:tcPr>
          <w:p w:rsidR="00CE46C6" w:rsidRDefault="00CE46C6" w14:paraId="4648B053" w14:textId="77777777">
            <w:pPr>
              <w:pBdr>
                <w:top w:val="nil"/>
                <w:left w:val="nil"/>
                <w:bottom w:val="nil"/>
                <w:right w:val="nil"/>
                <w:between w:val="nil"/>
              </w:pBdr>
              <w:rPr>
                <w:rFonts w:ascii="Arial" w:hAnsi="Arial"/>
                <w:b/>
                <w:bCs/>
                <w:i/>
                <w:iCs/>
                <w:color w:val="000000"/>
                <w:sz w:val="19"/>
                <w:szCs w:val="19"/>
              </w:rPr>
            </w:pPr>
          </w:p>
          <w:p w:rsidR="00CE46C6" w:rsidRDefault="00CE46C6" w14:paraId="6DA13C63" w14:textId="77777777">
            <w:pPr>
              <w:pBdr>
                <w:top w:val="nil"/>
                <w:left w:val="nil"/>
                <w:bottom w:val="nil"/>
                <w:right w:val="nil"/>
                <w:between w:val="nil"/>
              </w:pBdr>
              <w:rPr>
                <w:rFonts w:ascii="Arial" w:hAnsi="Arial"/>
                <w:b/>
                <w:bCs/>
                <w:i/>
                <w:iCs/>
                <w:color w:val="000000"/>
                <w:sz w:val="19"/>
                <w:szCs w:val="19"/>
              </w:rPr>
            </w:pPr>
          </w:p>
          <w:p w:rsidR="00CE46C6" w:rsidRDefault="00CE46C6" w14:paraId="5D9692CE" w14:textId="77777777">
            <w:pPr>
              <w:pBdr>
                <w:top w:val="nil"/>
                <w:left w:val="nil"/>
                <w:bottom w:val="nil"/>
                <w:right w:val="nil"/>
                <w:between w:val="nil"/>
              </w:pBdr>
              <w:rPr>
                <w:rFonts w:ascii="Arial" w:hAnsi="Arial"/>
                <w:b/>
                <w:bCs/>
                <w:i/>
                <w:iCs/>
                <w:color w:val="000000"/>
                <w:sz w:val="19"/>
                <w:szCs w:val="19"/>
              </w:rPr>
            </w:pPr>
          </w:p>
          <w:p w:rsidR="00CE46C6" w:rsidRDefault="00CE46C6" w14:paraId="748AD7F4" w14:textId="77777777">
            <w:pPr>
              <w:pBdr>
                <w:top w:val="nil"/>
                <w:left w:val="nil"/>
                <w:bottom w:val="nil"/>
                <w:right w:val="nil"/>
                <w:between w:val="nil"/>
              </w:pBdr>
              <w:spacing w:before="80"/>
              <w:rPr>
                <w:rFonts w:ascii="Arial" w:hAnsi="Arial"/>
                <w:b/>
                <w:bCs/>
                <w:i/>
                <w:iCs/>
                <w:color w:val="000000"/>
                <w:sz w:val="19"/>
                <w:szCs w:val="19"/>
              </w:rPr>
            </w:pPr>
          </w:p>
          <w:p w:rsidR="00CE46C6" w:rsidRDefault="00CE3636" w14:paraId="0D8B93CB" w14:textId="77777777">
            <w:pPr>
              <w:pBdr>
                <w:top w:val="nil"/>
                <w:left w:val="nil"/>
                <w:bottom w:val="nil"/>
                <w:right w:val="nil"/>
                <w:between w:val="nil"/>
              </w:pBdr>
              <w:ind w:left="44"/>
              <w:rPr>
                <w:rFonts w:ascii="Arial" w:hAnsi="Arial"/>
                <w:color w:val="000000"/>
                <w:sz w:val="19"/>
                <w:szCs w:val="19"/>
              </w:rPr>
            </w:pPr>
            <w:r>
              <w:rPr>
                <w:rFonts w:ascii="Arial" w:hAnsi="Arial"/>
                <w:color w:val="000000"/>
                <w:sz w:val="19"/>
                <w:szCs w:val="19"/>
              </w:rPr>
              <w:t>Diária e mensal</w:t>
            </w:r>
          </w:p>
        </w:tc>
        <w:tc>
          <w:tcPr>
            <w:tcW w:w="1719" w:type="dxa"/>
          </w:tcPr>
          <w:p w:rsidR="00CE46C6" w:rsidRDefault="00CE3636" w14:paraId="3EB198CE" w14:textId="77777777">
            <w:pPr>
              <w:pBdr>
                <w:top w:val="nil"/>
                <w:left w:val="nil"/>
                <w:bottom w:val="nil"/>
                <w:right w:val="nil"/>
                <w:between w:val="nil"/>
              </w:pBdr>
              <w:spacing w:before="63" w:line="326" w:lineRule="auto"/>
              <w:ind w:left="38" w:firstLine="5"/>
              <w:rPr>
                <w:rFonts w:ascii="Arial" w:hAnsi="Arial"/>
                <w:color w:val="000000"/>
                <w:sz w:val="19"/>
                <w:szCs w:val="19"/>
              </w:rPr>
            </w:pPr>
            <w:r>
              <w:rPr>
                <w:rFonts w:ascii="Arial" w:hAnsi="Arial"/>
                <w:color w:val="000000"/>
                <w:sz w:val="19"/>
                <w:szCs w:val="19"/>
              </w:rPr>
              <w:t>Fonte: transações (All/Monetary).</w:t>
            </w:r>
          </w:p>
          <w:p w:rsidR="00CE46C6" w:rsidRDefault="00CE3636" w14:paraId="3E3FEA4E" w14:textId="77777777">
            <w:pPr>
              <w:pBdr>
                <w:top w:val="nil"/>
                <w:left w:val="nil"/>
                <w:bottom w:val="nil"/>
                <w:right w:val="nil"/>
                <w:between w:val="nil"/>
              </w:pBdr>
              <w:spacing w:line="326" w:lineRule="auto"/>
              <w:ind w:left="44"/>
              <w:rPr>
                <w:rFonts w:ascii="Arial" w:hAnsi="Arial"/>
                <w:color w:val="000000"/>
                <w:sz w:val="19"/>
                <w:szCs w:val="19"/>
              </w:rPr>
            </w:pPr>
            <w:r>
              <w:rPr>
                <w:rFonts w:ascii="Arial" w:hAnsi="Arial"/>
                <w:color w:val="000000"/>
                <w:sz w:val="19"/>
                <w:szCs w:val="19"/>
              </w:rPr>
              <w:t>Regras do projeto: considerar o valor em amount e padronizar para</w:t>
            </w:r>
          </w:p>
          <w:p w:rsidR="00CE46C6" w:rsidRDefault="00CE3636" w14:paraId="350C9983" w14:textId="77777777">
            <w:pPr>
              <w:pBdr>
                <w:top w:val="nil"/>
                <w:left w:val="nil"/>
                <w:bottom w:val="nil"/>
                <w:right w:val="nil"/>
                <w:between w:val="nil"/>
              </w:pBdr>
              <w:spacing w:line="217" w:lineRule="auto"/>
              <w:ind w:left="44"/>
              <w:rPr>
                <w:rFonts w:ascii="Arial" w:hAnsi="Arial"/>
                <w:color w:val="000000"/>
                <w:sz w:val="19"/>
                <w:szCs w:val="19"/>
              </w:rPr>
            </w:pPr>
            <w:r>
              <w:rPr>
                <w:rFonts w:ascii="Arial" w:hAnsi="Arial"/>
                <w:color w:val="000000"/>
                <w:sz w:val="19"/>
                <w:szCs w:val="19"/>
              </w:rPr>
              <w:t>USD.</w:t>
            </w:r>
          </w:p>
        </w:tc>
      </w:tr>
      <w:tr w:rsidR="00CE46C6" w14:paraId="720D261A" w14:textId="77777777">
        <w:trPr>
          <w:trHeight w:val="1535"/>
        </w:trPr>
        <w:tc>
          <w:tcPr>
            <w:tcW w:w="1719" w:type="dxa"/>
          </w:tcPr>
          <w:p w:rsidR="00CE46C6" w:rsidRDefault="00CE46C6" w14:paraId="63B475BE" w14:textId="77777777">
            <w:pPr>
              <w:pBdr>
                <w:top w:val="nil"/>
                <w:left w:val="nil"/>
                <w:bottom w:val="nil"/>
                <w:right w:val="nil"/>
                <w:between w:val="nil"/>
              </w:pBdr>
              <w:rPr>
                <w:rFonts w:ascii="Arial" w:hAnsi="Arial"/>
                <w:b/>
                <w:bCs/>
                <w:i/>
                <w:iCs/>
                <w:color w:val="000000"/>
                <w:sz w:val="19"/>
                <w:szCs w:val="19"/>
              </w:rPr>
            </w:pPr>
          </w:p>
          <w:p w:rsidR="00CE46C6" w:rsidRDefault="00CE46C6" w14:paraId="1D15E493" w14:textId="77777777">
            <w:pPr>
              <w:pBdr>
                <w:top w:val="nil"/>
                <w:left w:val="nil"/>
                <w:bottom w:val="nil"/>
                <w:right w:val="nil"/>
                <w:between w:val="nil"/>
              </w:pBdr>
              <w:spacing w:before="71"/>
              <w:rPr>
                <w:rFonts w:ascii="Arial" w:hAnsi="Arial"/>
                <w:b/>
                <w:bCs/>
                <w:i/>
                <w:iCs/>
                <w:color w:val="000000"/>
                <w:sz w:val="19"/>
                <w:szCs w:val="19"/>
              </w:rPr>
            </w:pPr>
          </w:p>
          <w:p w:rsidR="00CE46C6" w:rsidRDefault="00CE3636" w14:paraId="6BEE9A1D" w14:textId="77777777">
            <w:pPr>
              <w:pBdr>
                <w:top w:val="nil"/>
                <w:left w:val="nil"/>
                <w:bottom w:val="nil"/>
                <w:right w:val="nil"/>
                <w:between w:val="nil"/>
              </w:pBdr>
              <w:spacing w:before="1" w:line="326" w:lineRule="auto"/>
              <w:ind w:left="42"/>
              <w:rPr>
                <w:rFonts w:ascii="Arial" w:hAnsi="Arial"/>
                <w:color w:val="000000"/>
                <w:sz w:val="19"/>
                <w:szCs w:val="19"/>
              </w:rPr>
            </w:pPr>
            <w:r>
              <w:rPr>
                <w:rFonts w:ascii="Arial" w:hAnsi="Arial"/>
                <w:color w:val="000000"/>
                <w:sz w:val="19"/>
                <w:szCs w:val="19"/>
              </w:rPr>
              <w:t>Withdrawals aprovados (USD)</w:t>
            </w:r>
          </w:p>
        </w:tc>
        <w:tc>
          <w:tcPr>
            <w:tcW w:w="1719" w:type="dxa"/>
          </w:tcPr>
          <w:p w:rsidR="00CE46C6" w:rsidRDefault="00CE46C6" w14:paraId="3B9B4C03" w14:textId="77777777">
            <w:pPr>
              <w:pBdr>
                <w:top w:val="nil"/>
                <w:left w:val="nil"/>
                <w:bottom w:val="nil"/>
                <w:right w:val="nil"/>
                <w:between w:val="nil"/>
              </w:pBdr>
              <w:spacing w:before="142"/>
              <w:rPr>
                <w:rFonts w:ascii="Arial" w:hAnsi="Arial"/>
                <w:b/>
                <w:bCs/>
                <w:i/>
                <w:iCs/>
                <w:color w:val="000000"/>
                <w:sz w:val="19"/>
                <w:szCs w:val="19"/>
              </w:rPr>
            </w:pPr>
          </w:p>
          <w:p w:rsidR="00CE46C6" w:rsidRDefault="00CE3636" w14:paraId="4FBFE422" w14:textId="77777777">
            <w:pPr>
              <w:pBdr>
                <w:top w:val="nil"/>
                <w:left w:val="nil"/>
                <w:bottom w:val="nil"/>
                <w:right w:val="nil"/>
                <w:between w:val="nil"/>
              </w:pBdr>
              <w:spacing w:line="326" w:lineRule="auto"/>
              <w:ind w:left="43"/>
              <w:rPr>
                <w:rFonts w:ascii="Arial" w:hAnsi="Arial"/>
                <w:color w:val="000000"/>
                <w:sz w:val="19"/>
                <w:szCs w:val="19"/>
              </w:rPr>
            </w:pPr>
            <w:r>
              <w:rPr>
                <w:rFonts w:ascii="Arial" w:hAnsi="Arial"/>
                <w:color w:val="000000"/>
                <w:sz w:val="19"/>
                <w:szCs w:val="19"/>
              </w:rPr>
              <w:t>Total bruto de saques aprovados no período.</w:t>
            </w:r>
          </w:p>
        </w:tc>
        <w:tc>
          <w:tcPr>
            <w:tcW w:w="1719" w:type="dxa"/>
          </w:tcPr>
          <w:p w:rsidR="00CE46C6" w:rsidRDefault="00CE3636" w14:paraId="0F9FCC6A" w14:textId="77777777">
            <w:pPr>
              <w:pBdr>
                <w:top w:val="nil"/>
                <w:left w:val="nil"/>
                <w:bottom w:val="nil"/>
                <w:right w:val="nil"/>
                <w:between w:val="nil"/>
              </w:pBdr>
              <w:spacing w:before="5" w:line="296" w:lineRule="auto"/>
              <w:ind w:left="37" w:firstLine="5"/>
              <w:rPr>
                <w:rFonts w:ascii="Arial" w:hAnsi="Arial"/>
                <w:color w:val="000000"/>
                <w:sz w:val="19"/>
                <w:szCs w:val="19"/>
              </w:rPr>
            </w:pPr>
            <w:r>
              <w:rPr>
                <w:rFonts w:ascii="Arial" w:hAnsi="Arial"/>
                <w:color w:val="000000"/>
                <w:sz w:val="19"/>
                <w:szCs w:val="19"/>
              </w:rPr>
              <w:t>Somatório de transações com type = Withdrawal e approved = Yes (valor em USD).</w:t>
            </w:r>
          </w:p>
        </w:tc>
        <w:tc>
          <w:tcPr>
            <w:tcW w:w="1719" w:type="dxa"/>
          </w:tcPr>
          <w:p w:rsidR="00CE46C6" w:rsidRDefault="00CE46C6" w14:paraId="0071ACBE" w14:textId="77777777">
            <w:pPr>
              <w:pBdr>
                <w:top w:val="nil"/>
                <w:left w:val="nil"/>
                <w:bottom w:val="nil"/>
                <w:right w:val="nil"/>
                <w:between w:val="nil"/>
              </w:pBdr>
              <w:rPr>
                <w:rFonts w:ascii="Arial" w:hAnsi="Arial"/>
                <w:b/>
                <w:bCs/>
                <w:i/>
                <w:iCs/>
                <w:color w:val="000000"/>
                <w:sz w:val="19"/>
                <w:szCs w:val="19"/>
              </w:rPr>
            </w:pPr>
          </w:p>
          <w:p w:rsidR="00CE46C6" w:rsidRDefault="00CE46C6" w14:paraId="23FCAB46" w14:textId="77777777">
            <w:pPr>
              <w:pBdr>
                <w:top w:val="nil"/>
                <w:left w:val="nil"/>
                <w:bottom w:val="nil"/>
                <w:right w:val="nil"/>
                <w:between w:val="nil"/>
              </w:pBdr>
              <w:rPr>
                <w:rFonts w:ascii="Arial" w:hAnsi="Arial"/>
                <w:b/>
                <w:bCs/>
                <w:i/>
                <w:iCs/>
                <w:color w:val="000000"/>
                <w:sz w:val="19"/>
                <w:szCs w:val="19"/>
              </w:rPr>
            </w:pPr>
          </w:p>
          <w:p w:rsidR="00CE46C6" w:rsidRDefault="00CE46C6" w14:paraId="2F436364" w14:textId="77777777">
            <w:pPr>
              <w:pBdr>
                <w:top w:val="nil"/>
                <w:left w:val="nil"/>
                <w:bottom w:val="nil"/>
                <w:right w:val="nil"/>
                <w:between w:val="nil"/>
              </w:pBdr>
              <w:spacing w:before="1"/>
              <w:rPr>
                <w:rFonts w:ascii="Arial" w:hAnsi="Arial"/>
                <w:b/>
                <w:bCs/>
                <w:i/>
                <w:iCs/>
                <w:color w:val="000000"/>
                <w:sz w:val="19"/>
                <w:szCs w:val="19"/>
              </w:rPr>
            </w:pPr>
          </w:p>
          <w:p w:rsidR="00CE46C6" w:rsidRDefault="00CE3636" w14:paraId="4748B2D4" w14:textId="77777777">
            <w:pPr>
              <w:pBdr>
                <w:top w:val="nil"/>
                <w:left w:val="nil"/>
                <w:bottom w:val="nil"/>
                <w:right w:val="nil"/>
                <w:between w:val="nil"/>
              </w:pBdr>
              <w:ind w:left="44"/>
              <w:rPr>
                <w:rFonts w:ascii="Arial" w:hAnsi="Arial"/>
                <w:color w:val="000000"/>
                <w:sz w:val="19"/>
                <w:szCs w:val="19"/>
              </w:rPr>
            </w:pPr>
            <w:r>
              <w:rPr>
                <w:rFonts w:ascii="Arial" w:hAnsi="Arial"/>
                <w:color w:val="000000"/>
                <w:sz w:val="19"/>
                <w:szCs w:val="19"/>
              </w:rPr>
              <w:t>Diária e mensal</w:t>
            </w:r>
          </w:p>
        </w:tc>
        <w:tc>
          <w:tcPr>
            <w:tcW w:w="1719" w:type="dxa"/>
          </w:tcPr>
          <w:p w:rsidR="00CE46C6" w:rsidRDefault="00CE46C6" w14:paraId="4B0159C0" w14:textId="77777777">
            <w:pPr>
              <w:pBdr>
                <w:top w:val="nil"/>
                <w:left w:val="nil"/>
                <w:bottom w:val="nil"/>
                <w:right w:val="nil"/>
                <w:between w:val="nil"/>
              </w:pBdr>
              <w:spacing w:before="142"/>
              <w:rPr>
                <w:rFonts w:ascii="Arial" w:hAnsi="Arial"/>
                <w:b/>
                <w:bCs/>
                <w:i/>
                <w:iCs/>
                <w:color w:val="000000"/>
                <w:sz w:val="19"/>
                <w:szCs w:val="19"/>
              </w:rPr>
            </w:pPr>
          </w:p>
          <w:p w:rsidR="00CE46C6" w:rsidRDefault="00CE3636" w14:paraId="0DDCFE1C" w14:textId="77777777">
            <w:pPr>
              <w:pBdr>
                <w:top w:val="nil"/>
                <w:left w:val="nil"/>
                <w:bottom w:val="nil"/>
                <w:right w:val="nil"/>
                <w:between w:val="nil"/>
              </w:pBdr>
              <w:spacing w:line="326" w:lineRule="auto"/>
              <w:ind w:left="44"/>
              <w:rPr>
                <w:rFonts w:ascii="Arial" w:hAnsi="Arial"/>
                <w:color w:val="000000"/>
                <w:sz w:val="19"/>
                <w:szCs w:val="19"/>
              </w:rPr>
            </w:pPr>
            <w:r>
              <w:rPr>
                <w:rFonts w:ascii="Arial" w:hAnsi="Arial"/>
                <w:color w:val="000000"/>
                <w:sz w:val="19"/>
                <w:szCs w:val="19"/>
              </w:rPr>
              <w:t>Necessário para cálculo do depósito líquido.</w:t>
            </w:r>
          </w:p>
        </w:tc>
      </w:tr>
      <w:tr w:rsidR="00CE46C6" w14:paraId="671DF04D" w14:textId="77777777">
        <w:trPr>
          <w:trHeight w:val="327"/>
        </w:trPr>
        <w:tc>
          <w:tcPr>
            <w:tcW w:w="1719" w:type="dxa"/>
            <w:tcBorders>
              <w:bottom w:val="nil"/>
            </w:tcBorders>
          </w:tcPr>
          <w:p w:rsidR="00CE46C6" w:rsidRDefault="00CE46C6" w14:paraId="7D7B9A8B" w14:textId="77777777">
            <w:pPr>
              <w:pBdr>
                <w:top w:val="nil"/>
                <w:left w:val="nil"/>
                <w:bottom w:val="nil"/>
                <w:right w:val="nil"/>
                <w:between w:val="nil"/>
              </w:pBdr>
              <w:rPr>
                <w:rFonts w:eastAsia="Times New Roman" w:cs="Times New Roman"/>
                <w:color w:val="000000"/>
                <w:sz w:val="18"/>
                <w:szCs w:val="18"/>
              </w:rPr>
            </w:pPr>
          </w:p>
        </w:tc>
        <w:tc>
          <w:tcPr>
            <w:tcW w:w="1719" w:type="dxa"/>
            <w:tcBorders>
              <w:bottom w:val="nil"/>
            </w:tcBorders>
          </w:tcPr>
          <w:p w:rsidR="00CE46C6" w:rsidRDefault="00CE46C6" w14:paraId="09E4C44E" w14:textId="77777777">
            <w:pPr>
              <w:pBdr>
                <w:top w:val="nil"/>
                <w:left w:val="nil"/>
                <w:bottom w:val="nil"/>
                <w:right w:val="nil"/>
                <w:between w:val="nil"/>
              </w:pBdr>
              <w:rPr>
                <w:rFonts w:eastAsia="Times New Roman" w:cs="Times New Roman"/>
                <w:color w:val="000000"/>
                <w:sz w:val="18"/>
                <w:szCs w:val="18"/>
              </w:rPr>
            </w:pPr>
          </w:p>
        </w:tc>
        <w:tc>
          <w:tcPr>
            <w:tcW w:w="1719" w:type="dxa"/>
            <w:tcBorders>
              <w:bottom w:val="nil"/>
            </w:tcBorders>
          </w:tcPr>
          <w:p w:rsidR="00CE46C6" w:rsidRDefault="00CE46C6" w14:paraId="284B96EA" w14:textId="77777777">
            <w:pPr>
              <w:pBdr>
                <w:top w:val="nil"/>
                <w:left w:val="nil"/>
                <w:bottom w:val="nil"/>
                <w:right w:val="nil"/>
                <w:between w:val="nil"/>
              </w:pBdr>
              <w:rPr>
                <w:rFonts w:eastAsia="Times New Roman" w:cs="Times New Roman"/>
                <w:color w:val="000000"/>
                <w:sz w:val="18"/>
                <w:szCs w:val="18"/>
              </w:rPr>
            </w:pPr>
          </w:p>
        </w:tc>
        <w:tc>
          <w:tcPr>
            <w:tcW w:w="1719" w:type="dxa"/>
            <w:tcBorders>
              <w:bottom w:val="nil"/>
            </w:tcBorders>
          </w:tcPr>
          <w:p w:rsidR="00CE46C6" w:rsidRDefault="00CE46C6" w14:paraId="76E959C9" w14:textId="77777777">
            <w:pPr>
              <w:pBdr>
                <w:top w:val="nil"/>
                <w:left w:val="nil"/>
                <w:bottom w:val="nil"/>
                <w:right w:val="nil"/>
                <w:between w:val="nil"/>
              </w:pBdr>
              <w:rPr>
                <w:rFonts w:eastAsia="Times New Roman" w:cs="Times New Roman"/>
                <w:color w:val="000000"/>
                <w:sz w:val="18"/>
                <w:szCs w:val="18"/>
              </w:rPr>
            </w:pPr>
          </w:p>
        </w:tc>
        <w:tc>
          <w:tcPr>
            <w:tcW w:w="1719" w:type="dxa"/>
            <w:tcBorders>
              <w:bottom w:val="nil"/>
            </w:tcBorders>
          </w:tcPr>
          <w:p w:rsidR="00CE46C6" w:rsidRDefault="00CE3636" w14:paraId="7126587F" w14:textId="77777777">
            <w:pPr>
              <w:pBdr>
                <w:top w:val="nil"/>
                <w:left w:val="nil"/>
                <w:bottom w:val="nil"/>
                <w:right w:val="nil"/>
                <w:between w:val="nil"/>
              </w:pBdr>
              <w:spacing w:before="63"/>
              <w:ind w:left="44"/>
              <w:rPr>
                <w:rFonts w:ascii="Arial" w:hAnsi="Arial"/>
                <w:color w:val="000000"/>
                <w:sz w:val="19"/>
                <w:szCs w:val="19"/>
              </w:rPr>
            </w:pPr>
            <w:r>
              <w:rPr>
                <w:rFonts w:ascii="Arial" w:hAnsi="Arial"/>
                <w:color w:val="000000"/>
                <w:sz w:val="19"/>
                <w:szCs w:val="19"/>
              </w:rPr>
              <w:t>Conta-se apenas o</w:t>
            </w:r>
          </w:p>
        </w:tc>
      </w:tr>
      <w:tr w:rsidR="00CE46C6" w14:paraId="42B95F07" w14:textId="77777777">
        <w:trPr>
          <w:trHeight w:val="296"/>
        </w:trPr>
        <w:tc>
          <w:tcPr>
            <w:tcW w:w="1719" w:type="dxa"/>
            <w:tcBorders>
              <w:top w:val="nil"/>
              <w:bottom w:val="nil"/>
            </w:tcBorders>
          </w:tcPr>
          <w:p w:rsidR="00CE46C6" w:rsidRDefault="00CE46C6" w14:paraId="0298B708"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46C6" w14:paraId="37B26774"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46C6" w14:paraId="523793CD"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46C6" w14:paraId="392DF4F7"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331B8B3D" w14:textId="77777777">
            <w:pPr>
              <w:pBdr>
                <w:top w:val="nil"/>
                <w:left w:val="nil"/>
                <w:bottom w:val="nil"/>
                <w:right w:val="nil"/>
                <w:between w:val="nil"/>
              </w:pBdr>
              <w:spacing w:before="33"/>
              <w:ind w:left="44"/>
              <w:rPr>
                <w:rFonts w:ascii="Arial" w:hAnsi="Arial"/>
                <w:color w:val="000000"/>
                <w:sz w:val="19"/>
                <w:szCs w:val="19"/>
              </w:rPr>
            </w:pPr>
            <w:r>
              <w:rPr>
                <w:rFonts w:ascii="Arial" w:hAnsi="Arial"/>
                <w:color w:val="000000"/>
                <w:sz w:val="19"/>
                <w:szCs w:val="19"/>
              </w:rPr>
              <w:t>primeiro depósito</w:t>
            </w:r>
          </w:p>
        </w:tc>
      </w:tr>
      <w:tr w:rsidR="00CE46C6" w14:paraId="0616DF6A" w14:textId="77777777">
        <w:trPr>
          <w:trHeight w:val="296"/>
        </w:trPr>
        <w:tc>
          <w:tcPr>
            <w:tcW w:w="1719" w:type="dxa"/>
            <w:tcBorders>
              <w:top w:val="nil"/>
              <w:bottom w:val="nil"/>
            </w:tcBorders>
          </w:tcPr>
          <w:p w:rsidR="00CE46C6" w:rsidRDefault="00CE46C6" w14:paraId="5C7F6E67"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46C6" w14:paraId="1FBB3D9C"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46C6" w14:paraId="6D375B7E"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46C6" w14:paraId="7FBDD819"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31182381" w14:textId="77777777">
            <w:pPr>
              <w:pBdr>
                <w:top w:val="nil"/>
                <w:left w:val="nil"/>
                <w:bottom w:val="nil"/>
                <w:right w:val="nil"/>
                <w:between w:val="nil"/>
              </w:pBdr>
              <w:spacing w:before="33"/>
              <w:ind w:left="44"/>
              <w:rPr>
                <w:rFonts w:ascii="Arial" w:hAnsi="Arial"/>
                <w:color w:val="000000"/>
                <w:sz w:val="19"/>
                <w:szCs w:val="19"/>
              </w:rPr>
            </w:pPr>
            <w:r>
              <w:rPr>
                <w:rFonts w:ascii="Arial" w:hAnsi="Arial"/>
                <w:color w:val="000000"/>
                <w:sz w:val="19"/>
                <w:szCs w:val="19"/>
              </w:rPr>
              <w:t>aprovado do mês</w:t>
            </w:r>
          </w:p>
        </w:tc>
      </w:tr>
      <w:tr w:rsidR="00CE46C6" w14:paraId="4266A9D9" w14:textId="77777777">
        <w:trPr>
          <w:trHeight w:val="296"/>
        </w:trPr>
        <w:tc>
          <w:tcPr>
            <w:tcW w:w="1719" w:type="dxa"/>
            <w:tcBorders>
              <w:top w:val="nil"/>
              <w:bottom w:val="nil"/>
            </w:tcBorders>
          </w:tcPr>
          <w:p w:rsidR="00CE46C6" w:rsidRDefault="00CE46C6" w14:paraId="368586ED"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3B960C63" w14:textId="77777777">
            <w:pPr>
              <w:pBdr>
                <w:top w:val="nil"/>
                <w:left w:val="nil"/>
                <w:bottom w:val="nil"/>
                <w:right w:val="nil"/>
                <w:between w:val="nil"/>
              </w:pBdr>
              <w:spacing w:before="33"/>
              <w:ind w:left="43"/>
              <w:rPr>
                <w:rFonts w:ascii="Arial" w:hAnsi="Arial"/>
                <w:color w:val="000000"/>
                <w:sz w:val="19"/>
                <w:szCs w:val="19"/>
              </w:rPr>
            </w:pPr>
            <w:r>
              <w:rPr>
                <w:rFonts w:ascii="Arial" w:hAnsi="Arial"/>
                <w:color w:val="000000"/>
                <w:sz w:val="19"/>
                <w:szCs w:val="19"/>
              </w:rPr>
              <w:t>Quantidade de</w:t>
            </w:r>
          </w:p>
        </w:tc>
        <w:tc>
          <w:tcPr>
            <w:tcW w:w="1719" w:type="dxa"/>
            <w:tcBorders>
              <w:top w:val="nil"/>
              <w:bottom w:val="nil"/>
            </w:tcBorders>
          </w:tcPr>
          <w:p w:rsidR="00CE46C6" w:rsidRDefault="00CE3636" w14:paraId="06660716" w14:textId="77777777">
            <w:pPr>
              <w:pBdr>
                <w:top w:val="nil"/>
                <w:left w:val="nil"/>
                <w:bottom w:val="nil"/>
                <w:right w:val="nil"/>
                <w:between w:val="nil"/>
              </w:pBdr>
              <w:spacing w:before="33"/>
              <w:ind w:left="43"/>
              <w:rPr>
                <w:rFonts w:ascii="Arial" w:hAnsi="Arial"/>
                <w:color w:val="000000"/>
                <w:sz w:val="19"/>
                <w:szCs w:val="19"/>
              </w:rPr>
            </w:pPr>
            <w:r>
              <w:rPr>
                <w:rFonts w:ascii="Arial" w:hAnsi="Arial"/>
                <w:color w:val="000000"/>
                <w:sz w:val="19"/>
                <w:szCs w:val="19"/>
              </w:rPr>
              <w:t>Para cada cliente</w:t>
            </w:r>
          </w:p>
        </w:tc>
        <w:tc>
          <w:tcPr>
            <w:tcW w:w="1719" w:type="dxa"/>
            <w:tcBorders>
              <w:top w:val="nil"/>
              <w:bottom w:val="nil"/>
            </w:tcBorders>
          </w:tcPr>
          <w:p w:rsidR="00CE46C6" w:rsidRDefault="00CE46C6" w14:paraId="132A97A9"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6408D881" w14:textId="77777777">
            <w:pPr>
              <w:pBdr>
                <w:top w:val="nil"/>
                <w:left w:val="nil"/>
                <w:bottom w:val="nil"/>
                <w:right w:val="nil"/>
                <w:between w:val="nil"/>
              </w:pBdr>
              <w:spacing w:before="33"/>
              <w:ind w:left="44"/>
              <w:rPr>
                <w:rFonts w:ascii="Arial" w:hAnsi="Arial"/>
                <w:color w:val="000000"/>
                <w:sz w:val="19"/>
                <w:szCs w:val="19"/>
              </w:rPr>
            </w:pPr>
            <w:r>
              <w:rPr>
                <w:rFonts w:ascii="Arial" w:hAnsi="Arial"/>
                <w:color w:val="000000"/>
                <w:sz w:val="19"/>
                <w:szCs w:val="19"/>
              </w:rPr>
              <w:t>por cliente</w:t>
            </w:r>
          </w:p>
        </w:tc>
      </w:tr>
      <w:tr w:rsidR="00CE46C6" w14:paraId="4F836683" w14:textId="77777777">
        <w:trPr>
          <w:trHeight w:val="296"/>
        </w:trPr>
        <w:tc>
          <w:tcPr>
            <w:tcW w:w="1719" w:type="dxa"/>
            <w:tcBorders>
              <w:top w:val="nil"/>
              <w:bottom w:val="nil"/>
            </w:tcBorders>
          </w:tcPr>
          <w:p w:rsidR="00CE46C6" w:rsidRDefault="00CE46C6" w14:paraId="778ED3A1"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3D59B39C" w14:textId="77777777">
            <w:pPr>
              <w:pBdr>
                <w:top w:val="nil"/>
                <w:left w:val="nil"/>
                <w:bottom w:val="nil"/>
                <w:right w:val="nil"/>
                <w:between w:val="nil"/>
              </w:pBdr>
              <w:spacing w:before="33"/>
              <w:ind w:left="43"/>
              <w:rPr>
                <w:rFonts w:ascii="Arial" w:hAnsi="Arial"/>
                <w:color w:val="000000"/>
                <w:sz w:val="19"/>
                <w:szCs w:val="19"/>
              </w:rPr>
            </w:pPr>
            <w:r>
              <w:rPr>
                <w:rFonts w:ascii="Arial" w:hAnsi="Arial"/>
                <w:color w:val="000000"/>
                <w:sz w:val="19"/>
                <w:szCs w:val="19"/>
              </w:rPr>
              <w:t>clientes cujo</w:t>
            </w:r>
          </w:p>
        </w:tc>
        <w:tc>
          <w:tcPr>
            <w:tcW w:w="1719" w:type="dxa"/>
            <w:tcBorders>
              <w:top w:val="nil"/>
              <w:bottom w:val="nil"/>
            </w:tcBorders>
          </w:tcPr>
          <w:p w:rsidR="00CE46C6" w:rsidRDefault="00CE3636" w14:paraId="354C45B5" w14:textId="77777777">
            <w:pPr>
              <w:pBdr>
                <w:top w:val="nil"/>
                <w:left w:val="nil"/>
                <w:bottom w:val="nil"/>
                <w:right w:val="nil"/>
                <w:between w:val="nil"/>
              </w:pBdr>
              <w:spacing w:before="33"/>
              <w:ind w:left="37"/>
              <w:rPr>
                <w:rFonts w:ascii="Arial" w:hAnsi="Arial"/>
                <w:color w:val="000000"/>
                <w:sz w:val="19"/>
                <w:szCs w:val="19"/>
              </w:rPr>
            </w:pPr>
            <w:r>
              <w:rPr>
                <w:rFonts w:ascii="Arial" w:hAnsi="Arial"/>
                <w:color w:val="000000"/>
                <w:sz w:val="19"/>
                <w:szCs w:val="19"/>
              </w:rPr>
              <w:t>(tp_account/login</w:t>
            </w:r>
          </w:p>
        </w:tc>
        <w:tc>
          <w:tcPr>
            <w:tcW w:w="1719" w:type="dxa"/>
            <w:tcBorders>
              <w:top w:val="nil"/>
              <w:bottom w:val="nil"/>
            </w:tcBorders>
          </w:tcPr>
          <w:p w:rsidR="00CE46C6" w:rsidRDefault="00CE46C6" w14:paraId="4A1B0905"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0A35DD9C" w14:textId="77777777">
            <w:pPr>
              <w:pBdr>
                <w:top w:val="nil"/>
                <w:left w:val="nil"/>
                <w:bottom w:val="nil"/>
                <w:right w:val="nil"/>
                <w:between w:val="nil"/>
              </w:pBdr>
              <w:spacing w:before="33"/>
              <w:ind w:left="38"/>
              <w:rPr>
                <w:rFonts w:ascii="Arial" w:hAnsi="Arial"/>
                <w:color w:val="000000"/>
                <w:sz w:val="19"/>
                <w:szCs w:val="19"/>
              </w:rPr>
            </w:pPr>
            <w:r>
              <w:rPr>
                <w:rFonts w:ascii="Arial" w:hAnsi="Arial"/>
                <w:color w:val="000000"/>
                <w:sz w:val="19"/>
                <w:szCs w:val="19"/>
              </w:rPr>
              <w:t>(depósitos</w:t>
            </w:r>
          </w:p>
        </w:tc>
      </w:tr>
      <w:tr w:rsidR="00CE46C6" w14:paraId="77CE74AB" w14:textId="77777777">
        <w:trPr>
          <w:trHeight w:val="296"/>
        </w:trPr>
        <w:tc>
          <w:tcPr>
            <w:tcW w:w="1719" w:type="dxa"/>
            <w:tcBorders>
              <w:top w:val="nil"/>
              <w:bottom w:val="nil"/>
            </w:tcBorders>
          </w:tcPr>
          <w:p w:rsidR="00CE46C6" w:rsidRDefault="00CE46C6" w14:paraId="7F009C4F"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5579720B" w14:textId="77777777">
            <w:pPr>
              <w:pBdr>
                <w:top w:val="nil"/>
                <w:left w:val="nil"/>
                <w:bottom w:val="nil"/>
                <w:right w:val="nil"/>
                <w:between w:val="nil"/>
              </w:pBdr>
              <w:spacing w:before="33"/>
              <w:ind w:left="43"/>
              <w:rPr>
                <w:rFonts w:ascii="Arial" w:hAnsi="Arial"/>
                <w:color w:val="000000"/>
                <w:sz w:val="19"/>
                <w:szCs w:val="19"/>
              </w:rPr>
            </w:pPr>
            <w:r>
              <w:rPr>
                <w:rFonts w:ascii="Arial" w:hAnsi="Arial"/>
                <w:color w:val="000000"/>
                <w:sz w:val="19"/>
                <w:szCs w:val="19"/>
              </w:rPr>
              <w:t>primeiro depósito</w:t>
            </w:r>
          </w:p>
        </w:tc>
        <w:tc>
          <w:tcPr>
            <w:tcW w:w="1719" w:type="dxa"/>
            <w:tcBorders>
              <w:top w:val="nil"/>
              <w:bottom w:val="nil"/>
            </w:tcBorders>
          </w:tcPr>
          <w:p w:rsidR="00CE46C6" w:rsidRDefault="00CE3636" w14:paraId="2F18E6D7" w14:textId="77777777">
            <w:pPr>
              <w:pBdr>
                <w:top w:val="nil"/>
                <w:left w:val="nil"/>
                <w:bottom w:val="nil"/>
                <w:right w:val="nil"/>
                <w:between w:val="nil"/>
              </w:pBdr>
              <w:spacing w:before="33"/>
              <w:ind w:left="43"/>
              <w:rPr>
                <w:rFonts w:ascii="Arial" w:hAnsi="Arial"/>
                <w:color w:val="000000"/>
                <w:sz w:val="19"/>
                <w:szCs w:val="19"/>
              </w:rPr>
            </w:pPr>
            <w:r>
              <w:rPr>
                <w:rFonts w:ascii="Arial" w:hAnsi="Arial"/>
                <w:color w:val="000000"/>
                <w:sz w:val="19"/>
                <w:szCs w:val="19"/>
              </w:rPr>
              <w:t>ou account) no</w:t>
            </w:r>
          </w:p>
        </w:tc>
        <w:tc>
          <w:tcPr>
            <w:tcW w:w="1719" w:type="dxa"/>
            <w:tcBorders>
              <w:top w:val="nil"/>
              <w:bottom w:val="nil"/>
            </w:tcBorders>
          </w:tcPr>
          <w:p w:rsidR="00CE46C6" w:rsidRDefault="00CE46C6" w14:paraId="695C8D96"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1EB09846" w14:textId="77777777">
            <w:pPr>
              <w:pBdr>
                <w:top w:val="nil"/>
                <w:left w:val="nil"/>
                <w:bottom w:val="nil"/>
                <w:right w:val="nil"/>
                <w:between w:val="nil"/>
              </w:pBdr>
              <w:spacing w:before="33"/>
              <w:ind w:left="44"/>
              <w:rPr>
                <w:rFonts w:ascii="Arial" w:hAnsi="Arial"/>
                <w:color w:val="000000"/>
                <w:sz w:val="19"/>
                <w:szCs w:val="19"/>
              </w:rPr>
            </w:pPr>
            <w:r>
              <w:rPr>
                <w:rFonts w:ascii="Arial" w:hAnsi="Arial"/>
                <w:color w:val="000000"/>
                <w:sz w:val="19"/>
                <w:szCs w:val="19"/>
              </w:rPr>
              <w:t>adicionais no mês</w:t>
            </w:r>
          </w:p>
        </w:tc>
      </w:tr>
      <w:tr w:rsidR="00CE46C6" w14:paraId="771A7684" w14:textId="77777777">
        <w:trPr>
          <w:trHeight w:val="296"/>
        </w:trPr>
        <w:tc>
          <w:tcPr>
            <w:tcW w:w="1719" w:type="dxa"/>
            <w:tcBorders>
              <w:top w:val="nil"/>
              <w:bottom w:val="nil"/>
            </w:tcBorders>
          </w:tcPr>
          <w:p w:rsidR="00CE46C6" w:rsidRDefault="00CE46C6" w14:paraId="465EA9A6"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389F23F1" w14:textId="77777777">
            <w:pPr>
              <w:pBdr>
                <w:top w:val="nil"/>
                <w:left w:val="nil"/>
                <w:bottom w:val="nil"/>
                <w:right w:val="nil"/>
                <w:between w:val="nil"/>
              </w:pBdr>
              <w:spacing w:before="33"/>
              <w:ind w:left="43"/>
              <w:rPr>
                <w:rFonts w:ascii="Arial" w:hAnsi="Arial"/>
                <w:color w:val="000000"/>
                <w:sz w:val="19"/>
                <w:szCs w:val="19"/>
              </w:rPr>
            </w:pPr>
            <w:r>
              <w:rPr>
                <w:rFonts w:ascii="Arial" w:hAnsi="Arial"/>
                <w:color w:val="000000"/>
                <w:sz w:val="19"/>
                <w:szCs w:val="19"/>
              </w:rPr>
              <w:t>aprovado ocorre no</w:t>
            </w:r>
          </w:p>
        </w:tc>
        <w:tc>
          <w:tcPr>
            <w:tcW w:w="1719" w:type="dxa"/>
            <w:tcBorders>
              <w:top w:val="nil"/>
              <w:bottom w:val="nil"/>
            </w:tcBorders>
          </w:tcPr>
          <w:p w:rsidR="00CE46C6" w:rsidRDefault="00CE3636" w14:paraId="4C3297D6" w14:textId="77777777">
            <w:pPr>
              <w:pBdr>
                <w:top w:val="nil"/>
                <w:left w:val="nil"/>
                <w:bottom w:val="nil"/>
                <w:right w:val="nil"/>
                <w:between w:val="nil"/>
              </w:pBdr>
              <w:spacing w:before="33"/>
              <w:ind w:left="43"/>
              <w:rPr>
                <w:rFonts w:ascii="Arial" w:hAnsi="Arial"/>
                <w:color w:val="000000"/>
                <w:sz w:val="19"/>
                <w:szCs w:val="19"/>
              </w:rPr>
            </w:pPr>
            <w:r>
              <w:rPr>
                <w:rFonts w:ascii="Arial" w:hAnsi="Arial"/>
                <w:color w:val="000000"/>
                <w:sz w:val="19"/>
                <w:szCs w:val="19"/>
              </w:rPr>
              <w:t>mês/ano,</w:t>
            </w:r>
          </w:p>
        </w:tc>
        <w:tc>
          <w:tcPr>
            <w:tcW w:w="1719" w:type="dxa"/>
            <w:tcBorders>
              <w:top w:val="nil"/>
              <w:bottom w:val="nil"/>
            </w:tcBorders>
          </w:tcPr>
          <w:p w:rsidR="00CE46C6" w:rsidRDefault="00CE46C6" w14:paraId="4BF7CAED"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7C30CC4C" w14:textId="77777777">
            <w:pPr>
              <w:pBdr>
                <w:top w:val="nil"/>
                <w:left w:val="nil"/>
                <w:bottom w:val="nil"/>
                <w:right w:val="nil"/>
                <w:between w:val="nil"/>
              </w:pBdr>
              <w:spacing w:before="33"/>
              <w:ind w:left="44"/>
              <w:rPr>
                <w:rFonts w:ascii="Arial" w:hAnsi="Arial"/>
                <w:color w:val="000000"/>
                <w:sz w:val="19"/>
                <w:szCs w:val="19"/>
              </w:rPr>
            </w:pPr>
            <w:r>
              <w:rPr>
                <w:rFonts w:ascii="Arial" w:hAnsi="Arial"/>
                <w:color w:val="000000"/>
                <w:sz w:val="19"/>
                <w:szCs w:val="19"/>
              </w:rPr>
              <w:t>não contam).</w:t>
            </w:r>
          </w:p>
        </w:tc>
      </w:tr>
      <w:tr w:rsidR="00CE46C6" w14:paraId="26DA1CD8" w14:textId="77777777">
        <w:trPr>
          <w:trHeight w:val="890"/>
        </w:trPr>
        <w:tc>
          <w:tcPr>
            <w:tcW w:w="1719" w:type="dxa"/>
            <w:tcBorders>
              <w:top w:val="nil"/>
              <w:bottom w:val="nil"/>
            </w:tcBorders>
          </w:tcPr>
          <w:p w:rsidR="00CE46C6" w:rsidRDefault="00CE3636" w14:paraId="4D41B058" w14:textId="77777777">
            <w:pPr>
              <w:pBdr>
                <w:top w:val="nil"/>
                <w:left w:val="nil"/>
                <w:bottom w:val="nil"/>
                <w:right w:val="nil"/>
                <w:between w:val="nil"/>
              </w:pBdr>
              <w:spacing w:before="181" w:line="326" w:lineRule="auto"/>
              <w:ind w:left="36" w:right="97" w:firstLine="6"/>
              <w:rPr>
                <w:rFonts w:ascii="Arial" w:hAnsi="Arial"/>
                <w:color w:val="000000"/>
                <w:sz w:val="19"/>
                <w:szCs w:val="19"/>
              </w:rPr>
            </w:pPr>
            <w:r>
              <w:rPr>
                <w:rFonts w:ascii="Arial" w:hAnsi="Arial"/>
                <w:color w:val="000000"/>
                <w:sz w:val="19"/>
                <w:szCs w:val="19"/>
              </w:rPr>
              <w:t>Unique Depositors (Mês)</w:t>
            </w:r>
          </w:p>
        </w:tc>
        <w:tc>
          <w:tcPr>
            <w:tcW w:w="1719" w:type="dxa"/>
            <w:tcBorders>
              <w:top w:val="nil"/>
              <w:bottom w:val="nil"/>
            </w:tcBorders>
          </w:tcPr>
          <w:p w:rsidR="00CE46C6" w:rsidRDefault="00CE3636" w14:paraId="6C170CB0" w14:textId="77777777">
            <w:pPr>
              <w:pBdr>
                <w:top w:val="nil"/>
                <w:left w:val="nil"/>
                <w:bottom w:val="nil"/>
                <w:right w:val="nil"/>
                <w:between w:val="nil"/>
              </w:pBdr>
              <w:spacing w:before="33"/>
              <w:ind w:left="43"/>
              <w:rPr>
                <w:rFonts w:ascii="Arial" w:hAnsi="Arial"/>
                <w:color w:val="000000"/>
                <w:sz w:val="19"/>
                <w:szCs w:val="19"/>
              </w:rPr>
            </w:pPr>
            <w:r>
              <w:rPr>
                <w:rFonts w:ascii="Arial" w:hAnsi="Arial"/>
                <w:color w:val="000000"/>
                <w:sz w:val="19"/>
                <w:szCs w:val="19"/>
              </w:rPr>
              <w:t>mês vigente,</w:t>
            </w:r>
          </w:p>
          <w:p w:rsidR="00CE46C6" w:rsidRDefault="00CE3636" w14:paraId="4B4EAB48" w14:textId="77777777">
            <w:pPr>
              <w:pBdr>
                <w:top w:val="nil"/>
                <w:left w:val="nil"/>
                <w:bottom w:val="nil"/>
                <w:right w:val="nil"/>
                <w:between w:val="nil"/>
              </w:pBdr>
              <w:spacing w:before="7"/>
              <w:ind w:left="43" w:right="286"/>
              <w:rPr>
                <w:rFonts w:ascii="Arial" w:hAnsi="Arial"/>
                <w:color w:val="000000"/>
                <w:sz w:val="19"/>
                <w:szCs w:val="19"/>
              </w:rPr>
            </w:pPr>
            <w:r>
              <w:rPr>
                <w:rFonts w:ascii="Arial" w:hAnsi="Arial"/>
                <w:color w:val="000000"/>
                <w:sz w:val="19"/>
                <w:szCs w:val="19"/>
              </w:rPr>
              <w:t>contabilizando 1 ocorrência por</w:t>
            </w:r>
          </w:p>
        </w:tc>
        <w:tc>
          <w:tcPr>
            <w:tcW w:w="1719" w:type="dxa"/>
            <w:tcBorders>
              <w:top w:val="nil"/>
              <w:bottom w:val="nil"/>
            </w:tcBorders>
          </w:tcPr>
          <w:p w:rsidR="00CE46C6" w:rsidRDefault="00CE3636" w14:paraId="240DC000" w14:textId="77777777">
            <w:pPr>
              <w:pBdr>
                <w:top w:val="nil"/>
                <w:left w:val="nil"/>
                <w:bottom w:val="nil"/>
                <w:right w:val="nil"/>
                <w:between w:val="nil"/>
              </w:pBdr>
              <w:spacing w:before="33"/>
              <w:ind w:left="43"/>
              <w:rPr>
                <w:rFonts w:ascii="Arial" w:hAnsi="Arial"/>
                <w:color w:val="000000"/>
                <w:sz w:val="19"/>
                <w:szCs w:val="19"/>
              </w:rPr>
            </w:pPr>
            <w:r>
              <w:rPr>
                <w:rFonts w:ascii="Arial" w:hAnsi="Arial"/>
                <w:color w:val="000000"/>
                <w:sz w:val="19"/>
                <w:szCs w:val="19"/>
              </w:rPr>
              <w:t>selecionar o</w:t>
            </w:r>
          </w:p>
          <w:p w:rsidR="00CE46C6" w:rsidRDefault="00CE3636" w14:paraId="3E8B877B" w14:textId="77777777">
            <w:pPr>
              <w:pBdr>
                <w:top w:val="nil"/>
                <w:left w:val="nil"/>
                <w:bottom w:val="nil"/>
                <w:right w:val="nil"/>
                <w:between w:val="nil"/>
              </w:pBdr>
              <w:spacing w:before="7"/>
              <w:ind w:left="43"/>
              <w:rPr>
                <w:rFonts w:ascii="Arial" w:hAnsi="Arial"/>
                <w:color w:val="000000"/>
                <w:sz w:val="19"/>
                <w:szCs w:val="19"/>
              </w:rPr>
            </w:pPr>
            <w:r>
              <w:rPr>
                <w:rFonts w:ascii="Arial" w:hAnsi="Arial"/>
                <w:color w:val="000000"/>
                <w:sz w:val="19"/>
                <w:szCs w:val="19"/>
              </w:rPr>
              <w:t>min(created_on) entre depósitos</w:t>
            </w:r>
          </w:p>
        </w:tc>
        <w:tc>
          <w:tcPr>
            <w:tcW w:w="1719" w:type="dxa"/>
            <w:tcBorders>
              <w:top w:val="nil"/>
              <w:bottom w:val="nil"/>
            </w:tcBorders>
          </w:tcPr>
          <w:p w:rsidR="00CE46C6" w:rsidRDefault="00CE3636" w14:paraId="09D95E77" w14:textId="77777777">
            <w:pPr>
              <w:pBdr>
                <w:top w:val="nil"/>
                <w:left w:val="nil"/>
                <w:bottom w:val="nil"/>
                <w:right w:val="nil"/>
                <w:between w:val="nil"/>
              </w:pBdr>
              <w:spacing w:before="33"/>
              <w:ind w:left="44"/>
              <w:rPr>
                <w:rFonts w:ascii="Arial" w:hAnsi="Arial"/>
                <w:color w:val="000000"/>
                <w:sz w:val="19"/>
                <w:szCs w:val="19"/>
              </w:rPr>
            </w:pPr>
            <w:r>
              <w:rPr>
                <w:rFonts w:ascii="Arial" w:hAnsi="Arial"/>
                <w:color w:val="000000"/>
                <w:sz w:val="19"/>
                <w:szCs w:val="19"/>
              </w:rPr>
              <w:t>Mensal (com visão</w:t>
            </w:r>
          </w:p>
          <w:p w:rsidR="00CE46C6" w:rsidRDefault="00CE3636" w14:paraId="7309BA78" w14:textId="77777777">
            <w:pPr>
              <w:pBdr>
                <w:top w:val="nil"/>
                <w:left w:val="nil"/>
                <w:bottom w:val="nil"/>
                <w:right w:val="nil"/>
                <w:between w:val="nil"/>
              </w:pBdr>
              <w:spacing w:before="7"/>
              <w:ind w:left="44" w:right="672"/>
              <w:rPr>
                <w:rFonts w:ascii="Arial" w:hAnsi="Arial"/>
                <w:color w:val="000000"/>
                <w:sz w:val="19"/>
                <w:szCs w:val="19"/>
              </w:rPr>
            </w:pPr>
            <w:r>
              <w:rPr>
                <w:rFonts w:ascii="Arial" w:hAnsi="Arial"/>
                <w:color w:val="000000"/>
                <w:sz w:val="19"/>
                <w:szCs w:val="19"/>
              </w:rPr>
              <w:t>diária do acumulado)</w:t>
            </w:r>
          </w:p>
        </w:tc>
        <w:tc>
          <w:tcPr>
            <w:tcW w:w="1719" w:type="dxa"/>
            <w:tcBorders>
              <w:top w:val="nil"/>
              <w:bottom w:val="nil"/>
            </w:tcBorders>
          </w:tcPr>
          <w:p w:rsidR="00CE46C6" w:rsidRDefault="00CE3636" w14:paraId="5743731F" w14:textId="77777777">
            <w:pPr>
              <w:pBdr>
                <w:top w:val="nil"/>
                <w:left w:val="nil"/>
                <w:bottom w:val="nil"/>
                <w:right w:val="nil"/>
                <w:between w:val="nil"/>
              </w:pBdr>
              <w:spacing w:before="33"/>
              <w:ind w:left="44"/>
              <w:rPr>
                <w:rFonts w:ascii="Arial" w:hAnsi="Arial"/>
                <w:color w:val="000000"/>
                <w:sz w:val="19"/>
                <w:szCs w:val="19"/>
              </w:rPr>
            </w:pPr>
            <w:r>
              <w:rPr>
                <w:rFonts w:ascii="Arial" w:hAnsi="Arial"/>
                <w:color w:val="000000"/>
                <w:sz w:val="19"/>
                <w:szCs w:val="19"/>
              </w:rPr>
              <w:t>Metas mensais de</w:t>
            </w:r>
          </w:p>
          <w:p w:rsidR="00CE46C6" w:rsidRDefault="00CE3636" w14:paraId="51A44AE5" w14:textId="77777777">
            <w:pPr>
              <w:pBdr>
                <w:top w:val="nil"/>
                <w:left w:val="nil"/>
                <w:bottom w:val="nil"/>
                <w:right w:val="nil"/>
                <w:between w:val="nil"/>
              </w:pBdr>
              <w:spacing w:before="7"/>
              <w:ind w:left="44"/>
              <w:rPr>
                <w:rFonts w:ascii="Arial" w:hAnsi="Arial"/>
                <w:color w:val="000000"/>
                <w:sz w:val="19"/>
                <w:szCs w:val="19"/>
              </w:rPr>
            </w:pPr>
            <w:r>
              <w:rPr>
                <w:rFonts w:ascii="Arial" w:hAnsi="Arial"/>
                <w:color w:val="000000"/>
                <w:sz w:val="19"/>
                <w:szCs w:val="19"/>
              </w:rPr>
              <w:t>unique por nível do agente: Trainee =</w:t>
            </w:r>
          </w:p>
        </w:tc>
      </w:tr>
      <w:tr w:rsidR="00CE46C6" w14:paraId="38F72EB1" w14:textId="77777777">
        <w:trPr>
          <w:trHeight w:val="296"/>
        </w:trPr>
        <w:tc>
          <w:tcPr>
            <w:tcW w:w="1719" w:type="dxa"/>
            <w:tcBorders>
              <w:top w:val="nil"/>
              <w:bottom w:val="nil"/>
            </w:tcBorders>
          </w:tcPr>
          <w:p w:rsidR="00CE46C6" w:rsidRDefault="00CE46C6" w14:paraId="1891424B"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17A8F716" w14:textId="77777777">
            <w:pPr>
              <w:pBdr>
                <w:top w:val="nil"/>
                <w:left w:val="nil"/>
                <w:bottom w:val="nil"/>
                <w:right w:val="nil"/>
                <w:between w:val="nil"/>
              </w:pBdr>
              <w:spacing w:before="33"/>
              <w:ind w:left="43"/>
              <w:rPr>
                <w:rFonts w:ascii="Arial" w:hAnsi="Arial"/>
                <w:color w:val="000000"/>
                <w:sz w:val="19"/>
                <w:szCs w:val="19"/>
              </w:rPr>
            </w:pPr>
            <w:r>
              <w:rPr>
                <w:rFonts w:ascii="Arial" w:hAnsi="Arial"/>
                <w:color w:val="000000"/>
                <w:sz w:val="19"/>
                <w:szCs w:val="19"/>
              </w:rPr>
              <w:t>cliente no mês</w:t>
            </w:r>
          </w:p>
        </w:tc>
        <w:tc>
          <w:tcPr>
            <w:tcW w:w="1719" w:type="dxa"/>
            <w:tcBorders>
              <w:top w:val="nil"/>
              <w:bottom w:val="nil"/>
            </w:tcBorders>
          </w:tcPr>
          <w:p w:rsidR="00CE46C6" w:rsidRDefault="00CE3636" w14:paraId="481BD78A" w14:textId="77777777">
            <w:pPr>
              <w:pBdr>
                <w:top w:val="nil"/>
                <w:left w:val="nil"/>
                <w:bottom w:val="nil"/>
                <w:right w:val="nil"/>
                <w:between w:val="nil"/>
              </w:pBdr>
              <w:spacing w:before="33"/>
              <w:ind w:left="43"/>
              <w:rPr>
                <w:rFonts w:ascii="Arial" w:hAnsi="Arial"/>
                <w:color w:val="000000"/>
                <w:sz w:val="19"/>
                <w:szCs w:val="19"/>
              </w:rPr>
            </w:pPr>
            <w:r>
              <w:rPr>
                <w:rFonts w:ascii="Arial" w:hAnsi="Arial"/>
                <w:color w:val="000000"/>
                <w:sz w:val="19"/>
                <w:szCs w:val="19"/>
              </w:rPr>
              <w:t>aprovados; contar</w:t>
            </w:r>
          </w:p>
        </w:tc>
        <w:tc>
          <w:tcPr>
            <w:tcW w:w="1719" w:type="dxa"/>
            <w:tcBorders>
              <w:top w:val="nil"/>
              <w:bottom w:val="nil"/>
            </w:tcBorders>
          </w:tcPr>
          <w:p w:rsidR="00CE46C6" w:rsidRDefault="00CE46C6" w14:paraId="6F28AD16"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06850AAC" w14:textId="77777777">
            <w:pPr>
              <w:pBdr>
                <w:top w:val="nil"/>
                <w:left w:val="nil"/>
                <w:bottom w:val="nil"/>
                <w:right w:val="nil"/>
                <w:between w:val="nil"/>
              </w:pBdr>
              <w:spacing w:before="33"/>
              <w:ind w:left="39"/>
              <w:rPr>
                <w:rFonts w:ascii="Arial" w:hAnsi="Arial"/>
                <w:color w:val="000000"/>
                <w:sz w:val="19"/>
                <w:szCs w:val="19"/>
              </w:rPr>
            </w:pPr>
            <w:r>
              <w:rPr>
                <w:rFonts w:ascii="Arial" w:hAnsi="Arial"/>
                <w:color w:val="000000"/>
                <w:sz w:val="19"/>
                <w:szCs w:val="19"/>
              </w:rPr>
              <w:t>10; Intermediário =</w:t>
            </w:r>
          </w:p>
        </w:tc>
      </w:tr>
      <w:tr w:rsidR="00CE46C6" w14:paraId="470A9A16" w14:textId="77777777">
        <w:trPr>
          <w:trHeight w:val="296"/>
        </w:trPr>
        <w:tc>
          <w:tcPr>
            <w:tcW w:w="1719" w:type="dxa"/>
            <w:tcBorders>
              <w:top w:val="nil"/>
              <w:bottom w:val="nil"/>
            </w:tcBorders>
          </w:tcPr>
          <w:p w:rsidR="00CE46C6" w:rsidRDefault="00CE46C6" w14:paraId="7DC71DB4"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5ACB87B0" w14:textId="77777777">
            <w:pPr>
              <w:pBdr>
                <w:top w:val="nil"/>
                <w:left w:val="nil"/>
                <w:bottom w:val="nil"/>
                <w:right w:val="nil"/>
                <w:between w:val="nil"/>
              </w:pBdr>
              <w:spacing w:before="33"/>
              <w:ind w:left="37"/>
              <w:rPr>
                <w:rFonts w:ascii="Arial" w:hAnsi="Arial"/>
                <w:color w:val="000000"/>
                <w:sz w:val="19"/>
                <w:szCs w:val="19"/>
              </w:rPr>
            </w:pPr>
            <w:r>
              <w:rPr>
                <w:rFonts w:ascii="Arial" w:hAnsi="Arial"/>
                <w:color w:val="000000"/>
                <w:sz w:val="19"/>
                <w:szCs w:val="19"/>
              </w:rPr>
              <w:t>(independente de</w:t>
            </w:r>
          </w:p>
        </w:tc>
        <w:tc>
          <w:tcPr>
            <w:tcW w:w="1719" w:type="dxa"/>
            <w:tcBorders>
              <w:top w:val="nil"/>
              <w:bottom w:val="nil"/>
            </w:tcBorders>
          </w:tcPr>
          <w:p w:rsidR="00CE46C6" w:rsidRDefault="00CE3636" w14:paraId="4D214A2C" w14:textId="77777777">
            <w:pPr>
              <w:pBdr>
                <w:top w:val="nil"/>
                <w:left w:val="nil"/>
                <w:bottom w:val="nil"/>
                <w:right w:val="nil"/>
                <w:between w:val="nil"/>
              </w:pBdr>
              <w:spacing w:before="33"/>
              <w:ind w:left="43"/>
              <w:rPr>
                <w:rFonts w:ascii="Arial" w:hAnsi="Arial"/>
                <w:color w:val="000000"/>
                <w:sz w:val="19"/>
                <w:szCs w:val="19"/>
              </w:rPr>
            </w:pPr>
            <w:r>
              <w:rPr>
                <w:rFonts w:ascii="Arial" w:hAnsi="Arial"/>
                <w:color w:val="000000"/>
                <w:sz w:val="19"/>
                <w:szCs w:val="19"/>
              </w:rPr>
              <w:t>clientes distintos e</w:t>
            </w:r>
          </w:p>
        </w:tc>
        <w:tc>
          <w:tcPr>
            <w:tcW w:w="1719" w:type="dxa"/>
            <w:tcBorders>
              <w:top w:val="nil"/>
              <w:bottom w:val="nil"/>
            </w:tcBorders>
          </w:tcPr>
          <w:p w:rsidR="00CE46C6" w:rsidRDefault="00CE46C6" w14:paraId="11274EA8"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2C014040" w14:textId="77777777">
            <w:pPr>
              <w:pBdr>
                <w:top w:val="nil"/>
                <w:left w:val="nil"/>
                <w:bottom w:val="nil"/>
                <w:right w:val="nil"/>
                <w:between w:val="nil"/>
              </w:pBdr>
              <w:spacing w:before="33"/>
              <w:ind w:left="39"/>
              <w:rPr>
                <w:rFonts w:ascii="Arial" w:hAnsi="Arial"/>
                <w:color w:val="000000"/>
                <w:sz w:val="19"/>
                <w:szCs w:val="19"/>
              </w:rPr>
            </w:pPr>
            <w:r>
              <w:rPr>
                <w:rFonts w:ascii="Arial" w:hAnsi="Arial"/>
                <w:color w:val="000000"/>
                <w:sz w:val="19"/>
                <w:szCs w:val="19"/>
              </w:rPr>
              <w:t>16; Profissional =</w:t>
            </w:r>
          </w:p>
        </w:tc>
      </w:tr>
      <w:tr w:rsidR="00CE46C6" w14:paraId="0D6A347B" w14:textId="77777777">
        <w:trPr>
          <w:trHeight w:val="296"/>
        </w:trPr>
        <w:tc>
          <w:tcPr>
            <w:tcW w:w="1719" w:type="dxa"/>
            <w:tcBorders>
              <w:top w:val="nil"/>
              <w:bottom w:val="nil"/>
            </w:tcBorders>
          </w:tcPr>
          <w:p w:rsidR="00CE46C6" w:rsidRDefault="00CE46C6" w14:paraId="7CC618BA"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56AF967F" w14:textId="77777777">
            <w:pPr>
              <w:pBdr>
                <w:top w:val="nil"/>
                <w:left w:val="nil"/>
                <w:bottom w:val="nil"/>
                <w:right w:val="nil"/>
                <w:between w:val="nil"/>
              </w:pBdr>
              <w:spacing w:before="33"/>
              <w:ind w:left="43"/>
              <w:rPr>
                <w:rFonts w:ascii="Arial" w:hAnsi="Arial"/>
                <w:color w:val="000000"/>
                <w:sz w:val="19"/>
                <w:szCs w:val="19"/>
              </w:rPr>
            </w:pPr>
            <w:r>
              <w:rPr>
                <w:rFonts w:ascii="Arial" w:hAnsi="Arial"/>
                <w:color w:val="000000"/>
                <w:sz w:val="19"/>
                <w:szCs w:val="19"/>
              </w:rPr>
              <w:t>ser cliente novo ou</w:t>
            </w:r>
          </w:p>
        </w:tc>
        <w:tc>
          <w:tcPr>
            <w:tcW w:w="1719" w:type="dxa"/>
            <w:tcBorders>
              <w:top w:val="nil"/>
              <w:bottom w:val="nil"/>
            </w:tcBorders>
          </w:tcPr>
          <w:p w:rsidR="00CE46C6" w:rsidRDefault="00CE3636" w14:paraId="292D7AF4" w14:textId="77777777">
            <w:pPr>
              <w:pBdr>
                <w:top w:val="nil"/>
                <w:left w:val="nil"/>
                <w:bottom w:val="nil"/>
                <w:right w:val="nil"/>
                <w:between w:val="nil"/>
              </w:pBdr>
              <w:spacing w:before="33"/>
              <w:ind w:left="43"/>
              <w:rPr>
                <w:rFonts w:ascii="Arial" w:hAnsi="Arial"/>
                <w:color w:val="000000"/>
                <w:sz w:val="19"/>
                <w:szCs w:val="19"/>
              </w:rPr>
            </w:pPr>
            <w:r>
              <w:rPr>
                <w:rFonts w:ascii="Arial" w:hAnsi="Arial"/>
                <w:color w:val="000000"/>
                <w:sz w:val="19"/>
                <w:szCs w:val="19"/>
              </w:rPr>
              <w:t>consolidar por</w:t>
            </w:r>
          </w:p>
        </w:tc>
        <w:tc>
          <w:tcPr>
            <w:tcW w:w="1719" w:type="dxa"/>
            <w:tcBorders>
              <w:top w:val="nil"/>
              <w:bottom w:val="nil"/>
            </w:tcBorders>
          </w:tcPr>
          <w:p w:rsidR="00CE46C6" w:rsidRDefault="00CE46C6" w14:paraId="50D29CEF"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3ADB62CD" w14:textId="77777777">
            <w:pPr>
              <w:pBdr>
                <w:top w:val="nil"/>
                <w:left w:val="nil"/>
                <w:bottom w:val="nil"/>
                <w:right w:val="nil"/>
                <w:between w:val="nil"/>
              </w:pBdr>
              <w:spacing w:before="33"/>
              <w:ind w:left="39"/>
              <w:rPr>
                <w:rFonts w:ascii="Arial" w:hAnsi="Arial"/>
                <w:color w:val="000000"/>
                <w:sz w:val="19"/>
                <w:szCs w:val="19"/>
              </w:rPr>
            </w:pPr>
            <w:r>
              <w:rPr>
                <w:rFonts w:ascii="Arial" w:hAnsi="Arial"/>
                <w:color w:val="000000"/>
                <w:sz w:val="19"/>
                <w:szCs w:val="19"/>
              </w:rPr>
              <w:t>18. Necessita</w:t>
            </w:r>
          </w:p>
        </w:tc>
      </w:tr>
      <w:tr w:rsidR="00CE46C6" w14:paraId="6C982CE4" w14:textId="77777777">
        <w:trPr>
          <w:trHeight w:val="296"/>
        </w:trPr>
        <w:tc>
          <w:tcPr>
            <w:tcW w:w="1719" w:type="dxa"/>
            <w:tcBorders>
              <w:top w:val="nil"/>
              <w:bottom w:val="nil"/>
            </w:tcBorders>
          </w:tcPr>
          <w:p w:rsidR="00CE46C6" w:rsidRDefault="00CE46C6" w14:paraId="3E6C1CA3"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54937DC5" w14:textId="77777777">
            <w:pPr>
              <w:pBdr>
                <w:top w:val="nil"/>
                <w:left w:val="nil"/>
                <w:bottom w:val="nil"/>
                <w:right w:val="nil"/>
                <w:between w:val="nil"/>
              </w:pBdr>
              <w:spacing w:before="33"/>
              <w:ind w:left="43"/>
              <w:rPr>
                <w:rFonts w:ascii="Arial" w:hAnsi="Arial"/>
                <w:color w:val="000000"/>
                <w:sz w:val="19"/>
                <w:szCs w:val="19"/>
              </w:rPr>
            </w:pPr>
            <w:r>
              <w:rPr>
                <w:rFonts w:ascii="Arial" w:hAnsi="Arial"/>
                <w:color w:val="000000"/>
                <w:sz w:val="19"/>
                <w:szCs w:val="19"/>
              </w:rPr>
              <w:t>antigo).</w:t>
            </w:r>
          </w:p>
        </w:tc>
        <w:tc>
          <w:tcPr>
            <w:tcW w:w="1719" w:type="dxa"/>
            <w:tcBorders>
              <w:top w:val="nil"/>
              <w:bottom w:val="nil"/>
            </w:tcBorders>
          </w:tcPr>
          <w:p w:rsidR="00CE46C6" w:rsidRDefault="00CE3636" w14:paraId="394CBF44" w14:textId="77777777">
            <w:pPr>
              <w:pBdr>
                <w:top w:val="nil"/>
                <w:left w:val="nil"/>
                <w:bottom w:val="nil"/>
                <w:right w:val="nil"/>
                <w:between w:val="nil"/>
              </w:pBdr>
              <w:spacing w:before="33"/>
              <w:ind w:left="43"/>
              <w:rPr>
                <w:rFonts w:ascii="Arial" w:hAnsi="Arial"/>
                <w:color w:val="000000"/>
                <w:sz w:val="19"/>
                <w:szCs w:val="19"/>
              </w:rPr>
            </w:pPr>
            <w:r>
              <w:rPr>
                <w:rFonts w:ascii="Arial" w:hAnsi="Arial"/>
                <w:color w:val="000000"/>
                <w:sz w:val="19"/>
                <w:szCs w:val="19"/>
              </w:rPr>
              <w:t>agente.</w:t>
            </w:r>
          </w:p>
        </w:tc>
        <w:tc>
          <w:tcPr>
            <w:tcW w:w="1719" w:type="dxa"/>
            <w:tcBorders>
              <w:top w:val="nil"/>
              <w:bottom w:val="nil"/>
            </w:tcBorders>
          </w:tcPr>
          <w:p w:rsidR="00CE46C6" w:rsidRDefault="00CE46C6" w14:paraId="50525F3B"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031C37E0" w14:textId="77777777">
            <w:pPr>
              <w:pBdr>
                <w:top w:val="nil"/>
                <w:left w:val="nil"/>
                <w:bottom w:val="nil"/>
                <w:right w:val="nil"/>
                <w:between w:val="nil"/>
              </w:pBdr>
              <w:spacing w:before="33"/>
              <w:ind w:left="44"/>
              <w:rPr>
                <w:rFonts w:ascii="Arial" w:hAnsi="Arial"/>
                <w:color w:val="000000"/>
                <w:sz w:val="19"/>
                <w:szCs w:val="19"/>
              </w:rPr>
            </w:pPr>
            <w:r>
              <w:rPr>
                <w:rFonts w:ascii="Arial" w:hAnsi="Arial"/>
                <w:color w:val="000000"/>
                <w:sz w:val="19"/>
                <w:szCs w:val="19"/>
              </w:rPr>
              <w:t>tabela interna de</w:t>
            </w:r>
          </w:p>
        </w:tc>
      </w:tr>
      <w:tr w:rsidR="00CE46C6" w14:paraId="2E34CF3E" w14:textId="77777777">
        <w:trPr>
          <w:trHeight w:val="296"/>
        </w:trPr>
        <w:tc>
          <w:tcPr>
            <w:tcW w:w="1719" w:type="dxa"/>
            <w:tcBorders>
              <w:top w:val="nil"/>
              <w:bottom w:val="nil"/>
            </w:tcBorders>
          </w:tcPr>
          <w:p w:rsidR="00CE46C6" w:rsidRDefault="00CE46C6" w14:paraId="24FF2097"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46C6" w14:paraId="6A9211B3"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46C6" w14:paraId="00BDFFDC"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46C6" w14:paraId="140D49C1"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5CD338BF" w14:textId="77777777">
            <w:pPr>
              <w:pBdr>
                <w:top w:val="nil"/>
                <w:left w:val="nil"/>
                <w:bottom w:val="nil"/>
                <w:right w:val="nil"/>
                <w:between w:val="nil"/>
              </w:pBdr>
              <w:spacing w:before="33"/>
              <w:ind w:left="44"/>
              <w:rPr>
                <w:rFonts w:ascii="Arial" w:hAnsi="Arial"/>
                <w:color w:val="000000"/>
                <w:sz w:val="19"/>
                <w:szCs w:val="19"/>
              </w:rPr>
            </w:pPr>
            <w:r>
              <w:rPr>
                <w:rFonts w:ascii="Arial" w:hAnsi="Arial"/>
                <w:color w:val="000000"/>
                <w:sz w:val="19"/>
                <w:szCs w:val="19"/>
              </w:rPr>
              <w:t>agentes com nível</w:t>
            </w:r>
          </w:p>
        </w:tc>
      </w:tr>
      <w:tr w:rsidR="00CE46C6" w14:paraId="6AA9D444" w14:textId="77777777">
        <w:trPr>
          <w:trHeight w:val="296"/>
        </w:trPr>
        <w:tc>
          <w:tcPr>
            <w:tcW w:w="1719" w:type="dxa"/>
            <w:tcBorders>
              <w:top w:val="nil"/>
              <w:bottom w:val="nil"/>
            </w:tcBorders>
          </w:tcPr>
          <w:p w:rsidR="00CE46C6" w:rsidRDefault="00CE46C6" w14:paraId="3AFF4335"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46C6" w14:paraId="6DC21F3E"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46C6" w14:paraId="4B35894E"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46C6" w14:paraId="5FE151DF"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bottom w:val="nil"/>
            </w:tcBorders>
          </w:tcPr>
          <w:p w:rsidR="00CE46C6" w:rsidRDefault="00CE3636" w14:paraId="620EBE5D" w14:textId="77777777">
            <w:pPr>
              <w:pBdr>
                <w:top w:val="nil"/>
                <w:left w:val="nil"/>
                <w:bottom w:val="nil"/>
                <w:right w:val="nil"/>
                <w:between w:val="nil"/>
              </w:pBdr>
              <w:spacing w:before="33"/>
              <w:ind w:left="44"/>
              <w:rPr>
                <w:rFonts w:ascii="Arial" w:hAnsi="Arial"/>
                <w:color w:val="000000"/>
                <w:sz w:val="19"/>
                <w:szCs w:val="19"/>
              </w:rPr>
            </w:pPr>
            <w:r>
              <w:rPr>
                <w:rFonts w:ascii="Arial" w:hAnsi="Arial"/>
                <w:color w:val="000000"/>
                <w:sz w:val="19"/>
                <w:szCs w:val="19"/>
              </w:rPr>
              <w:t>e metas (dimensão</w:t>
            </w:r>
          </w:p>
        </w:tc>
      </w:tr>
      <w:tr w:rsidR="00CE46C6" w14:paraId="3C40EF73" w14:textId="77777777">
        <w:trPr>
          <w:trHeight w:val="318"/>
        </w:trPr>
        <w:tc>
          <w:tcPr>
            <w:tcW w:w="1719" w:type="dxa"/>
            <w:tcBorders>
              <w:top w:val="nil"/>
            </w:tcBorders>
          </w:tcPr>
          <w:p w:rsidR="00CE46C6" w:rsidRDefault="00CE46C6" w14:paraId="104136C8"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tcBorders>
          </w:tcPr>
          <w:p w:rsidR="00CE46C6" w:rsidRDefault="00CE46C6" w14:paraId="30DF56B9"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tcBorders>
          </w:tcPr>
          <w:p w:rsidR="00CE46C6" w:rsidRDefault="00CE46C6" w14:paraId="030EB64D"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tcBorders>
          </w:tcPr>
          <w:p w:rsidR="00CE46C6" w:rsidRDefault="00CE46C6" w14:paraId="66745933" w14:textId="77777777">
            <w:pPr>
              <w:pBdr>
                <w:top w:val="nil"/>
                <w:left w:val="nil"/>
                <w:bottom w:val="nil"/>
                <w:right w:val="nil"/>
                <w:between w:val="nil"/>
              </w:pBdr>
              <w:rPr>
                <w:rFonts w:eastAsia="Times New Roman" w:cs="Times New Roman"/>
                <w:color w:val="000000"/>
                <w:sz w:val="18"/>
                <w:szCs w:val="18"/>
              </w:rPr>
            </w:pPr>
          </w:p>
        </w:tc>
        <w:tc>
          <w:tcPr>
            <w:tcW w:w="1719" w:type="dxa"/>
            <w:tcBorders>
              <w:top w:val="nil"/>
            </w:tcBorders>
          </w:tcPr>
          <w:p w:rsidR="00CE46C6" w:rsidRDefault="00CE3636" w14:paraId="188EE056" w14:textId="77777777">
            <w:pPr>
              <w:pBdr>
                <w:top w:val="nil"/>
                <w:left w:val="nil"/>
                <w:bottom w:val="nil"/>
                <w:right w:val="nil"/>
                <w:between w:val="nil"/>
              </w:pBdr>
              <w:spacing w:before="33"/>
              <w:ind w:left="38"/>
              <w:rPr>
                <w:rFonts w:ascii="Arial" w:hAnsi="Arial"/>
                <w:color w:val="000000"/>
                <w:sz w:val="19"/>
                <w:szCs w:val="19"/>
              </w:rPr>
            </w:pPr>
            <w:r>
              <w:rPr>
                <w:rFonts w:ascii="Arial" w:hAnsi="Arial"/>
                <w:color w:val="000000"/>
                <w:sz w:val="19"/>
                <w:szCs w:val="19"/>
              </w:rPr>
              <w:t>Agente).</w:t>
            </w:r>
          </w:p>
        </w:tc>
      </w:tr>
    </w:tbl>
    <w:p w:rsidR="00CE46C6" w:rsidRDefault="00CE3636" w14:paraId="222EEF10" w14:textId="77777777">
      <w:pPr>
        <w:spacing w:before="82" w:line="360" w:lineRule="auto"/>
        <w:ind w:left="6418" w:firstLine="709"/>
        <w:jc w:val="both"/>
        <w:rPr>
          <w:b/>
          <w:bCs/>
          <w:i/>
          <w:iCs/>
          <w:sz w:val="19"/>
          <w:szCs w:val="19"/>
        </w:rPr>
        <w:sectPr w:rsidR="00CE46C6">
          <w:headerReference w:type="default" r:id="rId30"/>
          <w:footerReference w:type="default" r:id="rId31"/>
          <w:pgSz w:w="11910" w:h="16840" w:orient="portrait"/>
          <w:pgMar w:top="1300" w:right="0" w:bottom="280" w:left="1559" w:header="1038" w:footer="0" w:gutter="0"/>
          <w:cols w:space="720"/>
        </w:sectPr>
      </w:pPr>
      <w:r>
        <w:rPr>
          <w:b/>
          <w:bCs/>
          <w:i/>
          <w:iCs/>
          <w:sz w:val="19"/>
          <w:szCs w:val="19"/>
        </w:rPr>
        <w:t>continua na próxima página</w:t>
      </w:r>
    </w:p>
    <w:p w:rsidR="00CE46C6" w:rsidRDefault="00CE46C6" w14:paraId="7D95FBF2" w14:textId="77777777">
      <w:pPr>
        <w:pBdr>
          <w:top w:val="nil"/>
          <w:left w:val="nil"/>
          <w:bottom w:val="nil"/>
          <w:right w:val="nil"/>
          <w:between w:val="nil"/>
        </w:pBdr>
        <w:spacing w:line="360" w:lineRule="auto"/>
        <w:ind w:firstLine="709"/>
        <w:jc w:val="both"/>
        <w:rPr>
          <w:rFonts w:ascii="Arial" w:hAnsi="Arial"/>
          <w:b/>
          <w:bCs/>
          <w:i/>
          <w:iCs/>
          <w:color w:val="000000"/>
          <w:sz w:val="19"/>
          <w:szCs w:val="19"/>
        </w:rPr>
      </w:pPr>
    </w:p>
    <w:p w:rsidR="00CE46C6" w:rsidRDefault="00CE46C6" w14:paraId="7DEF6986" w14:textId="77777777">
      <w:pPr>
        <w:pBdr>
          <w:top w:val="nil"/>
          <w:left w:val="nil"/>
          <w:bottom w:val="nil"/>
          <w:right w:val="nil"/>
          <w:between w:val="nil"/>
        </w:pBdr>
        <w:spacing w:before="23" w:line="360" w:lineRule="auto"/>
        <w:ind w:firstLine="709"/>
        <w:jc w:val="both"/>
        <w:rPr>
          <w:rFonts w:ascii="Arial" w:hAnsi="Arial"/>
          <w:b/>
          <w:bCs/>
          <w:i/>
          <w:iCs/>
          <w:color w:val="000000"/>
          <w:sz w:val="19"/>
          <w:szCs w:val="19"/>
        </w:rPr>
      </w:pPr>
    </w:p>
    <w:p w:rsidR="00CE46C6" w:rsidP="56619E7E" w:rsidRDefault="00CE3636" w14:paraId="64B02832" w14:textId="3C443750">
      <w:pPr>
        <w:spacing w:before="1" w:line="360" w:lineRule="auto"/>
        <w:ind w:left="1846" w:right="2851" w:firstLine="709"/>
        <w:rPr>
          <w:b/>
          <w:bCs/>
          <w:i/>
          <w:iCs/>
          <w:sz w:val="19"/>
          <w:szCs w:val="19"/>
        </w:rPr>
      </w:pPr>
      <w:r w:rsidRPr="56619E7E">
        <w:rPr>
          <w:b/>
          <w:bCs/>
          <w:sz w:val="19"/>
          <w:szCs w:val="19"/>
        </w:rPr>
        <w:t xml:space="preserve">Tabela </w:t>
      </w:r>
      <w:r w:rsidRPr="56619E7E" w:rsidR="0091AAD3">
        <w:rPr>
          <w:b/>
          <w:bCs/>
          <w:sz w:val="19"/>
          <w:szCs w:val="19"/>
        </w:rPr>
        <w:t>4</w:t>
      </w:r>
      <w:r w:rsidRPr="56619E7E">
        <w:rPr>
          <w:b/>
          <w:bCs/>
          <w:sz w:val="19"/>
          <w:szCs w:val="19"/>
        </w:rPr>
        <w:t xml:space="preserve"> – </w:t>
      </w:r>
      <w:r w:rsidRPr="56619E7E">
        <w:rPr>
          <w:b/>
          <w:bCs/>
          <w:i/>
          <w:iCs/>
          <w:sz w:val="19"/>
          <w:szCs w:val="19"/>
        </w:rPr>
        <w:t>continuação</w:t>
      </w:r>
    </w:p>
    <w:p w:rsidR="00CE46C6" w:rsidRDefault="00CE46C6" w14:paraId="5503035E" w14:textId="77777777">
      <w:pPr>
        <w:pBdr>
          <w:top w:val="nil"/>
          <w:left w:val="nil"/>
          <w:bottom w:val="nil"/>
          <w:right w:val="nil"/>
          <w:between w:val="nil"/>
        </w:pBdr>
        <w:spacing w:before="9" w:line="360" w:lineRule="auto"/>
        <w:ind w:firstLine="709"/>
        <w:jc w:val="both"/>
        <w:rPr>
          <w:rFonts w:ascii="Arial" w:hAnsi="Arial"/>
          <w:b/>
          <w:bCs/>
          <w:i/>
          <w:iCs/>
          <w:color w:val="000000"/>
          <w:sz w:val="5"/>
          <w:szCs w:val="5"/>
        </w:rPr>
      </w:pPr>
    </w:p>
    <w:tbl>
      <w:tblPr>
        <w:tblStyle w:val="a6"/>
        <w:tblW w:w="8595" w:type="dxa"/>
        <w:tblInd w:w="3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719"/>
        <w:gridCol w:w="1719"/>
        <w:gridCol w:w="1719"/>
        <w:gridCol w:w="1719"/>
        <w:gridCol w:w="1719"/>
      </w:tblGrid>
      <w:tr w:rsidR="00CE46C6" w14:paraId="76E3DBBB" w14:textId="77777777">
        <w:trPr>
          <w:trHeight w:val="653"/>
        </w:trPr>
        <w:tc>
          <w:tcPr>
            <w:tcW w:w="1719" w:type="dxa"/>
          </w:tcPr>
          <w:p w:rsidR="00CE46C6" w:rsidRDefault="00CE46C6" w14:paraId="6FA51AFE" w14:textId="77777777">
            <w:pPr>
              <w:pBdr>
                <w:top w:val="nil"/>
                <w:left w:val="nil"/>
                <w:bottom w:val="nil"/>
                <w:right w:val="nil"/>
                <w:between w:val="nil"/>
              </w:pBdr>
              <w:spacing w:before="1"/>
              <w:rPr>
                <w:rFonts w:ascii="Arial" w:hAnsi="Arial"/>
                <w:b/>
                <w:bCs/>
                <w:i/>
                <w:iCs/>
                <w:color w:val="000000"/>
                <w:sz w:val="19"/>
                <w:szCs w:val="19"/>
              </w:rPr>
            </w:pPr>
          </w:p>
          <w:p w:rsidR="00CE46C6" w:rsidRDefault="00CE3636" w14:paraId="2C09670E" w14:textId="77777777">
            <w:pPr>
              <w:pBdr>
                <w:top w:val="nil"/>
                <w:left w:val="nil"/>
                <w:bottom w:val="nil"/>
                <w:right w:val="nil"/>
                <w:between w:val="nil"/>
              </w:pBdr>
              <w:ind w:left="42"/>
              <w:rPr>
                <w:rFonts w:ascii="Arial" w:hAnsi="Arial"/>
                <w:color w:val="000000"/>
                <w:sz w:val="19"/>
                <w:szCs w:val="19"/>
              </w:rPr>
            </w:pPr>
            <w:r>
              <w:rPr>
                <w:rFonts w:ascii="Arial" w:hAnsi="Arial"/>
                <w:color w:val="000000"/>
                <w:sz w:val="19"/>
                <w:szCs w:val="19"/>
              </w:rPr>
              <w:t>KPI</w:t>
            </w:r>
          </w:p>
        </w:tc>
        <w:tc>
          <w:tcPr>
            <w:tcW w:w="1719" w:type="dxa"/>
          </w:tcPr>
          <w:p w:rsidR="00CE46C6" w:rsidRDefault="00CE46C6" w14:paraId="7FC34366" w14:textId="77777777">
            <w:pPr>
              <w:pBdr>
                <w:top w:val="nil"/>
                <w:left w:val="nil"/>
                <w:bottom w:val="nil"/>
                <w:right w:val="nil"/>
                <w:between w:val="nil"/>
              </w:pBdr>
              <w:spacing w:before="1"/>
              <w:rPr>
                <w:rFonts w:ascii="Arial" w:hAnsi="Arial"/>
                <w:b/>
                <w:bCs/>
                <w:i/>
                <w:iCs/>
                <w:color w:val="000000"/>
                <w:sz w:val="19"/>
                <w:szCs w:val="19"/>
              </w:rPr>
            </w:pPr>
          </w:p>
          <w:p w:rsidR="00CE46C6" w:rsidRDefault="00CE3636" w14:paraId="00FD8C8E" w14:textId="77777777">
            <w:pPr>
              <w:pBdr>
                <w:top w:val="nil"/>
                <w:left w:val="nil"/>
                <w:bottom w:val="nil"/>
                <w:right w:val="nil"/>
                <w:between w:val="nil"/>
              </w:pBdr>
              <w:ind w:left="43"/>
              <w:rPr>
                <w:rFonts w:ascii="Arial" w:hAnsi="Arial"/>
                <w:color w:val="000000"/>
                <w:sz w:val="19"/>
                <w:szCs w:val="19"/>
              </w:rPr>
            </w:pPr>
            <w:r>
              <w:rPr>
                <w:rFonts w:ascii="Arial" w:hAnsi="Arial"/>
                <w:color w:val="000000"/>
                <w:sz w:val="19"/>
                <w:szCs w:val="19"/>
              </w:rPr>
              <w:t>Definição</w:t>
            </w:r>
          </w:p>
        </w:tc>
        <w:tc>
          <w:tcPr>
            <w:tcW w:w="1719" w:type="dxa"/>
          </w:tcPr>
          <w:p w:rsidR="00CE46C6" w:rsidRDefault="00CE3636" w14:paraId="1A05D7AA" w14:textId="77777777">
            <w:pPr>
              <w:pBdr>
                <w:top w:val="nil"/>
                <w:left w:val="nil"/>
                <w:bottom w:val="nil"/>
                <w:right w:val="nil"/>
                <w:between w:val="nil"/>
              </w:pBdr>
              <w:spacing w:before="13" w:line="296" w:lineRule="auto"/>
              <w:ind w:left="37" w:firstLine="5"/>
              <w:rPr>
                <w:rFonts w:ascii="Arial" w:hAnsi="Arial"/>
                <w:color w:val="000000"/>
                <w:sz w:val="19"/>
                <w:szCs w:val="19"/>
              </w:rPr>
            </w:pPr>
            <w:r>
              <w:rPr>
                <w:rFonts w:ascii="Arial" w:hAnsi="Arial"/>
                <w:color w:val="000000"/>
                <w:sz w:val="19"/>
                <w:szCs w:val="19"/>
              </w:rPr>
              <w:t>Regra de cálculo (alto nível)</w:t>
            </w:r>
          </w:p>
        </w:tc>
        <w:tc>
          <w:tcPr>
            <w:tcW w:w="1719" w:type="dxa"/>
          </w:tcPr>
          <w:p w:rsidR="00CE46C6" w:rsidRDefault="00CE46C6" w14:paraId="6D2F5173" w14:textId="77777777">
            <w:pPr>
              <w:pBdr>
                <w:top w:val="nil"/>
                <w:left w:val="nil"/>
                <w:bottom w:val="nil"/>
                <w:right w:val="nil"/>
                <w:between w:val="nil"/>
              </w:pBdr>
              <w:spacing w:before="1"/>
              <w:rPr>
                <w:rFonts w:ascii="Arial" w:hAnsi="Arial"/>
                <w:b/>
                <w:bCs/>
                <w:i/>
                <w:iCs/>
                <w:color w:val="000000"/>
                <w:sz w:val="19"/>
                <w:szCs w:val="19"/>
              </w:rPr>
            </w:pPr>
          </w:p>
          <w:p w:rsidR="00CE46C6" w:rsidRDefault="00CE3636" w14:paraId="4B549310" w14:textId="77777777">
            <w:pPr>
              <w:pBdr>
                <w:top w:val="nil"/>
                <w:left w:val="nil"/>
                <w:bottom w:val="nil"/>
                <w:right w:val="nil"/>
                <w:between w:val="nil"/>
              </w:pBdr>
              <w:ind w:left="44"/>
              <w:rPr>
                <w:rFonts w:ascii="Arial" w:hAnsi="Arial"/>
                <w:color w:val="000000"/>
                <w:sz w:val="19"/>
                <w:szCs w:val="19"/>
              </w:rPr>
            </w:pPr>
            <w:r>
              <w:rPr>
                <w:rFonts w:ascii="Arial" w:hAnsi="Arial"/>
                <w:color w:val="000000"/>
                <w:sz w:val="19"/>
                <w:szCs w:val="19"/>
              </w:rPr>
              <w:t>Periodicidade</w:t>
            </w:r>
          </w:p>
        </w:tc>
        <w:tc>
          <w:tcPr>
            <w:tcW w:w="1719" w:type="dxa"/>
          </w:tcPr>
          <w:p w:rsidR="00CE46C6" w:rsidRDefault="00CE3636" w14:paraId="069AACCD" w14:textId="77777777">
            <w:pPr>
              <w:pBdr>
                <w:top w:val="nil"/>
                <w:left w:val="nil"/>
                <w:bottom w:val="nil"/>
                <w:right w:val="nil"/>
                <w:between w:val="nil"/>
              </w:pBdr>
              <w:spacing w:before="13" w:line="296" w:lineRule="auto"/>
              <w:ind w:left="44"/>
              <w:rPr>
                <w:rFonts w:ascii="Arial" w:hAnsi="Arial"/>
                <w:color w:val="000000"/>
                <w:sz w:val="19"/>
                <w:szCs w:val="19"/>
              </w:rPr>
            </w:pPr>
            <w:r>
              <w:rPr>
                <w:rFonts w:ascii="Arial" w:hAnsi="Arial"/>
                <w:color w:val="000000"/>
                <w:sz w:val="19"/>
                <w:szCs w:val="19"/>
              </w:rPr>
              <w:t>Observações/Lacunas</w:t>
            </w:r>
          </w:p>
        </w:tc>
      </w:tr>
      <w:tr w:rsidR="00CE46C6" w14:paraId="4A5EA840" w14:textId="77777777">
        <w:trPr>
          <w:trHeight w:val="2417"/>
        </w:trPr>
        <w:tc>
          <w:tcPr>
            <w:tcW w:w="1719" w:type="dxa"/>
          </w:tcPr>
          <w:p w:rsidR="00CE46C6" w:rsidRDefault="00CE46C6" w14:paraId="1E719C08" w14:textId="77777777">
            <w:pPr>
              <w:pBdr>
                <w:top w:val="nil"/>
                <w:left w:val="nil"/>
                <w:bottom w:val="nil"/>
                <w:right w:val="nil"/>
                <w:between w:val="nil"/>
              </w:pBdr>
              <w:rPr>
                <w:rFonts w:ascii="Arial" w:hAnsi="Arial"/>
                <w:b/>
                <w:bCs/>
                <w:i/>
                <w:iCs/>
                <w:color w:val="000000"/>
                <w:sz w:val="19"/>
                <w:szCs w:val="19"/>
              </w:rPr>
            </w:pPr>
          </w:p>
          <w:p w:rsidR="00CE46C6" w:rsidRDefault="00CE46C6" w14:paraId="077BA591" w14:textId="77777777">
            <w:pPr>
              <w:pBdr>
                <w:top w:val="nil"/>
                <w:left w:val="nil"/>
                <w:bottom w:val="nil"/>
                <w:right w:val="nil"/>
                <w:between w:val="nil"/>
              </w:pBdr>
              <w:rPr>
                <w:rFonts w:ascii="Arial" w:hAnsi="Arial"/>
                <w:b/>
                <w:bCs/>
                <w:i/>
                <w:iCs/>
                <w:color w:val="000000"/>
                <w:sz w:val="19"/>
                <w:szCs w:val="19"/>
              </w:rPr>
            </w:pPr>
          </w:p>
          <w:p w:rsidR="00CE46C6" w:rsidRDefault="00CE46C6" w14:paraId="2D8B6A2B" w14:textId="77777777">
            <w:pPr>
              <w:pBdr>
                <w:top w:val="nil"/>
                <w:left w:val="nil"/>
                <w:bottom w:val="nil"/>
                <w:right w:val="nil"/>
                <w:between w:val="nil"/>
              </w:pBdr>
              <w:spacing w:before="142"/>
              <w:rPr>
                <w:rFonts w:ascii="Arial" w:hAnsi="Arial"/>
                <w:b/>
                <w:bCs/>
                <w:i/>
                <w:iCs/>
                <w:color w:val="000000"/>
                <w:sz w:val="19"/>
                <w:szCs w:val="19"/>
              </w:rPr>
            </w:pPr>
          </w:p>
          <w:p w:rsidR="00CE46C6" w:rsidRDefault="00CE3636" w14:paraId="5874B9D4" w14:textId="77777777">
            <w:pPr>
              <w:pBdr>
                <w:top w:val="nil"/>
                <w:left w:val="nil"/>
                <w:bottom w:val="nil"/>
                <w:right w:val="nil"/>
                <w:between w:val="nil"/>
              </w:pBdr>
              <w:spacing w:line="326" w:lineRule="auto"/>
              <w:ind w:left="36" w:right="359" w:firstLine="6"/>
              <w:jc w:val="both"/>
              <w:rPr>
                <w:rFonts w:ascii="Arial" w:hAnsi="Arial"/>
                <w:color w:val="000000"/>
                <w:sz w:val="19"/>
                <w:szCs w:val="19"/>
              </w:rPr>
            </w:pPr>
            <w:r>
              <w:rPr>
                <w:rFonts w:ascii="Arial" w:hAnsi="Arial"/>
                <w:color w:val="000000"/>
                <w:sz w:val="19"/>
                <w:szCs w:val="19"/>
              </w:rPr>
              <w:t>Atingimento de meta de unique (por nível)</w:t>
            </w:r>
          </w:p>
        </w:tc>
        <w:tc>
          <w:tcPr>
            <w:tcW w:w="1719" w:type="dxa"/>
          </w:tcPr>
          <w:p w:rsidR="00CE46C6" w:rsidRDefault="00CE46C6" w14:paraId="1109DB6D" w14:textId="77777777">
            <w:pPr>
              <w:pBdr>
                <w:top w:val="nil"/>
                <w:left w:val="nil"/>
                <w:bottom w:val="nil"/>
                <w:right w:val="nil"/>
                <w:between w:val="nil"/>
              </w:pBdr>
              <w:rPr>
                <w:rFonts w:ascii="Arial" w:hAnsi="Arial"/>
                <w:b/>
                <w:bCs/>
                <w:i/>
                <w:iCs/>
                <w:color w:val="000000"/>
                <w:sz w:val="19"/>
                <w:szCs w:val="19"/>
              </w:rPr>
            </w:pPr>
          </w:p>
          <w:p w:rsidR="00CE46C6" w:rsidRDefault="00CE46C6" w14:paraId="42339D2B" w14:textId="77777777">
            <w:pPr>
              <w:pBdr>
                <w:top w:val="nil"/>
                <w:left w:val="nil"/>
                <w:bottom w:val="nil"/>
                <w:right w:val="nil"/>
                <w:between w:val="nil"/>
              </w:pBdr>
              <w:spacing w:before="63"/>
              <w:rPr>
                <w:rFonts w:ascii="Arial" w:hAnsi="Arial"/>
                <w:b/>
                <w:bCs/>
                <w:i/>
                <w:iCs/>
                <w:color w:val="000000"/>
                <w:sz w:val="19"/>
                <w:szCs w:val="19"/>
              </w:rPr>
            </w:pPr>
          </w:p>
          <w:p w:rsidR="00CE46C6" w:rsidRDefault="00CE3636" w14:paraId="512159C8" w14:textId="77777777">
            <w:pPr>
              <w:pBdr>
                <w:top w:val="nil"/>
                <w:left w:val="nil"/>
                <w:bottom w:val="nil"/>
                <w:right w:val="nil"/>
                <w:between w:val="nil"/>
              </w:pBdr>
              <w:spacing w:before="1" w:line="326" w:lineRule="auto"/>
              <w:ind w:left="43" w:right="232"/>
              <w:rPr>
                <w:rFonts w:ascii="Arial" w:hAnsi="Arial"/>
                <w:color w:val="000000"/>
                <w:sz w:val="19"/>
                <w:szCs w:val="19"/>
              </w:rPr>
            </w:pPr>
            <w:r>
              <w:rPr>
                <w:rFonts w:ascii="Arial" w:hAnsi="Arial"/>
                <w:color w:val="000000"/>
                <w:sz w:val="19"/>
                <w:szCs w:val="19"/>
              </w:rPr>
              <w:t>Verificação do atingimento da meta mensal de unique conforme nível do agente.</w:t>
            </w:r>
          </w:p>
        </w:tc>
        <w:tc>
          <w:tcPr>
            <w:tcW w:w="1719" w:type="dxa"/>
          </w:tcPr>
          <w:p w:rsidR="00CE46C6" w:rsidRDefault="00CE3636" w14:paraId="077E1B5C" w14:textId="77777777">
            <w:pPr>
              <w:pBdr>
                <w:top w:val="nil"/>
                <w:left w:val="nil"/>
                <w:bottom w:val="nil"/>
                <w:right w:val="nil"/>
                <w:between w:val="nil"/>
              </w:pBdr>
              <w:spacing w:before="204" w:line="326" w:lineRule="auto"/>
              <w:ind w:left="24" w:firstLine="18"/>
              <w:rPr>
                <w:rFonts w:ascii="Arial" w:hAnsi="Arial"/>
                <w:color w:val="000000"/>
                <w:sz w:val="19"/>
                <w:szCs w:val="19"/>
              </w:rPr>
            </w:pPr>
            <w:r>
              <w:rPr>
                <w:rFonts w:ascii="Arial" w:hAnsi="Arial"/>
                <w:color w:val="000000"/>
                <w:sz w:val="19"/>
                <w:szCs w:val="19"/>
              </w:rPr>
              <w:t>Comparar KPI “Unique Depositors (Mês)” com a meta do nível: Trainee = 10; Intermediário =</w:t>
            </w:r>
          </w:p>
          <w:p w:rsidR="00CE46C6" w:rsidRDefault="00CE3636" w14:paraId="0BEC59C3" w14:textId="77777777">
            <w:pPr>
              <w:pBdr>
                <w:top w:val="nil"/>
                <w:left w:val="nil"/>
                <w:bottom w:val="nil"/>
                <w:right w:val="nil"/>
                <w:between w:val="nil"/>
              </w:pBdr>
              <w:spacing w:line="216" w:lineRule="auto"/>
              <w:ind w:left="38"/>
              <w:rPr>
                <w:rFonts w:ascii="Arial" w:hAnsi="Arial"/>
                <w:color w:val="000000"/>
                <w:sz w:val="19"/>
                <w:szCs w:val="19"/>
              </w:rPr>
            </w:pPr>
            <w:r>
              <w:rPr>
                <w:rFonts w:ascii="Arial" w:hAnsi="Arial"/>
                <w:color w:val="000000"/>
                <w:sz w:val="19"/>
                <w:szCs w:val="19"/>
              </w:rPr>
              <w:t>16; Profissional =</w:t>
            </w:r>
          </w:p>
          <w:p w:rsidR="00CE46C6" w:rsidRDefault="00CE3636" w14:paraId="053C504E" w14:textId="77777777">
            <w:pPr>
              <w:pBdr>
                <w:top w:val="nil"/>
                <w:left w:val="nil"/>
                <w:bottom w:val="nil"/>
                <w:right w:val="nil"/>
                <w:between w:val="nil"/>
              </w:pBdr>
              <w:spacing w:before="78"/>
              <w:ind w:left="38"/>
              <w:rPr>
                <w:rFonts w:ascii="Arial" w:hAnsi="Arial"/>
                <w:color w:val="000000"/>
                <w:sz w:val="19"/>
                <w:szCs w:val="19"/>
              </w:rPr>
            </w:pPr>
            <w:r>
              <w:rPr>
                <w:rFonts w:ascii="Arial" w:hAnsi="Arial"/>
                <w:color w:val="000000"/>
                <w:sz w:val="19"/>
                <w:szCs w:val="19"/>
              </w:rPr>
              <w:t>18.</w:t>
            </w:r>
          </w:p>
        </w:tc>
        <w:tc>
          <w:tcPr>
            <w:tcW w:w="1719" w:type="dxa"/>
          </w:tcPr>
          <w:p w:rsidR="00CE46C6" w:rsidRDefault="00CE46C6" w14:paraId="75E1783B" w14:textId="77777777">
            <w:pPr>
              <w:pBdr>
                <w:top w:val="nil"/>
                <w:left w:val="nil"/>
                <w:bottom w:val="nil"/>
                <w:right w:val="nil"/>
                <w:between w:val="nil"/>
              </w:pBdr>
              <w:rPr>
                <w:rFonts w:ascii="Arial" w:hAnsi="Arial"/>
                <w:b/>
                <w:bCs/>
                <w:i/>
                <w:iCs/>
                <w:color w:val="000000"/>
                <w:sz w:val="19"/>
                <w:szCs w:val="19"/>
              </w:rPr>
            </w:pPr>
          </w:p>
          <w:p w:rsidR="00CE46C6" w:rsidRDefault="00CE46C6" w14:paraId="65CE5C9A" w14:textId="77777777">
            <w:pPr>
              <w:pBdr>
                <w:top w:val="nil"/>
                <w:left w:val="nil"/>
                <w:bottom w:val="nil"/>
                <w:right w:val="nil"/>
                <w:between w:val="nil"/>
              </w:pBdr>
              <w:spacing w:before="212"/>
              <w:rPr>
                <w:rFonts w:ascii="Arial" w:hAnsi="Arial"/>
                <w:b/>
                <w:bCs/>
                <w:i/>
                <w:iCs/>
                <w:color w:val="000000"/>
                <w:sz w:val="19"/>
                <w:szCs w:val="19"/>
              </w:rPr>
            </w:pPr>
          </w:p>
          <w:p w:rsidR="00CE46C6" w:rsidRDefault="00CE3636" w14:paraId="38C372D0" w14:textId="77777777">
            <w:pPr>
              <w:pBdr>
                <w:top w:val="nil"/>
                <w:left w:val="nil"/>
                <w:bottom w:val="nil"/>
                <w:right w:val="nil"/>
                <w:between w:val="nil"/>
              </w:pBdr>
              <w:spacing w:line="326" w:lineRule="auto"/>
              <w:ind w:left="44"/>
              <w:rPr>
                <w:rFonts w:ascii="Arial" w:hAnsi="Arial"/>
                <w:color w:val="000000"/>
                <w:sz w:val="19"/>
                <w:szCs w:val="19"/>
              </w:rPr>
            </w:pPr>
            <w:r>
              <w:rPr>
                <w:rFonts w:ascii="Arial" w:hAnsi="Arial"/>
                <w:color w:val="000000"/>
                <w:sz w:val="19"/>
                <w:szCs w:val="19"/>
              </w:rPr>
              <w:t>Mensal (com acompanhamento diário do acumulado)</w:t>
            </w:r>
          </w:p>
        </w:tc>
        <w:tc>
          <w:tcPr>
            <w:tcW w:w="1719" w:type="dxa"/>
          </w:tcPr>
          <w:p w:rsidR="00CE46C6" w:rsidRDefault="00CE3636" w14:paraId="3D185A7F" w14:textId="77777777">
            <w:pPr>
              <w:pBdr>
                <w:top w:val="nil"/>
                <w:left w:val="nil"/>
                <w:bottom w:val="nil"/>
                <w:right w:val="nil"/>
                <w:between w:val="nil"/>
              </w:pBdr>
              <w:spacing w:before="56" w:line="326" w:lineRule="auto"/>
              <w:ind w:left="38" w:right="48" w:firstLine="5"/>
              <w:rPr>
                <w:rFonts w:ascii="Arial" w:hAnsi="Arial"/>
                <w:color w:val="000000"/>
                <w:sz w:val="19"/>
                <w:szCs w:val="19"/>
              </w:rPr>
            </w:pPr>
            <w:r>
              <w:rPr>
                <w:rFonts w:ascii="Arial" w:hAnsi="Arial"/>
                <w:color w:val="000000"/>
                <w:sz w:val="19"/>
                <w:szCs w:val="19"/>
              </w:rPr>
              <w:t>Necessita tabela interna de agentes com nível e metas (dimensão Agente) e definição do período de cobrança (mês</w:t>
            </w:r>
          </w:p>
          <w:p w:rsidR="00CE46C6" w:rsidRDefault="00CE3636" w14:paraId="6A54982B" w14:textId="77777777">
            <w:pPr>
              <w:pBdr>
                <w:top w:val="nil"/>
                <w:left w:val="nil"/>
                <w:bottom w:val="nil"/>
                <w:right w:val="nil"/>
                <w:between w:val="nil"/>
              </w:pBdr>
              <w:spacing w:line="216" w:lineRule="auto"/>
              <w:ind w:left="40"/>
              <w:rPr>
                <w:rFonts w:ascii="Arial" w:hAnsi="Arial"/>
                <w:color w:val="000000"/>
                <w:sz w:val="19"/>
                <w:szCs w:val="19"/>
              </w:rPr>
            </w:pPr>
            <w:r>
              <w:rPr>
                <w:rFonts w:ascii="Arial" w:hAnsi="Arial"/>
                <w:color w:val="000000"/>
                <w:sz w:val="19"/>
                <w:szCs w:val="19"/>
              </w:rPr>
              <w:t>vigente).</w:t>
            </w:r>
          </w:p>
        </w:tc>
      </w:tr>
      <w:tr w:rsidR="00CE46C6" w14:paraId="00F90170" w14:textId="77777777">
        <w:trPr>
          <w:trHeight w:val="2722"/>
        </w:trPr>
        <w:tc>
          <w:tcPr>
            <w:tcW w:w="1719" w:type="dxa"/>
          </w:tcPr>
          <w:p w:rsidR="00CE46C6" w:rsidRDefault="00CE46C6" w14:paraId="2C69780B" w14:textId="77777777">
            <w:pPr>
              <w:pBdr>
                <w:top w:val="nil"/>
                <w:left w:val="nil"/>
                <w:bottom w:val="nil"/>
                <w:right w:val="nil"/>
                <w:between w:val="nil"/>
              </w:pBdr>
              <w:rPr>
                <w:rFonts w:ascii="Arial" w:hAnsi="Arial"/>
                <w:b/>
                <w:bCs/>
                <w:i/>
                <w:iCs/>
                <w:color w:val="000000"/>
                <w:sz w:val="19"/>
                <w:szCs w:val="19"/>
              </w:rPr>
            </w:pPr>
          </w:p>
          <w:p w:rsidR="00CE46C6" w:rsidRDefault="00CE46C6" w14:paraId="652EFAD6" w14:textId="77777777">
            <w:pPr>
              <w:pBdr>
                <w:top w:val="nil"/>
                <w:left w:val="nil"/>
                <w:bottom w:val="nil"/>
                <w:right w:val="nil"/>
                <w:between w:val="nil"/>
              </w:pBdr>
              <w:rPr>
                <w:rFonts w:ascii="Arial" w:hAnsi="Arial"/>
                <w:b/>
                <w:bCs/>
                <w:i/>
                <w:iCs/>
                <w:color w:val="000000"/>
                <w:sz w:val="19"/>
                <w:szCs w:val="19"/>
              </w:rPr>
            </w:pPr>
          </w:p>
          <w:p w:rsidR="00CE46C6" w:rsidRDefault="00CE46C6" w14:paraId="5659D076" w14:textId="77777777">
            <w:pPr>
              <w:pBdr>
                <w:top w:val="nil"/>
                <w:left w:val="nil"/>
                <w:bottom w:val="nil"/>
                <w:right w:val="nil"/>
                <w:between w:val="nil"/>
              </w:pBdr>
              <w:rPr>
                <w:rFonts w:ascii="Arial" w:hAnsi="Arial"/>
                <w:b/>
                <w:bCs/>
                <w:i/>
                <w:iCs/>
                <w:color w:val="000000"/>
                <w:sz w:val="19"/>
                <w:szCs w:val="19"/>
              </w:rPr>
            </w:pPr>
          </w:p>
          <w:p w:rsidR="00CE46C6" w:rsidRDefault="00CE46C6" w14:paraId="4E9F2E36" w14:textId="77777777">
            <w:pPr>
              <w:pBdr>
                <w:top w:val="nil"/>
                <w:left w:val="nil"/>
                <w:bottom w:val="nil"/>
                <w:right w:val="nil"/>
                <w:between w:val="nil"/>
              </w:pBdr>
              <w:spacing w:before="80"/>
              <w:rPr>
                <w:rFonts w:ascii="Arial" w:hAnsi="Arial"/>
                <w:b/>
                <w:bCs/>
                <w:i/>
                <w:iCs/>
                <w:color w:val="000000"/>
                <w:sz w:val="19"/>
                <w:szCs w:val="19"/>
              </w:rPr>
            </w:pPr>
          </w:p>
          <w:p w:rsidR="00CE46C6" w:rsidRDefault="00CE3636" w14:paraId="4BBCA44F" w14:textId="77777777">
            <w:pPr>
              <w:pBdr>
                <w:top w:val="nil"/>
                <w:left w:val="nil"/>
                <w:bottom w:val="nil"/>
                <w:right w:val="nil"/>
                <w:between w:val="nil"/>
              </w:pBdr>
              <w:spacing w:line="271" w:lineRule="auto"/>
              <w:ind w:left="42"/>
              <w:rPr>
                <w:rFonts w:ascii="Arial" w:hAnsi="Arial"/>
                <w:color w:val="000000"/>
                <w:sz w:val="19"/>
                <w:szCs w:val="19"/>
              </w:rPr>
            </w:pPr>
            <w:r>
              <w:rPr>
                <w:rFonts w:ascii="Arial" w:hAnsi="Arial"/>
                <w:color w:val="000000"/>
                <w:sz w:val="19"/>
                <w:szCs w:val="19"/>
              </w:rPr>
              <w:t xml:space="preserve">Trades (clientes com </w:t>
            </w:r>
            <w:r>
              <w:rPr>
                <w:rFonts w:ascii="Lucida Sans" w:hAnsi="Lucida Sans" w:eastAsia="Lucida Sans" w:cs="Lucida Sans"/>
                <w:color w:val="000000"/>
                <w:sz w:val="20"/>
                <w:szCs w:val="20"/>
              </w:rPr>
              <w:t>≥</w:t>
            </w:r>
            <w:r>
              <w:rPr>
                <w:rFonts w:ascii="Arial" w:hAnsi="Arial"/>
                <w:color w:val="000000"/>
                <w:sz w:val="19"/>
                <w:szCs w:val="19"/>
              </w:rPr>
              <w:t>1 trade no dia)</w:t>
            </w:r>
          </w:p>
        </w:tc>
        <w:tc>
          <w:tcPr>
            <w:tcW w:w="1719" w:type="dxa"/>
          </w:tcPr>
          <w:p w:rsidR="00CE46C6" w:rsidRDefault="00CE46C6" w14:paraId="1EF84A9C" w14:textId="77777777">
            <w:pPr>
              <w:pBdr>
                <w:top w:val="nil"/>
                <w:left w:val="nil"/>
                <w:bottom w:val="nil"/>
                <w:right w:val="nil"/>
                <w:between w:val="nil"/>
              </w:pBdr>
              <w:rPr>
                <w:rFonts w:ascii="Arial" w:hAnsi="Arial"/>
                <w:b/>
                <w:bCs/>
                <w:i/>
                <w:iCs/>
                <w:color w:val="000000"/>
                <w:sz w:val="19"/>
                <w:szCs w:val="19"/>
              </w:rPr>
            </w:pPr>
          </w:p>
          <w:p w:rsidR="00CE46C6" w:rsidRDefault="00CE46C6" w14:paraId="36530955" w14:textId="77777777">
            <w:pPr>
              <w:pBdr>
                <w:top w:val="nil"/>
                <w:left w:val="nil"/>
                <w:bottom w:val="nil"/>
                <w:right w:val="nil"/>
                <w:between w:val="nil"/>
              </w:pBdr>
              <w:rPr>
                <w:rFonts w:ascii="Arial" w:hAnsi="Arial"/>
                <w:b/>
                <w:bCs/>
                <w:i/>
                <w:iCs/>
                <w:color w:val="000000"/>
                <w:sz w:val="19"/>
                <w:szCs w:val="19"/>
              </w:rPr>
            </w:pPr>
          </w:p>
          <w:p w:rsidR="00CE46C6" w:rsidRDefault="00CE46C6" w14:paraId="2A99C05F" w14:textId="77777777">
            <w:pPr>
              <w:pBdr>
                <w:top w:val="nil"/>
                <w:left w:val="nil"/>
                <w:bottom w:val="nil"/>
                <w:right w:val="nil"/>
                <w:between w:val="nil"/>
              </w:pBdr>
              <w:spacing w:before="1"/>
              <w:rPr>
                <w:rFonts w:ascii="Arial" w:hAnsi="Arial"/>
                <w:b/>
                <w:bCs/>
                <w:i/>
                <w:iCs/>
                <w:color w:val="000000"/>
                <w:sz w:val="19"/>
                <w:szCs w:val="19"/>
              </w:rPr>
            </w:pPr>
          </w:p>
          <w:p w:rsidR="00CE46C6" w:rsidRDefault="00CE3636" w14:paraId="6775C2B8" w14:textId="77777777">
            <w:pPr>
              <w:pBdr>
                <w:top w:val="nil"/>
                <w:left w:val="nil"/>
                <w:bottom w:val="nil"/>
                <w:right w:val="nil"/>
                <w:between w:val="nil"/>
              </w:pBdr>
              <w:spacing w:line="326" w:lineRule="auto"/>
              <w:ind w:left="43"/>
              <w:rPr>
                <w:rFonts w:ascii="Arial" w:hAnsi="Arial"/>
                <w:color w:val="000000"/>
                <w:sz w:val="19"/>
                <w:szCs w:val="19"/>
              </w:rPr>
            </w:pPr>
            <w:r>
              <w:rPr>
                <w:rFonts w:ascii="Arial" w:hAnsi="Arial"/>
                <w:color w:val="000000"/>
                <w:sz w:val="19"/>
                <w:szCs w:val="19"/>
              </w:rPr>
              <w:t>Quantidade de clientes que operaram pelo menos uma vez no dia, por agente.</w:t>
            </w:r>
          </w:p>
        </w:tc>
        <w:tc>
          <w:tcPr>
            <w:tcW w:w="1719" w:type="dxa"/>
          </w:tcPr>
          <w:p w:rsidR="00CE46C6" w:rsidRDefault="00CE3636" w14:paraId="2BBBEE41" w14:textId="77777777">
            <w:pPr>
              <w:pBdr>
                <w:top w:val="nil"/>
                <w:left w:val="nil"/>
                <w:bottom w:val="nil"/>
                <w:right w:val="nil"/>
                <w:between w:val="nil"/>
              </w:pBdr>
              <w:spacing w:before="5" w:line="296" w:lineRule="auto"/>
              <w:ind w:left="37" w:right="39" w:firstLine="5"/>
              <w:rPr>
                <w:rFonts w:ascii="Arial" w:hAnsi="Arial"/>
                <w:color w:val="000000"/>
                <w:sz w:val="19"/>
                <w:szCs w:val="19"/>
              </w:rPr>
            </w:pPr>
            <w:r>
              <w:rPr>
                <w:rFonts w:ascii="Arial" w:hAnsi="Arial"/>
                <w:color w:val="000000"/>
                <w:sz w:val="19"/>
                <w:szCs w:val="19"/>
              </w:rPr>
              <w:t>Para cada cliente/dia, verificar existência de pelo menos um registro de trade (open_time) e contar clientes distintos por agente.</w:t>
            </w:r>
          </w:p>
        </w:tc>
        <w:tc>
          <w:tcPr>
            <w:tcW w:w="1719" w:type="dxa"/>
          </w:tcPr>
          <w:p w:rsidR="00CE46C6" w:rsidRDefault="00CE46C6" w14:paraId="63AFEC2F" w14:textId="77777777">
            <w:pPr>
              <w:pBdr>
                <w:top w:val="nil"/>
                <w:left w:val="nil"/>
                <w:bottom w:val="nil"/>
                <w:right w:val="nil"/>
                <w:between w:val="nil"/>
              </w:pBdr>
              <w:rPr>
                <w:rFonts w:ascii="Arial" w:hAnsi="Arial"/>
                <w:b/>
                <w:bCs/>
                <w:i/>
                <w:iCs/>
                <w:color w:val="000000"/>
                <w:sz w:val="19"/>
                <w:szCs w:val="19"/>
              </w:rPr>
            </w:pPr>
          </w:p>
          <w:p w:rsidR="00CE46C6" w:rsidRDefault="00CE46C6" w14:paraId="6F04A63B" w14:textId="77777777">
            <w:pPr>
              <w:pBdr>
                <w:top w:val="nil"/>
                <w:left w:val="nil"/>
                <w:bottom w:val="nil"/>
                <w:right w:val="nil"/>
                <w:between w:val="nil"/>
              </w:pBdr>
              <w:rPr>
                <w:rFonts w:ascii="Arial" w:hAnsi="Arial"/>
                <w:b/>
                <w:bCs/>
                <w:i/>
                <w:iCs/>
                <w:color w:val="000000"/>
                <w:sz w:val="19"/>
                <w:szCs w:val="19"/>
              </w:rPr>
            </w:pPr>
          </w:p>
          <w:p w:rsidR="00CE46C6" w:rsidRDefault="00CE46C6" w14:paraId="206A1980" w14:textId="77777777">
            <w:pPr>
              <w:pBdr>
                <w:top w:val="nil"/>
                <w:left w:val="nil"/>
                <w:bottom w:val="nil"/>
                <w:right w:val="nil"/>
                <w:between w:val="nil"/>
              </w:pBdr>
              <w:rPr>
                <w:rFonts w:ascii="Arial" w:hAnsi="Arial"/>
                <w:b/>
                <w:bCs/>
                <w:i/>
                <w:iCs/>
                <w:color w:val="000000"/>
                <w:sz w:val="19"/>
                <w:szCs w:val="19"/>
              </w:rPr>
            </w:pPr>
          </w:p>
          <w:p w:rsidR="00CE46C6" w:rsidRDefault="00CE46C6" w14:paraId="216104EA" w14:textId="77777777">
            <w:pPr>
              <w:pBdr>
                <w:top w:val="nil"/>
                <w:left w:val="nil"/>
                <w:bottom w:val="nil"/>
                <w:right w:val="nil"/>
                <w:between w:val="nil"/>
              </w:pBdr>
              <w:rPr>
                <w:rFonts w:ascii="Arial" w:hAnsi="Arial"/>
                <w:b/>
                <w:bCs/>
                <w:i/>
                <w:iCs/>
                <w:color w:val="000000"/>
                <w:sz w:val="19"/>
                <w:szCs w:val="19"/>
              </w:rPr>
            </w:pPr>
          </w:p>
          <w:p w:rsidR="00CE46C6" w:rsidRDefault="00CE46C6" w14:paraId="22064E71" w14:textId="77777777">
            <w:pPr>
              <w:pBdr>
                <w:top w:val="nil"/>
                <w:left w:val="nil"/>
                <w:bottom w:val="nil"/>
                <w:right w:val="nil"/>
                <w:between w:val="nil"/>
              </w:pBdr>
              <w:spacing w:before="158"/>
              <w:rPr>
                <w:rFonts w:ascii="Arial" w:hAnsi="Arial"/>
                <w:b/>
                <w:bCs/>
                <w:i/>
                <w:iCs/>
                <w:color w:val="000000"/>
                <w:sz w:val="19"/>
                <w:szCs w:val="19"/>
              </w:rPr>
            </w:pPr>
          </w:p>
          <w:p w:rsidR="00CE46C6" w:rsidRDefault="00CE3636" w14:paraId="66FBF8D3" w14:textId="77777777">
            <w:pPr>
              <w:pBdr>
                <w:top w:val="nil"/>
                <w:left w:val="nil"/>
                <w:bottom w:val="nil"/>
                <w:right w:val="nil"/>
                <w:between w:val="nil"/>
              </w:pBdr>
              <w:ind w:left="44"/>
              <w:rPr>
                <w:rFonts w:ascii="Arial" w:hAnsi="Arial"/>
                <w:color w:val="000000"/>
                <w:sz w:val="19"/>
                <w:szCs w:val="19"/>
              </w:rPr>
            </w:pPr>
            <w:r>
              <w:rPr>
                <w:rFonts w:ascii="Arial" w:hAnsi="Arial"/>
                <w:color w:val="000000"/>
                <w:sz w:val="19"/>
                <w:szCs w:val="19"/>
              </w:rPr>
              <w:t>Diária</w:t>
            </w:r>
          </w:p>
        </w:tc>
        <w:tc>
          <w:tcPr>
            <w:tcW w:w="1719" w:type="dxa"/>
          </w:tcPr>
          <w:p w:rsidR="00CE46C6" w:rsidRDefault="00CE3636" w14:paraId="6B85A432" w14:textId="77777777">
            <w:pPr>
              <w:pBdr>
                <w:top w:val="nil"/>
                <w:left w:val="nil"/>
                <w:bottom w:val="nil"/>
                <w:right w:val="nil"/>
                <w:between w:val="nil"/>
              </w:pBdr>
              <w:spacing w:before="5" w:line="296" w:lineRule="auto"/>
              <w:ind w:left="38" w:right="38" w:firstLine="5"/>
              <w:rPr>
                <w:rFonts w:ascii="Arial" w:hAnsi="Arial"/>
                <w:color w:val="000000"/>
                <w:sz w:val="19"/>
                <w:szCs w:val="19"/>
              </w:rPr>
            </w:pPr>
            <w:r>
              <w:rPr>
                <w:rFonts w:ascii="Arial" w:hAnsi="Arial"/>
                <w:color w:val="000000"/>
                <w:sz w:val="19"/>
                <w:szCs w:val="19"/>
              </w:rPr>
              <w:t>Lacuna atual: falta base estruturada de trades; hoje é planilha manual sem histórico. Há previsão de relatório/tabela “did not trade today” (D+1).</w:t>
            </w:r>
          </w:p>
        </w:tc>
      </w:tr>
      <w:tr w:rsidR="00CE46C6" w14:paraId="38C70038" w14:textId="77777777">
        <w:trPr>
          <w:trHeight w:val="1832"/>
        </w:trPr>
        <w:tc>
          <w:tcPr>
            <w:tcW w:w="1719" w:type="dxa"/>
          </w:tcPr>
          <w:p w:rsidR="00CE46C6" w:rsidRDefault="00CE46C6" w14:paraId="6BB8CF1F" w14:textId="77777777">
            <w:pPr>
              <w:pBdr>
                <w:top w:val="nil"/>
                <w:left w:val="nil"/>
                <w:bottom w:val="nil"/>
                <w:right w:val="nil"/>
                <w:between w:val="nil"/>
              </w:pBdr>
              <w:rPr>
                <w:rFonts w:ascii="Arial" w:hAnsi="Arial"/>
                <w:b/>
                <w:bCs/>
                <w:i/>
                <w:iCs/>
                <w:color w:val="000000"/>
                <w:sz w:val="19"/>
                <w:szCs w:val="19"/>
              </w:rPr>
            </w:pPr>
          </w:p>
          <w:p w:rsidR="00CE46C6" w:rsidRDefault="00CE46C6" w14:paraId="2BEEC343" w14:textId="77777777">
            <w:pPr>
              <w:pBdr>
                <w:top w:val="nil"/>
                <w:left w:val="nil"/>
                <w:bottom w:val="nil"/>
                <w:right w:val="nil"/>
                <w:between w:val="nil"/>
              </w:pBdr>
              <w:spacing w:before="71"/>
              <w:rPr>
                <w:rFonts w:ascii="Arial" w:hAnsi="Arial"/>
                <w:b/>
                <w:bCs/>
                <w:i/>
                <w:iCs/>
                <w:color w:val="000000"/>
                <w:sz w:val="19"/>
                <w:szCs w:val="19"/>
              </w:rPr>
            </w:pPr>
          </w:p>
          <w:p w:rsidR="00CE46C6" w:rsidRDefault="00CE3636" w14:paraId="01C5AF0B" w14:textId="77777777">
            <w:pPr>
              <w:pBdr>
                <w:top w:val="nil"/>
                <w:left w:val="nil"/>
                <w:bottom w:val="nil"/>
                <w:right w:val="nil"/>
                <w:between w:val="nil"/>
              </w:pBdr>
              <w:spacing w:before="1" w:line="326" w:lineRule="auto"/>
              <w:ind w:left="42"/>
              <w:rPr>
                <w:rFonts w:ascii="Arial" w:hAnsi="Arial"/>
                <w:color w:val="000000"/>
                <w:sz w:val="19"/>
                <w:szCs w:val="19"/>
              </w:rPr>
            </w:pPr>
            <w:r>
              <w:rPr>
                <w:rFonts w:ascii="Arial" w:hAnsi="Arial"/>
                <w:color w:val="000000"/>
                <w:sz w:val="19"/>
                <w:szCs w:val="19"/>
              </w:rPr>
              <w:t>Atingimento de meta de trade (por nível)</w:t>
            </w:r>
          </w:p>
        </w:tc>
        <w:tc>
          <w:tcPr>
            <w:tcW w:w="1719" w:type="dxa"/>
          </w:tcPr>
          <w:p w:rsidR="00CE46C6" w:rsidRDefault="00CE3636" w14:paraId="17D8FA56" w14:textId="77777777">
            <w:pPr>
              <w:pBdr>
                <w:top w:val="nil"/>
                <w:left w:val="nil"/>
                <w:bottom w:val="nil"/>
                <w:right w:val="nil"/>
                <w:between w:val="nil"/>
              </w:pBdr>
              <w:spacing w:before="212" w:line="326" w:lineRule="auto"/>
              <w:ind w:left="43" w:right="324"/>
              <w:jc w:val="both"/>
              <w:rPr>
                <w:rFonts w:ascii="Arial" w:hAnsi="Arial"/>
                <w:color w:val="000000"/>
                <w:sz w:val="19"/>
                <w:szCs w:val="19"/>
              </w:rPr>
            </w:pPr>
            <w:r>
              <w:rPr>
                <w:rFonts w:ascii="Arial" w:hAnsi="Arial"/>
                <w:color w:val="000000"/>
                <w:sz w:val="19"/>
                <w:szCs w:val="19"/>
              </w:rPr>
              <w:t>Verificação do atingimento da meta diária de trade conforme nível do agente.</w:t>
            </w:r>
          </w:p>
        </w:tc>
        <w:tc>
          <w:tcPr>
            <w:tcW w:w="1719" w:type="dxa"/>
          </w:tcPr>
          <w:p w:rsidR="00CE46C6" w:rsidRDefault="00CE3636" w14:paraId="7A0877B4" w14:textId="77777777">
            <w:pPr>
              <w:pBdr>
                <w:top w:val="nil"/>
                <w:left w:val="nil"/>
                <w:bottom w:val="nil"/>
                <w:right w:val="nil"/>
                <w:between w:val="nil"/>
              </w:pBdr>
              <w:spacing w:before="63" w:line="326" w:lineRule="auto"/>
              <w:ind w:left="24" w:right="232" w:firstLine="18"/>
              <w:rPr>
                <w:rFonts w:ascii="Arial" w:hAnsi="Arial"/>
                <w:color w:val="000000"/>
                <w:sz w:val="19"/>
                <w:szCs w:val="19"/>
              </w:rPr>
            </w:pPr>
            <w:r>
              <w:rPr>
                <w:rFonts w:ascii="Arial" w:hAnsi="Arial"/>
                <w:color w:val="000000"/>
                <w:sz w:val="19"/>
                <w:szCs w:val="19"/>
              </w:rPr>
              <w:t>Comparar KPI “Trades” com a meta do nível: Trainee = 10;</w:t>
            </w:r>
          </w:p>
          <w:p w:rsidR="00CE46C6" w:rsidRDefault="00CE3636" w14:paraId="31E529A8" w14:textId="77777777">
            <w:pPr>
              <w:pBdr>
                <w:top w:val="nil"/>
                <w:left w:val="nil"/>
                <w:bottom w:val="nil"/>
                <w:right w:val="nil"/>
                <w:between w:val="nil"/>
              </w:pBdr>
              <w:spacing w:line="217" w:lineRule="auto"/>
              <w:ind w:left="43"/>
              <w:rPr>
                <w:rFonts w:ascii="Arial" w:hAnsi="Arial"/>
                <w:color w:val="000000"/>
                <w:sz w:val="19"/>
                <w:szCs w:val="19"/>
              </w:rPr>
            </w:pPr>
            <w:r>
              <w:rPr>
                <w:rFonts w:ascii="Arial" w:hAnsi="Arial"/>
                <w:color w:val="000000"/>
                <w:sz w:val="19"/>
                <w:szCs w:val="19"/>
              </w:rPr>
              <w:t>Intermediário = 16;</w:t>
            </w:r>
          </w:p>
          <w:p w:rsidR="00CE46C6" w:rsidRDefault="00CE3636" w14:paraId="3F7BCFD9" w14:textId="77777777">
            <w:pPr>
              <w:pBdr>
                <w:top w:val="nil"/>
                <w:left w:val="nil"/>
                <w:bottom w:val="nil"/>
                <w:right w:val="nil"/>
                <w:between w:val="nil"/>
              </w:pBdr>
              <w:spacing w:before="79"/>
              <w:ind w:left="43"/>
              <w:rPr>
                <w:rFonts w:ascii="Arial" w:hAnsi="Arial"/>
                <w:color w:val="000000"/>
                <w:sz w:val="19"/>
                <w:szCs w:val="19"/>
              </w:rPr>
            </w:pPr>
            <w:r>
              <w:rPr>
                <w:rFonts w:ascii="Arial" w:hAnsi="Arial"/>
                <w:color w:val="000000"/>
                <w:sz w:val="19"/>
                <w:szCs w:val="19"/>
              </w:rPr>
              <w:t>Profissional = 18.</w:t>
            </w:r>
          </w:p>
        </w:tc>
        <w:tc>
          <w:tcPr>
            <w:tcW w:w="1719" w:type="dxa"/>
          </w:tcPr>
          <w:p w:rsidR="00CE46C6" w:rsidRDefault="00CE46C6" w14:paraId="0BE18C0E" w14:textId="77777777">
            <w:pPr>
              <w:pBdr>
                <w:top w:val="nil"/>
                <w:left w:val="nil"/>
                <w:bottom w:val="nil"/>
                <w:right w:val="nil"/>
                <w:between w:val="nil"/>
              </w:pBdr>
              <w:rPr>
                <w:rFonts w:ascii="Arial" w:hAnsi="Arial"/>
                <w:b/>
                <w:bCs/>
                <w:i/>
                <w:iCs/>
                <w:color w:val="000000"/>
                <w:sz w:val="19"/>
                <w:szCs w:val="19"/>
              </w:rPr>
            </w:pPr>
          </w:p>
          <w:p w:rsidR="00CE46C6" w:rsidRDefault="00CE46C6" w14:paraId="66C6AEDB" w14:textId="77777777">
            <w:pPr>
              <w:pBdr>
                <w:top w:val="nil"/>
                <w:left w:val="nil"/>
                <w:bottom w:val="nil"/>
                <w:right w:val="nil"/>
                <w:between w:val="nil"/>
              </w:pBdr>
              <w:rPr>
                <w:rFonts w:ascii="Arial" w:hAnsi="Arial"/>
                <w:b/>
                <w:bCs/>
                <w:i/>
                <w:iCs/>
                <w:color w:val="000000"/>
                <w:sz w:val="19"/>
                <w:szCs w:val="19"/>
              </w:rPr>
            </w:pPr>
          </w:p>
          <w:p w:rsidR="00CE46C6" w:rsidRDefault="00CE46C6" w14:paraId="6F2EE31E" w14:textId="77777777">
            <w:pPr>
              <w:pBdr>
                <w:top w:val="nil"/>
                <w:left w:val="nil"/>
                <w:bottom w:val="nil"/>
                <w:right w:val="nil"/>
                <w:between w:val="nil"/>
              </w:pBdr>
              <w:spacing w:before="150"/>
              <w:rPr>
                <w:rFonts w:ascii="Arial" w:hAnsi="Arial"/>
                <w:b/>
                <w:bCs/>
                <w:i/>
                <w:iCs/>
                <w:color w:val="000000"/>
                <w:sz w:val="19"/>
                <w:szCs w:val="19"/>
              </w:rPr>
            </w:pPr>
          </w:p>
          <w:p w:rsidR="00CE46C6" w:rsidRDefault="00CE3636" w14:paraId="74CBF4C0" w14:textId="77777777">
            <w:pPr>
              <w:pBdr>
                <w:top w:val="nil"/>
                <w:left w:val="nil"/>
                <w:bottom w:val="nil"/>
                <w:right w:val="nil"/>
                <w:between w:val="nil"/>
              </w:pBdr>
              <w:ind w:left="44"/>
              <w:rPr>
                <w:rFonts w:ascii="Arial" w:hAnsi="Arial"/>
                <w:color w:val="000000"/>
                <w:sz w:val="19"/>
                <w:szCs w:val="19"/>
              </w:rPr>
            </w:pPr>
            <w:r>
              <w:rPr>
                <w:rFonts w:ascii="Arial" w:hAnsi="Arial"/>
                <w:color w:val="000000"/>
                <w:sz w:val="19"/>
                <w:szCs w:val="19"/>
              </w:rPr>
              <w:t>Diária</w:t>
            </w:r>
          </w:p>
        </w:tc>
        <w:tc>
          <w:tcPr>
            <w:tcW w:w="1719" w:type="dxa"/>
          </w:tcPr>
          <w:p w:rsidR="00CE46C6" w:rsidRDefault="00CE46C6" w14:paraId="4F795785" w14:textId="77777777">
            <w:pPr>
              <w:pBdr>
                <w:top w:val="nil"/>
                <w:left w:val="nil"/>
                <w:bottom w:val="nil"/>
                <w:right w:val="nil"/>
                <w:between w:val="nil"/>
              </w:pBdr>
              <w:spacing w:before="142"/>
              <w:rPr>
                <w:rFonts w:ascii="Arial" w:hAnsi="Arial"/>
                <w:b/>
                <w:bCs/>
                <w:i/>
                <w:iCs/>
                <w:color w:val="000000"/>
                <w:sz w:val="19"/>
                <w:szCs w:val="19"/>
              </w:rPr>
            </w:pPr>
          </w:p>
          <w:p w:rsidR="00CE46C6" w:rsidRDefault="00CE3636" w14:paraId="7D1F6733" w14:textId="77777777">
            <w:pPr>
              <w:pBdr>
                <w:top w:val="nil"/>
                <w:left w:val="nil"/>
                <w:bottom w:val="nil"/>
                <w:right w:val="nil"/>
                <w:between w:val="nil"/>
              </w:pBdr>
              <w:spacing w:line="326" w:lineRule="auto"/>
              <w:ind w:left="38" w:right="27" w:firstLine="5"/>
              <w:rPr>
                <w:rFonts w:ascii="Arial" w:hAnsi="Arial"/>
                <w:color w:val="000000"/>
                <w:sz w:val="19"/>
                <w:szCs w:val="19"/>
              </w:rPr>
            </w:pPr>
            <w:r>
              <w:rPr>
                <w:rFonts w:ascii="Arial" w:hAnsi="Arial"/>
                <w:color w:val="000000"/>
                <w:sz w:val="19"/>
                <w:szCs w:val="19"/>
              </w:rPr>
              <w:t>Necessita tabela interna de agentes com nível e metas (dimensão Agente).</w:t>
            </w:r>
          </w:p>
        </w:tc>
      </w:tr>
      <w:tr w:rsidR="00CE46C6" w14:paraId="27BB9E89" w14:textId="77777777">
        <w:trPr>
          <w:trHeight w:val="2425"/>
        </w:trPr>
        <w:tc>
          <w:tcPr>
            <w:tcW w:w="1719" w:type="dxa"/>
          </w:tcPr>
          <w:p w:rsidR="00CE46C6" w:rsidRDefault="00CE46C6" w14:paraId="45604560" w14:textId="77777777">
            <w:pPr>
              <w:pBdr>
                <w:top w:val="nil"/>
                <w:left w:val="nil"/>
                <w:bottom w:val="nil"/>
                <w:right w:val="nil"/>
                <w:between w:val="nil"/>
              </w:pBdr>
              <w:rPr>
                <w:rFonts w:ascii="Arial" w:hAnsi="Arial"/>
                <w:b/>
                <w:bCs/>
                <w:i/>
                <w:iCs/>
                <w:color w:val="000000"/>
                <w:sz w:val="19"/>
                <w:szCs w:val="19"/>
              </w:rPr>
            </w:pPr>
          </w:p>
          <w:p w:rsidR="00CE46C6" w:rsidRDefault="00CE46C6" w14:paraId="19525655" w14:textId="77777777">
            <w:pPr>
              <w:pBdr>
                <w:top w:val="nil"/>
                <w:left w:val="nil"/>
                <w:bottom w:val="nil"/>
                <w:right w:val="nil"/>
                <w:between w:val="nil"/>
              </w:pBdr>
              <w:rPr>
                <w:rFonts w:ascii="Arial" w:hAnsi="Arial"/>
                <w:b/>
                <w:bCs/>
                <w:i/>
                <w:iCs/>
                <w:color w:val="000000"/>
                <w:sz w:val="19"/>
                <w:szCs w:val="19"/>
              </w:rPr>
            </w:pPr>
          </w:p>
          <w:p w:rsidR="00CE46C6" w:rsidRDefault="00CE46C6" w14:paraId="06C6C849" w14:textId="77777777">
            <w:pPr>
              <w:pBdr>
                <w:top w:val="nil"/>
                <w:left w:val="nil"/>
                <w:bottom w:val="nil"/>
                <w:right w:val="nil"/>
                <w:between w:val="nil"/>
              </w:pBdr>
              <w:rPr>
                <w:rFonts w:ascii="Arial" w:hAnsi="Arial"/>
                <w:b/>
                <w:bCs/>
                <w:i/>
                <w:iCs/>
                <w:color w:val="000000"/>
                <w:sz w:val="19"/>
                <w:szCs w:val="19"/>
              </w:rPr>
            </w:pPr>
          </w:p>
          <w:p w:rsidR="00CE46C6" w:rsidRDefault="00CE46C6" w14:paraId="12FE3DFD" w14:textId="77777777">
            <w:pPr>
              <w:pBdr>
                <w:top w:val="nil"/>
                <w:left w:val="nil"/>
                <w:bottom w:val="nil"/>
                <w:right w:val="nil"/>
                <w:between w:val="nil"/>
              </w:pBdr>
              <w:spacing w:before="80"/>
              <w:rPr>
                <w:rFonts w:ascii="Arial" w:hAnsi="Arial"/>
                <w:b/>
                <w:bCs/>
                <w:i/>
                <w:iCs/>
                <w:color w:val="000000"/>
                <w:sz w:val="19"/>
                <w:szCs w:val="19"/>
              </w:rPr>
            </w:pPr>
          </w:p>
          <w:p w:rsidR="00CE46C6" w:rsidRDefault="00CE3636" w14:paraId="3E9CBF7E" w14:textId="77777777">
            <w:pPr>
              <w:pBdr>
                <w:top w:val="nil"/>
                <w:left w:val="nil"/>
                <w:bottom w:val="nil"/>
                <w:right w:val="nil"/>
                <w:between w:val="nil"/>
              </w:pBdr>
              <w:spacing w:line="326" w:lineRule="auto"/>
              <w:ind w:left="42"/>
              <w:rPr>
                <w:rFonts w:ascii="Arial" w:hAnsi="Arial"/>
                <w:color w:val="000000"/>
                <w:sz w:val="19"/>
                <w:szCs w:val="19"/>
              </w:rPr>
            </w:pPr>
            <w:r>
              <w:rPr>
                <w:rFonts w:ascii="Arial" w:hAnsi="Arial"/>
                <w:color w:val="000000"/>
                <w:sz w:val="19"/>
                <w:szCs w:val="19"/>
              </w:rPr>
              <w:t>Meta mensal de trade (derivada)</w:t>
            </w:r>
          </w:p>
        </w:tc>
        <w:tc>
          <w:tcPr>
            <w:tcW w:w="1719" w:type="dxa"/>
          </w:tcPr>
          <w:p w:rsidR="00CE46C6" w:rsidRDefault="00CE46C6" w14:paraId="1E6B2189" w14:textId="77777777">
            <w:pPr>
              <w:pBdr>
                <w:top w:val="nil"/>
                <w:left w:val="nil"/>
                <w:bottom w:val="nil"/>
                <w:right w:val="nil"/>
                <w:between w:val="nil"/>
              </w:pBdr>
              <w:spacing w:before="142"/>
              <w:rPr>
                <w:rFonts w:ascii="Arial" w:hAnsi="Arial"/>
                <w:b/>
                <w:bCs/>
                <w:i/>
                <w:iCs/>
                <w:color w:val="000000"/>
                <w:sz w:val="19"/>
                <w:szCs w:val="19"/>
              </w:rPr>
            </w:pPr>
          </w:p>
          <w:p w:rsidR="00CE46C6" w:rsidRDefault="00CE3636" w14:paraId="0EF259AB" w14:textId="77777777">
            <w:pPr>
              <w:pBdr>
                <w:top w:val="nil"/>
                <w:left w:val="nil"/>
                <w:bottom w:val="nil"/>
                <w:right w:val="nil"/>
                <w:between w:val="nil"/>
              </w:pBdr>
              <w:spacing w:line="326" w:lineRule="auto"/>
              <w:ind w:left="43" w:right="32"/>
              <w:rPr>
                <w:rFonts w:ascii="Arial" w:hAnsi="Arial"/>
                <w:color w:val="000000"/>
                <w:sz w:val="19"/>
                <w:szCs w:val="19"/>
              </w:rPr>
            </w:pPr>
            <w:r>
              <w:rPr>
                <w:rFonts w:ascii="Arial" w:hAnsi="Arial"/>
                <w:color w:val="000000"/>
                <w:sz w:val="19"/>
                <w:szCs w:val="19"/>
              </w:rPr>
              <w:t>Meta mensal de trades (clientes que operam) por agente, derivada da meta diária do nível.</w:t>
            </w:r>
          </w:p>
        </w:tc>
        <w:tc>
          <w:tcPr>
            <w:tcW w:w="1719" w:type="dxa"/>
          </w:tcPr>
          <w:p w:rsidR="00CE46C6" w:rsidRDefault="00CE46C6" w14:paraId="0266A0E2" w14:textId="77777777">
            <w:pPr>
              <w:pBdr>
                <w:top w:val="nil"/>
                <w:left w:val="nil"/>
                <w:bottom w:val="nil"/>
                <w:right w:val="nil"/>
                <w:between w:val="nil"/>
              </w:pBdr>
              <w:rPr>
                <w:rFonts w:ascii="Arial" w:hAnsi="Arial"/>
                <w:b/>
                <w:bCs/>
                <w:i/>
                <w:iCs/>
                <w:color w:val="000000"/>
                <w:sz w:val="19"/>
                <w:szCs w:val="19"/>
              </w:rPr>
            </w:pPr>
          </w:p>
          <w:p w:rsidR="00CE46C6" w:rsidRDefault="00CE46C6" w14:paraId="3636B493" w14:textId="77777777">
            <w:pPr>
              <w:pBdr>
                <w:top w:val="nil"/>
                <w:left w:val="nil"/>
                <w:bottom w:val="nil"/>
                <w:right w:val="nil"/>
                <w:between w:val="nil"/>
              </w:pBdr>
              <w:spacing w:before="71"/>
              <w:rPr>
                <w:rFonts w:ascii="Arial" w:hAnsi="Arial"/>
                <w:b/>
                <w:bCs/>
                <w:i/>
                <w:iCs/>
                <w:color w:val="000000"/>
                <w:sz w:val="19"/>
                <w:szCs w:val="19"/>
              </w:rPr>
            </w:pPr>
          </w:p>
          <w:p w:rsidR="00CE46C6" w:rsidRDefault="00CE3636" w14:paraId="6BBA4744" w14:textId="77777777">
            <w:pPr>
              <w:pBdr>
                <w:top w:val="nil"/>
                <w:left w:val="nil"/>
                <w:bottom w:val="nil"/>
                <w:right w:val="nil"/>
                <w:between w:val="nil"/>
              </w:pBdr>
              <w:spacing w:before="1" w:line="326" w:lineRule="auto"/>
              <w:ind w:left="43"/>
              <w:rPr>
                <w:rFonts w:ascii="Arial" w:hAnsi="Arial"/>
                <w:color w:val="000000"/>
                <w:sz w:val="19"/>
                <w:szCs w:val="19"/>
              </w:rPr>
            </w:pPr>
            <w:r>
              <w:rPr>
                <w:rFonts w:ascii="Arial" w:hAnsi="Arial"/>
                <w:color w:val="000000"/>
                <w:sz w:val="19"/>
                <w:szCs w:val="19"/>
              </w:rPr>
              <w:t>Meta mensal de trade = (meta diária do nível do agente)</w:t>
            </w:r>
          </w:p>
          <w:p w:rsidR="00CE46C6" w:rsidRDefault="00CE3636" w14:paraId="644CE0B4" w14:textId="77777777">
            <w:pPr>
              <w:pBdr>
                <w:top w:val="nil"/>
                <w:left w:val="nil"/>
                <w:bottom w:val="nil"/>
                <w:right w:val="nil"/>
                <w:between w:val="nil"/>
              </w:pBdr>
              <w:spacing w:line="326" w:lineRule="auto"/>
              <w:ind w:left="43"/>
              <w:rPr>
                <w:rFonts w:ascii="Arial" w:hAnsi="Arial"/>
                <w:color w:val="000000"/>
                <w:sz w:val="19"/>
                <w:szCs w:val="19"/>
              </w:rPr>
            </w:pPr>
            <w:r>
              <w:rPr>
                <w:rFonts w:ascii="Arial" w:hAnsi="Arial"/>
                <w:color w:val="000000"/>
                <w:sz w:val="19"/>
                <w:szCs w:val="19"/>
              </w:rPr>
              <w:t>× (número de dias úteis no mês).</w:t>
            </w:r>
          </w:p>
        </w:tc>
        <w:tc>
          <w:tcPr>
            <w:tcW w:w="1719" w:type="dxa"/>
          </w:tcPr>
          <w:p w:rsidR="00CE46C6" w:rsidRDefault="00CE46C6" w14:paraId="745553E5" w14:textId="77777777">
            <w:pPr>
              <w:pBdr>
                <w:top w:val="nil"/>
                <w:left w:val="nil"/>
                <w:bottom w:val="nil"/>
                <w:right w:val="nil"/>
                <w:between w:val="nil"/>
              </w:pBdr>
              <w:rPr>
                <w:rFonts w:ascii="Arial" w:hAnsi="Arial"/>
                <w:b/>
                <w:bCs/>
                <w:i/>
                <w:iCs/>
                <w:color w:val="000000"/>
                <w:sz w:val="19"/>
                <w:szCs w:val="19"/>
              </w:rPr>
            </w:pPr>
          </w:p>
          <w:p w:rsidR="00CE46C6" w:rsidRDefault="00CE46C6" w14:paraId="088077B9" w14:textId="77777777">
            <w:pPr>
              <w:pBdr>
                <w:top w:val="nil"/>
                <w:left w:val="nil"/>
                <w:bottom w:val="nil"/>
                <w:right w:val="nil"/>
                <w:between w:val="nil"/>
              </w:pBdr>
              <w:rPr>
                <w:rFonts w:ascii="Arial" w:hAnsi="Arial"/>
                <w:b/>
                <w:bCs/>
                <w:i/>
                <w:iCs/>
                <w:color w:val="000000"/>
                <w:sz w:val="19"/>
                <w:szCs w:val="19"/>
              </w:rPr>
            </w:pPr>
          </w:p>
          <w:p w:rsidR="00CE46C6" w:rsidRDefault="00CE46C6" w14:paraId="437DADAD" w14:textId="77777777">
            <w:pPr>
              <w:pBdr>
                <w:top w:val="nil"/>
                <w:left w:val="nil"/>
                <w:bottom w:val="nil"/>
                <w:right w:val="nil"/>
                <w:between w:val="nil"/>
              </w:pBdr>
              <w:rPr>
                <w:rFonts w:ascii="Arial" w:hAnsi="Arial"/>
                <w:b/>
                <w:bCs/>
                <w:i/>
                <w:iCs/>
                <w:color w:val="000000"/>
                <w:sz w:val="19"/>
                <w:szCs w:val="19"/>
              </w:rPr>
            </w:pPr>
          </w:p>
          <w:p w:rsidR="00CE46C6" w:rsidRDefault="00CE46C6" w14:paraId="477CABE6" w14:textId="77777777">
            <w:pPr>
              <w:pBdr>
                <w:top w:val="nil"/>
                <w:left w:val="nil"/>
                <w:bottom w:val="nil"/>
                <w:right w:val="nil"/>
                <w:between w:val="nil"/>
              </w:pBdr>
              <w:rPr>
                <w:rFonts w:ascii="Arial" w:hAnsi="Arial"/>
                <w:b/>
                <w:bCs/>
                <w:i/>
                <w:iCs/>
                <w:color w:val="000000"/>
                <w:sz w:val="19"/>
                <w:szCs w:val="19"/>
              </w:rPr>
            </w:pPr>
          </w:p>
          <w:p w:rsidR="00CE46C6" w:rsidRDefault="00CE46C6" w14:paraId="14DB7F88" w14:textId="77777777">
            <w:pPr>
              <w:pBdr>
                <w:top w:val="nil"/>
                <w:left w:val="nil"/>
                <w:bottom w:val="nil"/>
                <w:right w:val="nil"/>
                <w:between w:val="nil"/>
              </w:pBdr>
              <w:spacing w:before="9"/>
              <w:rPr>
                <w:rFonts w:ascii="Arial" w:hAnsi="Arial"/>
                <w:b/>
                <w:bCs/>
                <w:i/>
                <w:iCs/>
                <w:color w:val="000000"/>
                <w:sz w:val="19"/>
                <w:szCs w:val="19"/>
              </w:rPr>
            </w:pPr>
          </w:p>
          <w:p w:rsidR="00CE46C6" w:rsidRDefault="00CE3636" w14:paraId="43B84A3D" w14:textId="77777777">
            <w:pPr>
              <w:pBdr>
                <w:top w:val="nil"/>
                <w:left w:val="nil"/>
                <w:bottom w:val="nil"/>
                <w:right w:val="nil"/>
                <w:between w:val="nil"/>
              </w:pBdr>
              <w:spacing w:before="1"/>
              <w:ind w:left="44"/>
              <w:rPr>
                <w:rFonts w:ascii="Arial" w:hAnsi="Arial"/>
                <w:color w:val="000000"/>
                <w:sz w:val="19"/>
                <w:szCs w:val="19"/>
              </w:rPr>
            </w:pPr>
            <w:r>
              <w:rPr>
                <w:rFonts w:ascii="Arial" w:hAnsi="Arial"/>
                <w:color w:val="000000"/>
                <w:sz w:val="19"/>
                <w:szCs w:val="19"/>
              </w:rPr>
              <w:t>Mensal</w:t>
            </w:r>
          </w:p>
        </w:tc>
        <w:tc>
          <w:tcPr>
            <w:tcW w:w="1719" w:type="dxa"/>
          </w:tcPr>
          <w:p w:rsidR="00CE46C6" w:rsidRDefault="00CE3636" w14:paraId="1004EB18" w14:textId="77777777">
            <w:pPr>
              <w:pBdr>
                <w:top w:val="nil"/>
                <w:left w:val="nil"/>
                <w:bottom w:val="nil"/>
                <w:right w:val="nil"/>
                <w:between w:val="nil"/>
              </w:pBdr>
              <w:spacing w:before="5" w:line="296" w:lineRule="auto"/>
              <w:ind w:left="38" w:firstLine="5"/>
              <w:rPr>
                <w:rFonts w:ascii="Arial" w:hAnsi="Arial"/>
                <w:color w:val="000000"/>
                <w:sz w:val="19"/>
                <w:szCs w:val="19"/>
              </w:rPr>
            </w:pPr>
            <w:r>
              <w:rPr>
                <w:rFonts w:ascii="Arial" w:hAnsi="Arial"/>
                <w:color w:val="000000"/>
                <w:sz w:val="19"/>
                <w:szCs w:val="19"/>
              </w:rPr>
              <w:t>O número de dias úteis deve ser parametrizável por mês, com base no calendário do Brasil (considerando feriados nacionais aplicáveis).</w:t>
            </w:r>
          </w:p>
        </w:tc>
      </w:tr>
      <w:tr w:rsidR="00CE46C6" w14:paraId="11EA204E" w14:textId="77777777">
        <w:trPr>
          <w:trHeight w:val="3316"/>
        </w:trPr>
        <w:tc>
          <w:tcPr>
            <w:tcW w:w="1719" w:type="dxa"/>
            <w:tcBorders>
              <w:bottom w:val="nil"/>
            </w:tcBorders>
          </w:tcPr>
          <w:p w:rsidR="00CE46C6" w:rsidRDefault="00CE46C6" w14:paraId="63BDA4B1" w14:textId="77777777">
            <w:pPr>
              <w:pBdr>
                <w:top w:val="nil"/>
                <w:left w:val="nil"/>
                <w:bottom w:val="nil"/>
                <w:right w:val="nil"/>
                <w:between w:val="nil"/>
              </w:pBdr>
              <w:rPr>
                <w:rFonts w:ascii="Arial" w:hAnsi="Arial"/>
                <w:b/>
                <w:bCs/>
                <w:i/>
                <w:iCs/>
                <w:color w:val="000000"/>
                <w:sz w:val="19"/>
                <w:szCs w:val="19"/>
              </w:rPr>
            </w:pPr>
          </w:p>
          <w:p w:rsidR="00CE46C6" w:rsidRDefault="00CE46C6" w14:paraId="7D63F99B" w14:textId="77777777">
            <w:pPr>
              <w:pBdr>
                <w:top w:val="nil"/>
                <w:left w:val="nil"/>
                <w:bottom w:val="nil"/>
                <w:right w:val="nil"/>
                <w:between w:val="nil"/>
              </w:pBdr>
              <w:rPr>
                <w:rFonts w:ascii="Arial" w:hAnsi="Arial"/>
                <w:b/>
                <w:bCs/>
                <w:i/>
                <w:iCs/>
                <w:color w:val="000000"/>
                <w:sz w:val="19"/>
                <w:szCs w:val="19"/>
              </w:rPr>
            </w:pPr>
          </w:p>
          <w:p w:rsidR="00CE46C6" w:rsidRDefault="00CE46C6" w14:paraId="7F6BB14E" w14:textId="77777777">
            <w:pPr>
              <w:pBdr>
                <w:top w:val="nil"/>
                <w:left w:val="nil"/>
                <w:bottom w:val="nil"/>
                <w:right w:val="nil"/>
                <w:between w:val="nil"/>
              </w:pBdr>
              <w:rPr>
                <w:rFonts w:ascii="Arial" w:hAnsi="Arial"/>
                <w:b/>
                <w:bCs/>
                <w:i/>
                <w:iCs/>
                <w:color w:val="000000"/>
                <w:sz w:val="19"/>
                <w:szCs w:val="19"/>
              </w:rPr>
            </w:pPr>
          </w:p>
          <w:p w:rsidR="00CE46C6" w:rsidRDefault="00CE46C6" w14:paraId="617E033B" w14:textId="77777777">
            <w:pPr>
              <w:pBdr>
                <w:top w:val="nil"/>
                <w:left w:val="nil"/>
                <w:bottom w:val="nil"/>
                <w:right w:val="nil"/>
                <w:between w:val="nil"/>
              </w:pBdr>
              <w:rPr>
                <w:rFonts w:ascii="Arial" w:hAnsi="Arial"/>
                <w:b/>
                <w:bCs/>
                <w:i/>
                <w:iCs/>
                <w:color w:val="000000"/>
                <w:sz w:val="19"/>
                <w:szCs w:val="19"/>
              </w:rPr>
            </w:pPr>
          </w:p>
          <w:p w:rsidR="00CE46C6" w:rsidRDefault="00CE46C6" w14:paraId="3A4EDF0D" w14:textId="77777777">
            <w:pPr>
              <w:pBdr>
                <w:top w:val="nil"/>
                <w:left w:val="nil"/>
                <w:bottom w:val="nil"/>
                <w:right w:val="nil"/>
                <w:between w:val="nil"/>
              </w:pBdr>
              <w:spacing w:before="158"/>
              <w:rPr>
                <w:rFonts w:ascii="Arial" w:hAnsi="Arial"/>
                <w:b/>
                <w:bCs/>
                <w:i/>
                <w:iCs/>
                <w:color w:val="000000"/>
                <w:sz w:val="19"/>
                <w:szCs w:val="19"/>
              </w:rPr>
            </w:pPr>
          </w:p>
          <w:p w:rsidR="00CE46C6" w:rsidRDefault="00CE3636" w14:paraId="7ECFCFC8" w14:textId="77777777">
            <w:pPr>
              <w:pBdr>
                <w:top w:val="nil"/>
                <w:left w:val="nil"/>
                <w:bottom w:val="nil"/>
                <w:right w:val="nil"/>
                <w:between w:val="nil"/>
              </w:pBdr>
              <w:spacing w:line="326" w:lineRule="auto"/>
              <w:ind w:left="42"/>
              <w:rPr>
                <w:rFonts w:ascii="Arial" w:hAnsi="Arial"/>
                <w:color w:val="000000"/>
                <w:sz w:val="19"/>
                <w:szCs w:val="19"/>
              </w:rPr>
            </w:pPr>
            <w:r>
              <w:rPr>
                <w:rFonts w:ascii="Arial" w:hAnsi="Arial"/>
                <w:color w:val="000000"/>
                <w:sz w:val="19"/>
                <w:szCs w:val="19"/>
              </w:rPr>
              <w:t>Atingimento de meta mensal de trade (por nível)</w:t>
            </w:r>
          </w:p>
        </w:tc>
        <w:tc>
          <w:tcPr>
            <w:tcW w:w="1719" w:type="dxa"/>
            <w:tcBorders>
              <w:bottom w:val="nil"/>
            </w:tcBorders>
          </w:tcPr>
          <w:p w:rsidR="00CE46C6" w:rsidRDefault="00CE46C6" w14:paraId="0563389A" w14:textId="77777777">
            <w:pPr>
              <w:pBdr>
                <w:top w:val="nil"/>
                <w:left w:val="nil"/>
                <w:bottom w:val="nil"/>
                <w:right w:val="nil"/>
                <w:between w:val="nil"/>
              </w:pBdr>
              <w:rPr>
                <w:rFonts w:ascii="Arial" w:hAnsi="Arial"/>
                <w:b/>
                <w:bCs/>
                <w:i/>
                <w:iCs/>
                <w:color w:val="000000"/>
                <w:sz w:val="19"/>
                <w:szCs w:val="19"/>
              </w:rPr>
            </w:pPr>
          </w:p>
          <w:p w:rsidR="00CE46C6" w:rsidRDefault="00CE46C6" w14:paraId="4A7F12AF" w14:textId="77777777">
            <w:pPr>
              <w:pBdr>
                <w:top w:val="nil"/>
                <w:left w:val="nil"/>
                <w:bottom w:val="nil"/>
                <w:right w:val="nil"/>
                <w:between w:val="nil"/>
              </w:pBdr>
              <w:rPr>
                <w:rFonts w:ascii="Arial" w:hAnsi="Arial"/>
                <w:b/>
                <w:bCs/>
                <w:i/>
                <w:iCs/>
                <w:color w:val="000000"/>
                <w:sz w:val="19"/>
                <w:szCs w:val="19"/>
              </w:rPr>
            </w:pPr>
          </w:p>
          <w:p w:rsidR="00CE46C6" w:rsidRDefault="00CE46C6" w14:paraId="07FC99E5" w14:textId="77777777">
            <w:pPr>
              <w:pBdr>
                <w:top w:val="nil"/>
                <w:left w:val="nil"/>
                <w:bottom w:val="nil"/>
                <w:right w:val="nil"/>
                <w:between w:val="nil"/>
              </w:pBdr>
              <w:rPr>
                <w:rFonts w:ascii="Arial" w:hAnsi="Arial"/>
                <w:b/>
                <w:bCs/>
                <w:i/>
                <w:iCs/>
                <w:color w:val="000000"/>
                <w:sz w:val="19"/>
                <w:szCs w:val="19"/>
              </w:rPr>
            </w:pPr>
          </w:p>
          <w:p w:rsidR="00CE46C6" w:rsidRDefault="00CE46C6" w14:paraId="00A8A343" w14:textId="77777777">
            <w:pPr>
              <w:pBdr>
                <w:top w:val="nil"/>
                <w:left w:val="nil"/>
                <w:bottom w:val="nil"/>
                <w:right w:val="nil"/>
                <w:between w:val="nil"/>
              </w:pBdr>
              <w:spacing w:before="80"/>
              <w:rPr>
                <w:rFonts w:ascii="Arial" w:hAnsi="Arial"/>
                <w:b/>
                <w:bCs/>
                <w:i/>
                <w:iCs/>
                <w:color w:val="000000"/>
                <w:sz w:val="19"/>
                <w:szCs w:val="19"/>
              </w:rPr>
            </w:pPr>
          </w:p>
          <w:p w:rsidR="00CE46C6" w:rsidRDefault="00CE3636" w14:paraId="608BF63D" w14:textId="77777777">
            <w:pPr>
              <w:pBdr>
                <w:top w:val="nil"/>
                <w:left w:val="nil"/>
                <w:bottom w:val="nil"/>
                <w:right w:val="nil"/>
                <w:between w:val="nil"/>
              </w:pBdr>
              <w:spacing w:line="326" w:lineRule="auto"/>
              <w:ind w:left="43" w:right="48"/>
              <w:rPr>
                <w:rFonts w:ascii="Arial" w:hAnsi="Arial"/>
                <w:color w:val="000000"/>
                <w:sz w:val="19"/>
                <w:szCs w:val="19"/>
              </w:rPr>
            </w:pPr>
            <w:r>
              <w:rPr>
                <w:rFonts w:ascii="Arial" w:hAnsi="Arial"/>
                <w:color w:val="000000"/>
                <w:sz w:val="19"/>
                <w:szCs w:val="19"/>
              </w:rPr>
              <w:t>Verificação do atingimento da meta mensal derivada de trade por agente.</w:t>
            </w:r>
          </w:p>
        </w:tc>
        <w:tc>
          <w:tcPr>
            <w:tcW w:w="1719" w:type="dxa"/>
            <w:tcBorders>
              <w:bottom w:val="nil"/>
            </w:tcBorders>
          </w:tcPr>
          <w:p w:rsidR="00CE46C6" w:rsidRDefault="00CE46C6" w14:paraId="74726524" w14:textId="77777777">
            <w:pPr>
              <w:pBdr>
                <w:top w:val="nil"/>
                <w:left w:val="nil"/>
                <w:bottom w:val="nil"/>
                <w:right w:val="nil"/>
                <w:between w:val="nil"/>
              </w:pBdr>
              <w:rPr>
                <w:rFonts w:ascii="Arial" w:hAnsi="Arial"/>
                <w:b/>
                <w:bCs/>
                <w:i/>
                <w:iCs/>
                <w:color w:val="000000"/>
                <w:sz w:val="19"/>
                <w:szCs w:val="19"/>
              </w:rPr>
            </w:pPr>
          </w:p>
          <w:p w:rsidR="00CE46C6" w:rsidRDefault="00CE46C6" w14:paraId="639EF95B" w14:textId="77777777">
            <w:pPr>
              <w:pBdr>
                <w:top w:val="nil"/>
                <w:left w:val="nil"/>
                <w:bottom w:val="nil"/>
                <w:right w:val="nil"/>
                <w:between w:val="nil"/>
              </w:pBdr>
              <w:spacing w:before="13"/>
              <w:rPr>
                <w:rFonts w:ascii="Arial" w:hAnsi="Arial"/>
                <w:b/>
                <w:bCs/>
                <w:i/>
                <w:iCs/>
                <w:color w:val="000000"/>
                <w:sz w:val="19"/>
                <w:szCs w:val="19"/>
              </w:rPr>
            </w:pPr>
          </w:p>
          <w:p w:rsidR="00CE46C6" w:rsidRDefault="00CE3636" w14:paraId="64D10BD2" w14:textId="77777777">
            <w:pPr>
              <w:pBdr>
                <w:top w:val="nil"/>
                <w:left w:val="nil"/>
                <w:bottom w:val="nil"/>
                <w:right w:val="nil"/>
                <w:between w:val="nil"/>
              </w:pBdr>
              <w:spacing w:line="296" w:lineRule="auto"/>
              <w:ind w:left="24" w:right="48" w:firstLine="18"/>
              <w:rPr>
                <w:rFonts w:ascii="Arial" w:hAnsi="Arial"/>
                <w:color w:val="000000"/>
                <w:sz w:val="19"/>
                <w:szCs w:val="19"/>
              </w:rPr>
            </w:pPr>
            <w:r>
              <w:rPr>
                <w:rFonts w:ascii="Arial" w:hAnsi="Arial"/>
                <w:color w:val="000000"/>
                <w:sz w:val="19"/>
                <w:szCs w:val="19"/>
              </w:rPr>
              <w:t xml:space="preserve">Comparar o total mensal do KPI “Trades (clientes com </w:t>
            </w:r>
            <w:r>
              <w:rPr>
                <w:rFonts w:ascii="Lucida Sans" w:hAnsi="Lucida Sans" w:eastAsia="Lucida Sans" w:cs="Lucida Sans"/>
                <w:color w:val="000000"/>
                <w:sz w:val="20"/>
                <w:szCs w:val="20"/>
              </w:rPr>
              <w:t>≥</w:t>
            </w:r>
            <w:r>
              <w:rPr>
                <w:rFonts w:ascii="Arial" w:hAnsi="Arial"/>
                <w:color w:val="000000"/>
                <w:sz w:val="19"/>
                <w:szCs w:val="19"/>
              </w:rPr>
              <w:t>1 trade no dia)” (soma diária no mês) com a Meta mensal de trade (derivada).</w:t>
            </w:r>
          </w:p>
        </w:tc>
        <w:tc>
          <w:tcPr>
            <w:tcW w:w="1719" w:type="dxa"/>
            <w:tcBorders>
              <w:bottom w:val="nil"/>
            </w:tcBorders>
          </w:tcPr>
          <w:p w:rsidR="00CE46C6" w:rsidRDefault="00CE46C6" w14:paraId="42BF697B" w14:textId="77777777">
            <w:pPr>
              <w:pBdr>
                <w:top w:val="nil"/>
                <w:left w:val="nil"/>
                <w:bottom w:val="nil"/>
                <w:right w:val="nil"/>
                <w:between w:val="nil"/>
              </w:pBdr>
              <w:rPr>
                <w:rFonts w:ascii="Arial" w:hAnsi="Arial"/>
                <w:b/>
                <w:bCs/>
                <w:i/>
                <w:iCs/>
                <w:color w:val="000000"/>
                <w:sz w:val="19"/>
                <w:szCs w:val="19"/>
              </w:rPr>
            </w:pPr>
          </w:p>
          <w:p w:rsidR="00CE46C6" w:rsidRDefault="00CE46C6" w14:paraId="443E66A1" w14:textId="77777777">
            <w:pPr>
              <w:pBdr>
                <w:top w:val="nil"/>
                <w:left w:val="nil"/>
                <w:bottom w:val="nil"/>
                <w:right w:val="nil"/>
                <w:between w:val="nil"/>
              </w:pBdr>
              <w:rPr>
                <w:rFonts w:ascii="Arial" w:hAnsi="Arial"/>
                <w:b/>
                <w:bCs/>
                <w:i/>
                <w:iCs/>
                <w:color w:val="000000"/>
                <w:sz w:val="19"/>
                <w:szCs w:val="19"/>
              </w:rPr>
            </w:pPr>
          </w:p>
          <w:p w:rsidR="00CE46C6" w:rsidRDefault="00CE46C6" w14:paraId="28F40B40" w14:textId="77777777">
            <w:pPr>
              <w:pBdr>
                <w:top w:val="nil"/>
                <w:left w:val="nil"/>
                <w:bottom w:val="nil"/>
                <w:right w:val="nil"/>
                <w:between w:val="nil"/>
              </w:pBdr>
              <w:rPr>
                <w:rFonts w:ascii="Arial" w:hAnsi="Arial"/>
                <w:b/>
                <w:bCs/>
                <w:i/>
                <w:iCs/>
                <w:color w:val="000000"/>
                <w:sz w:val="19"/>
                <w:szCs w:val="19"/>
              </w:rPr>
            </w:pPr>
          </w:p>
          <w:p w:rsidR="00CE46C6" w:rsidRDefault="00CE46C6" w14:paraId="35606B25" w14:textId="77777777">
            <w:pPr>
              <w:pBdr>
                <w:top w:val="nil"/>
                <w:left w:val="nil"/>
                <w:bottom w:val="nil"/>
                <w:right w:val="nil"/>
                <w:between w:val="nil"/>
              </w:pBdr>
              <w:rPr>
                <w:rFonts w:ascii="Arial" w:hAnsi="Arial"/>
                <w:b/>
                <w:bCs/>
                <w:i/>
                <w:iCs/>
                <w:color w:val="000000"/>
                <w:sz w:val="19"/>
                <w:szCs w:val="19"/>
              </w:rPr>
            </w:pPr>
          </w:p>
          <w:p w:rsidR="00CE46C6" w:rsidRDefault="00CE46C6" w14:paraId="4EFB3C90" w14:textId="77777777">
            <w:pPr>
              <w:pBdr>
                <w:top w:val="nil"/>
                <w:left w:val="nil"/>
                <w:bottom w:val="nil"/>
                <w:right w:val="nil"/>
                <w:between w:val="nil"/>
              </w:pBdr>
              <w:rPr>
                <w:rFonts w:ascii="Arial" w:hAnsi="Arial"/>
                <w:b/>
                <w:bCs/>
                <w:i/>
                <w:iCs/>
                <w:color w:val="000000"/>
                <w:sz w:val="19"/>
                <w:szCs w:val="19"/>
              </w:rPr>
            </w:pPr>
          </w:p>
          <w:p w:rsidR="00CE46C6" w:rsidRDefault="00CE46C6" w14:paraId="174F3D27" w14:textId="77777777">
            <w:pPr>
              <w:pBdr>
                <w:top w:val="nil"/>
                <w:left w:val="nil"/>
                <w:bottom w:val="nil"/>
                <w:right w:val="nil"/>
                <w:between w:val="nil"/>
              </w:pBdr>
              <w:rPr>
                <w:rFonts w:ascii="Arial" w:hAnsi="Arial"/>
                <w:b/>
                <w:bCs/>
                <w:i/>
                <w:iCs/>
                <w:color w:val="000000"/>
                <w:sz w:val="19"/>
                <w:szCs w:val="19"/>
              </w:rPr>
            </w:pPr>
          </w:p>
          <w:p w:rsidR="00CE46C6" w:rsidRDefault="00CE46C6" w14:paraId="55E9B6AA" w14:textId="77777777">
            <w:pPr>
              <w:pBdr>
                <w:top w:val="nil"/>
                <w:left w:val="nil"/>
                <w:bottom w:val="nil"/>
                <w:right w:val="nil"/>
                <w:between w:val="nil"/>
              </w:pBdr>
              <w:spacing w:before="18"/>
              <w:rPr>
                <w:rFonts w:ascii="Arial" w:hAnsi="Arial"/>
                <w:b/>
                <w:bCs/>
                <w:i/>
                <w:iCs/>
                <w:color w:val="000000"/>
                <w:sz w:val="19"/>
                <w:szCs w:val="19"/>
              </w:rPr>
            </w:pPr>
          </w:p>
          <w:p w:rsidR="00CE46C6" w:rsidRDefault="00CE3636" w14:paraId="02118C20" w14:textId="77777777">
            <w:pPr>
              <w:pBdr>
                <w:top w:val="nil"/>
                <w:left w:val="nil"/>
                <w:bottom w:val="nil"/>
                <w:right w:val="nil"/>
                <w:between w:val="nil"/>
              </w:pBdr>
              <w:ind w:left="44"/>
              <w:rPr>
                <w:rFonts w:ascii="Arial" w:hAnsi="Arial"/>
                <w:color w:val="000000"/>
                <w:sz w:val="19"/>
                <w:szCs w:val="19"/>
              </w:rPr>
            </w:pPr>
            <w:r>
              <w:rPr>
                <w:rFonts w:ascii="Arial" w:hAnsi="Arial"/>
                <w:color w:val="000000"/>
                <w:sz w:val="19"/>
                <w:szCs w:val="19"/>
              </w:rPr>
              <w:t>Mensal</w:t>
            </w:r>
          </w:p>
        </w:tc>
        <w:tc>
          <w:tcPr>
            <w:tcW w:w="1719" w:type="dxa"/>
            <w:tcBorders>
              <w:bottom w:val="nil"/>
            </w:tcBorders>
          </w:tcPr>
          <w:p w:rsidR="00CE46C6" w:rsidRDefault="00CE3636" w14:paraId="76395E78" w14:textId="77777777">
            <w:pPr>
              <w:pBdr>
                <w:top w:val="nil"/>
                <w:left w:val="nil"/>
                <w:bottom w:val="nil"/>
                <w:right w:val="nil"/>
                <w:between w:val="nil"/>
              </w:pBdr>
              <w:spacing w:before="5" w:line="296" w:lineRule="auto"/>
              <w:ind w:left="38" w:firstLine="5"/>
              <w:rPr>
                <w:rFonts w:ascii="Arial" w:hAnsi="Arial"/>
                <w:color w:val="000000"/>
                <w:sz w:val="19"/>
                <w:szCs w:val="19"/>
              </w:rPr>
            </w:pPr>
            <w:r>
              <w:rPr>
                <w:rFonts w:ascii="Arial" w:hAnsi="Arial"/>
                <w:color w:val="000000"/>
                <w:sz w:val="19"/>
                <w:szCs w:val="19"/>
              </w:rPr>
              <w:t>Requer histórico diário de trades; sem a base estruturada de trades, o Google Sheets manual precisaria ser versionado (snapshot diário) para permitir soma mensal confiável.</w:t>
            </w:r>
          </w:p>
        </w:tc>
      </w:tr>
    </w:tbl>
    <w:p w:rsidR="00CE46C6" w:rsidRDefault="00CE3636" w14:paraId="5DE5FA5F" w14:textId="77777777">
      <w:pPr>
        <w:spacing w:before="75" w:line="360" w:lineRule="auto"/>
        <w:ind w:left="6418" w:firstLine="709"/>
        <w:jc w:val="both"/>
        <w:rPr>
          <w:b/>
          <w:bCs/>
          <w:i/>
          <w:iCs/>
          <w:sz w:val="19"/>
          <w:szCs w:val="19"/>
        </w:rPr>
        <w:sectPr w:rsidR="00CE46C6">
          <w:footerReference w:type="default" r:id="rId32"/>
          <w:pgSz w:w="11910" w:h="16840" w:orient="portrait"/>
          <w:pgMar w:top="1300" w:right="0" w:bottom="280" w:left="1559" w:header="1038" w:footer="0" w:gutter="0"/>
          <w:cols w:space="720"/>
        </w:sectPr>
      </w:pPr>
      <w:r>
        <w:rPr>
          <w:b/>
          <w:bCs/>
          <w:i/>
          <w:iCs/>
          <w:sz w:val="19"/>
          <w:szCs w:val="19"/>
        </w:rPr>
        <w:t>continua na próxima página</w:t>
      </w:r>
    </w:p>
    <w:p w:rsidR="00CE46C6" w:rsidP="5A067030" w:rsidRDefault="00CE46C6" w14:paraId="5AC2E487" w14:textId="77777777">
      <w:pPr>
        <w:pBdr>
          <w:top w:val="nil" w:color="FF000000" w:sz="0" w:space="0"/>
          <w:left w:val="nil" w:color="FF000000" w:sz="0" w:space="0"/>
          <w:bottom w:val="nil" w:color="FF000000" w:sz="0" w:space="0"/>
          <w:right w:val="nil" w:color="FF000000" w:sz="0" w:space="0"/>
          <w:between w:val="nil" w:color="FF000000" w:sz="0" w:space="0"/>
        </w:pBdr>
        <w:spacing w:line="360" w:lineRule="auto"/>
        <w:ind w:firstLine="0"/>
        <w:jc w:val="both"/>
        <w:rPr>
          <w:rFonts w:ascii="Arial" w:hAnsi="Arial"/>
          <w:b w:val="1"/>
          <w:bCs w:val="1"/>
          <w:i w:val="1"/>
          <w:iCs w:val="1"/>
          <w:color w:val="000000"/>
          <w:sz w:val="19"/>
          <w:szCs w:val="19"/>
        </w:rPr>
      </w:pPr>
    </w:p>
    <w:p w:rsidR="00CE46C6" w:rsidRDefault="00CE46C6" w14:paraId="01C5FCF8" w14:textId="77777777">
      <w:pPr>
        <w:pBdr>
          <w:top w:val="nil"/>
          <w:left w:val="nil"/>
          <w:bottom w:val="nil"/>
          <w:right w:val="nil"/>
          <w:between w:val="nil"/>
        </w:pBdr>
        <w:spacing w:before="23" w:line="360" w:lineRule="auto"/>
        <w:ind w:firstLine="709"/>
        <w:jc w:val="both"/>
        <w:rPr>
          <w:rFonts w:ascii="Arial" w:hAnsi="Arial"/>
          <w:b/>
          <w:bCs/>
          <w:i/>
          <w:iCs/>
          <w:color w:val="000000"/>
          <w:sz w:val="19"/>
          <w:szCs w:val="19"/>
        </w:rPr>
      </w:pPr>
    </w:p>
    <w:p w:rsidR="00CE46C6" w:rsidP="56619E7E" w:rsidRDefault="00CE3636" w14:paraId="2386551E" w14:textId="17F9C7D0">
      <w:pPr>
        <w:spacing w:before="1" w:line="360" w:lineRule="auto"/>
        <w:ind w:left="1846" w:right="2851" w:firstLine="709"/>
        <w:rPr>
          <w:b/>
          <w:bCs/>
          <w:i/>
          <w:iCs/>
          <w:sz w:val="19"/>
          <w:szCs w:val="19"/>
        </w:rPr>
      </w:pPr>
      <w:r w:rsidRPr="56619E7E">
        <w:rPr>
          <w:b/>
          <w:bCs/>
          <w:sz w:val="19"/>
          <w:szCs w:val="19"/>
        </w:rPr>
        <w:t xml:space="preserve">Tabela </w:t>
      </w:r>
      <w:r w:rsidRPr="56619E7E" w:rsidR="775A4750">
        <w:rPr>
          <w:b/>
          <w:bCs/>
          <w:sz w:val="19"/>
          <w:szCs w:val="19"/>
        </w:rPr>
        <w:t>4</w:t>
      </w:r>
      <w:r w:rsidRPr="56619E7E">
        <w:rPr>
          <w:b/>
          <w:bCs/>
          <w:sz w:val="19"/>
          <w:szCs w:val="19"/>
        </w:rPr>
        <w:t xml:space="preserve"> – </w:t>
      </w:r>
      <w:r w:rsidRPr="56619E7E">
        <w:rPr>
          <w:b/>
          <w:bCs/>
          <w:i/>
          <w:iCs/>
          <w:sz w:val="19"/>
          <w:szCs w:val="19"/>
        </w:rPr>
        <w:t>continuação</w:t>
      </w:r>
    </w:p>
    <w:p w:rsidR="00CE46C6" w:rsidRDefault="00CE46C6" w14:paraId="737C1B04" w14:textId="77777777">
      <w:pPr>
        <w:pBdr>
          <w:top w:val="nil"/>
          <w:left w:val="nil"/>
          <w:bottom w:val="nil"/>
          <w:right w:val="nil"/>
          <w:between w:val="nil"/>
        </w:pBdr>
        <w:spacing w:before="9" w:line="360" w:lineRule="auto"/>
        <w:ind w:firstLine="709"/>
        <w:jc w:val="both"/>
        <w:rPr>
          <w:rFonts w:ascii="Arial" w:hAnsi="Arial"/>
          <w:b/>
          <w:bCs/>
          <w:i/>
          <w:iCs/>
          <w:color w:val="000000"/>
          <w:sz w:val="5"/>
          <w:szCs w:val="5"/>
        </w:rPr>
      </w:pPr>
    </w:p>
    <w:tbl>
      <w:tblPr>
        <w:tblStyle w:val="a7"/>
        <w:tblW w:w="8595" w:type="dxa"/>
        <w:tblInd w:w="3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719"/>
        <w:gridCol w:w="1719"/>
        <w:gridCol w:w="1719"/>
        <w:gridCol w:w="1719"/>
        <w:gridCol w:w="1719"/>
      </w:tblGrid>
      <w:tr w:rsidR="00CE46C6" w14:paraId="44C09455" w14:textId="77777777">
        <w:trPr>
          <w:trHeight w:val="653"/>
        </w:trPr>
        <w:tc>
          <w:tcPr>
            <w:tcW w:w="1719" w:type="dxa"/>
          </w:tcPr>
          <w:p w:rsidR="00CE46C6" w:rsidRDefault="00CE46C6" w14:paraId="7B25655B" w14:textId="77777777">
            <w:pPr>
              <w:pBdr>
                <w:top w:val="nil"/>
                <w:left w:val="nil"/>
                <w:bottom w:val="nil"/>
                <w:right w:val="nil"/>
                <w:between w:val="nil"/>
              </w:pBdr>
              <w:spacing w:before="1"/>
              <w:rPr>
                <w:rFonts w:ascii="Arial" w:hAnsi="Arial"/>
                <w:b/>
                <w:bCs/>
                <w:i/>
                <w:iCs/>
                <w:color w:val="000000"/>
                <w:sz w:val="19"/>
                <w:szCs w:val="19"/>
              </w:rPr>
            </w:pPr>
          </w:p>
          <w:p w:rsidR="00CE46C6" w:rsidRDefault="00CE3636" w14:paraId="64AE4C77" w14:textId="77777777">
            <w:pPr>
              <w:pBdr>
                <w:top w:val="nil"/>
                <w:left w:val="nil"/>
                <w:bottom w:val="nil"/>
                <w:right w:val="nil"/>
                <w:between w:val="nil"/>
              </w:pBdr>
              <w:ind w:left="42"/>
              <w:rPr>
                <w:rFonts w:ascii="Arial" w:hAnsi="Arial"/>
                <w:color w:val="000000"/>
                <w:sz w:val="19"/>
                <w:szCs w:val="19"/>
              </w:rPr>
            </w:pPr>
            <w:r>
              <w:rPr>
                <w:rFonts w:ascii="Arial" w:hAnsi="Arial"/>
                <w:color w:val="000000"/>
                <w:sz w:val="19"/>
                <w:szCs w:val="19"/>
              </w:rPr>
              <w:t>KPI</w:t>
            </w:r>
          </w:p>
        </w:tc>
        <w:tc>
          <w:tcPr>
            <w:tcW w:w="1719" w:type="dxa"/>
          </w:tcPr>
          <w:p w:rsidR="00CE46C6" w:rsidRDefault="00CE46C6" w14:paraId="0DB86D8A" w14:textId="77777777">
            <w:pPr>
              <w:pBdr>
                <w:top w:val="nil"/>
                <w:left w:val="nil"/>
                <w:bottom w:val="nil"/>
                <w:right w:val="nil"/>
                <w:between w:val="nil"/>
              </w:pBdr>
              <w:spacing w:before="1"/>
              <w:rPr>
                <w:rFonts w:ascii="Arial" w:hAnsi="Arial"/>
                <w:b/>
                <w:bCs/>
                <w:i/>
                <w:iCs/>
                <w:color w:val="000000"/>
                <w:sz w:val="19"/>
                <w:szCs w:val="19"/>
              </w:rPr>
            </w:pPr>
          </w:p>
          <w:p w:rsidR="00CE46C6" w:rsidRDefault="00CE3636" w14:paraId="774F07B8" w14:textId="77777777">
            <w:pPr>
              <w:pBdr>
                <w:top w:val="nil"/>
                <w:left w:val="nil"/>
                <w:bottom w:val="nil"/>
                <w:right w:val="nil"/>
                <w:between w:val="nil"/>
              </w:pBdr>
              <w:ind w:left="43"/>
              <w:rPr>
                <w:rFonts w:ascii="Arial" w:hAnsi="Arial"/>
                <w:color w:val="000000"/>
                <w:sz w:val="19"/>
                <w:szCs w:val="19"/>
              </w:rPr>
            </w:pPr>
            <w:r>
              <w:rPr>
                <w:rFonts w:ascii="Arial" w:hAnsi="Arial"/>
                <w:color w:val="000000"/>
                <w:sz w:val="19"/>
                <w:szCs w:val="19"/>
              </w:rPr>
              <w:t>Definição</w:t>
            </w:r>
          </w:p>
        </w:tc>
        <w:tc>
          <w:tcPr>
            <w:tcW w:w="1719" w:type="dxa"/>
          </w:tcPr>
          <w:p w:rsidR="00CE46C6" w:rsidRDefault="00CE3636" w14:paraId="2DE80DB7" w14:textId="77777777">
            <w:pPr>
              <w:pBdr>
                <w:top w:val="nil"/>
                <w:left w:val="nil"/>
                <w:bottom w:val="nil"/>
                <w:right w:val="nil"/>
                <w:between w:val="nil"/>
              </w:pBdr>
              <w:spacing w:before="13" w:line="296" w:lineRule="auto"/>
              <w:ind w:left="37" w:firstLine="5"/>
              <w:rPr>
                <w:rFonts w:ascii="Arial" w:hAnsi="Arial"/>
                <w:color w:val="000000"/>
                <w:sz w:val="19"/>
                <w:szCs w:val="19"/>
              </w:rPr>
            </w:pPr>
            <w:r>
              <w:rPr>
                <w:rFonts w:ascii="Arial" w:hAnsi="Arial"/>
                <w:color w:val="000000"/>
                <w:sz w:val="19"/>
                <w:szCs w:val="19"/>
              </w:rPr>
              <w:t>Regra de cálculo (alto nível)</w:t>
            </w:r>
          </w:p>
        </w:tc>
        <w:tc>
          <w:tcPr>
            <w:tcW w:w="1719" w:type="dxa"/>
          </w:tcPr>
          <w:p w:rsidR="00CE46C6" w:rsidRDefault="00CE46C6" w14:paraId="3A62E04D" w14:textId="77777777">
            <w:pPr>
              <w:pBdr>
                <w:top w:val="nil"/>
                <w:left w:val="nil"/>
                <w:bottom w:val="nil"/>
                <w:right w:val="nil"/>
                <w:between w:val="nil"/>
              </w:pBdr>
              <w:spacing w:before="1"/>
              <w:rPr>
                <w:rFonts w:ascii="Arial" w:hAnsi="Arial"/>
                <w:b/>
                <w:bCs/>
                <w:i/>
                <w:iCs/>
                <w:color w:val="000000"/>
                <w:sz w:val="19"/>
                <w:szCs w:val="19"/>
              </w:rPr>
            </w:pPr>
          </w:p>
          <w:p w:rsidR="00CE46C6" w:rsidRDefault="00CE3636" w14:paraId="7E43B400" w14:textId="77777777">
            <w:pPr>
              <w:pBdr>
                <w:top w:val="nil"/>
                <w:left w:val="nil"/>
                <w:bottom w:val="nil"/>
                <w:right w:val="nil"/>
                <w:between w:val="nil"/>
              </w:pBdr>
              <w:ind w:left="44"/>
              <w:rPr>
                <w:rFonts w:ascii="Arial" w:hAnsi="Arial"/>
                <w:color w:val="000000"/>
                <w:sz w:val="19"/>
                <w:szCs w:val="19"/>
              </w:rPr>
            </w:pPr>
            <w:r>
              <w:rPr>
                <w:rFonts w:ascii="Arial" w:hAnsi="Arial"/>
                <w:color w:val="000000"/>
                <w:sz w:val="19"/>
                <w:szCs w:val="19"/>
              </w:rPr>
              <w:t>Periodicidade</w:t>
            </w:r>
          </w:p>
        </w:tc>
        <w:tc>
          <w:tcPr>
            <w:tcW w:w="1719" w:type="dxa"/>
          </w:tcPr>
          <w:p w:rsidR="00CE46C6" w:rsidRDefault="00CE3636" w14:paraId="065D4F87" w14:textId="77777777">
            <w:pPr>
              <w:pBdr>
                <w:top w:val="nil"/>
                <w:left w:val="nil"/>
                <w:bottom w:val="nil"/>
                <w:right w:val="nil"/>
                <w:between w:val="nil"/>
              </w:pBdr>
              <w:spacing w:before="13" w:line="296" w:lineRule="auto"/>
              <w:ind w:left="44"/>
              <w:rPr>
                <w:rFonts w:ascii="Arial" w:hAnsi="Arial"/>
                <w:color w:val="000000"/>
                <w:sz w:val="19"/>
                <w:szCs w:val="19"/>
              </w:rPr>
            </w:pPr>
            <w:r>
              <w:rPr>
                <w:rFonts w:ascii="Arial" w:hAnsi="Arial"/>
                <w:color w:val="000000"/>
                <w:sz w:val="19"/>
                <w:szCs w:val="19"/>
              </w:rPr>
              <w:t>Observações/Lacunas</w:t>
            </w:r>
          </w:p>
        </w:tc>
      </w:tr>
      <w:tr w:rsidR="00CE46C6" w14:paraId="402E9CBA" w14:textId="77777777">
        <w:trPr>
          <w:trHeight w:val="1832"/>
        </w:trPr>
        <w:tc>
          <w:tcPr>
            <w:tcW w:w="1719" w:type="dxa"/>
          </w:tcPr>
          <w:p w:rsidR="00CE46C6" w:rsidRDefault="00CE46C6" w14:paraId="2B0753C0" w14:textId="77777777">
            <w:pPr>
              <w:pBdr>
                <w:top w:val="nil"/>
                <w:left w:val="nil"/>
                <w:bottom w:val="nil"/>
                <w:right w:val="nil"/>
                <w:between w:val="nil"/>
              </w:pBdr>
              <w:rPr>
                <w:rFonts w:ascii="Arial" w:hAnsi="Arial"/>
                <w:b/>
                <w:bCs/>
                <w:i/>
                <w:iCs/>
                <w:color w:val="000000"/>
                <w:sz w:val="19"/>
                <w:szCs w:val="19"/>
              </w:rPr>
            </w:pPr>
          </w:p>
          <w:p w:rsidR="00CE46C6" w:rsidRDefault="00CE46C6" w14:paraId="5324C28B" w14:textId="77777777">
            <w:pPr>
              <w:pBdr>
                <w:top w:val="nil"/>
                <w:left w:val="nil"/>
                <w:bottom w:val="nil"/>
                <w:right w:val="nil"/>
                <w:between w:val="nil"/>
              </w:pBdr>
              <w:rPr>
                <w:rFonts w:ascii="Arial" w:hAnsi="Arial"/>
                <w:b/>
                <w:bCs/>
                <w:i/>
                <w:iCs/>
                <w:color w:val="000000"/>
                <w:sz w:val="19"/>
                <w:szCs w:val="19"/>
              </w:rPr>
            </w:pPr>
          </w:p>
          <w:p w:rsidR="00CE46C6" w:rsidRDefault="00CE46C6" w14:paraId="44482783" w14:textId="77777777">
            <w:pPr>
              <w:pBdr>
                <w:top w:val="nil"/>
                <w:left w:val="nil"/>
                <w:bottom w:val="nil"/>
                <w:right w:val="nil"/>
                <w:between w:val="nil"/>
              </w:pBdr>
              <w:spacing w:before="1"/>
              <w:rPr>
                <w:rFonts w:ascii="Arial" w:hAnsi="Arial"/>
                <w:b/>
                <w:bCs/>
                <w:i/>
                <w:iCs/>
                <w:color w:val="000000"/>
                <w:sz w:val="19"/>
                <w:szCs w:val="19"/>
              </w:rPr>
            </w:pPr>
          </w:p>
          <w:p w:rsidR="00CE46C6" w:rsidRDefault="00CE3636" w14:paraId="1F209E57" w14:textId="77777777">
            <w:pPr>
              <w:pBdr>
                <w:top w:val="nil"/>
                <w:left w:val="nil"/>
                <w:bottom w:val="nil"/>
                <w:right w:val="nil"/>
                <w:between w:val="nil"/>
              </w:pBdr>
              <w:spacing w:line="326" w:lineRule="auto"/>
              <w:ind w:left="42" w:right="776"/>
              <w:rPr>
                <w:rFonts w:ascii="Arial" w:hAnsi="Arial"/>
                <w:color w:val="000000"/>
                <w:sz w:val="19"/>
                <w:szCs w:val="19"/>
              </w:rPr>
            </w:pPr>
            <w:r>
              <w:rPr>
                <w:rFonts w:ascii="Arial" w:hAnsi="Arial"/>
                <w:color w:val="000000"/>
                <w:sz w:val="19"/>
                <w:szCs w:val="19"/>
              </w:rPr>
              <w:t>Tempo em chamada</w:t>
            </w:r>
          </w:p>
        </w:tc>
        <w:tc>
          <w:tcPr>
            <w:tcW w:w="1719" w:type="dxa"/>
          </w:tcPr>
          <w:p w:rsidR="00CE46C6" w:rsidRDefault="00CE46C6" w14:paraId="4167299A" w14:textId="77777777">
            <w:pPr>
              <w:pBdr>
                <w:top w:val="nil"/>
                <w:left w:val="nil"/>
                <w:bottom w:val="nil"/>
                <w:right w:val="nil"/>
                <w:between w:val="nil"/>
              </w:pBdr>
              <w:spacing w:before="142"/>
              <w:rPr>
                <w:rFonts w:ascii="Arial" w:hAnsi="Arial"/>
                <w:b/>
                <w:bCs/>
                <w:i/>
                <w:iCs/>
                <w:color w:val="000000"/>
                <w:sz w:val="19"/>
                <w:szCs w:val="19"/>
              </w:rPr>
            </w:pPr>
          </w:p>
          <w:p w:rsidR="00CE46C6" w:rsidRDefault="00CE3636" w14:paraId="2DB3C30D" w14:textId="77777777">
            <w:pPr>
              <w:pBdr>
                <w:top w:val="nil"/>
                <w:left w:val="nil"/>
                <w:bottom w:val="nil"/>
                <w:right w:val="nil"/>
                <w:between w:val="nil"/>
              </w:pBdr>
              <w:spacing w:line="326" w:lineRule="auto"/>
              <w:ind w:left="43" w:right="24"/>
              <w:rPr>
                <w:rFonts w:ascii="Arial" w:hAnsi="Arial"/>
                <w:color w:val="000000"/>
                <w:sz w:val="19"/>
                <w:szCs w:val="19"/>
              </w:rPr>
            </w:pPr>
            <w:r>
              <w:rPr>
                <w:rFonts w:ascii="Arial" w:hAnsi="Arial"/>
                <w:color w:val="000000"/>
                <w:sz w:val="19"/>
                <w:szCs w:val="19"/>
              </w:rPr>
              <w:t>Tempo total (e/ou médio) em chamadas por agente, no período.</w:t>
            </w:r>
          </w:p>
        </w:tc>
        <w:tc>
          <w:tcPr>
            <w:tcW w:w="1719" w:type="dxa"/>
          </w:tcPr>
          <w:p w:rsidR="00CE46C6" w:rsidRDefault="00CE3636" w14:paraId="644E95D9" w14:textId="77777777">
            <w:pPr>
              <w:pBdr>
                <w:top w:val="nil"/>
                <w:left w:val="nil"/>
                <w:bottom w:val="nil"/>
                <w:right w:val="nil"/>
                <w:between w:val="nil"/>
              </w:pBdr>
              <w:spacing w:before="212" w:line="326" w:lineRule="auto"/>
              <w:ind w:left="37" w:firstLine="5"/>
              <w:rPr>
                <w:rFonts w:ascii="Arial" w:hAnsi="Arial"/>
                <w:color w:val="000000"/>
                <w:sz w:val="19"/>
                <w:szCs w:val="19"/>
              </w:rPr>
            </w:pPr>
            <w:r>
              <w:rPr>
                <w:rFonts w:ascii="Arial" w:hAnsi="Arial"/>
                <w:color w:val="000000"/>
                <w:sz w:val="19"/>
                <w:szCs w:val="19"/>
              </w:rPr>
              <w:t>Somatório de duração de chamadas (Voiso/Microsip) por agente/dia.</w:t>
            </w:r>
          </w:p>
        </w:tc>
        <w:tc>
          <w:tcPr>
            <w:tcW w:w="1719" w:type="dxa"/>
          </w:tcPr>
          <w:p w:rsidR="00CE46C6" w:rsidRDefault="00CE46C6" w14:paraId="35D794A7" w14:textId="77777777">
            <w:pPr>
              <w:pBdr>
                <w:top w:val="nil"/>
                <w:left w:val="nil"/>
                <w:bottom w:val="nil"/>
                <w:right w:val="nil"/>
                <w:between w:val="nil"/>
              </w:pBdr>
              <w:rPr>
                <w:rFonts w:ascii="Arial" w:hAnsi="Arial"/>
                <w:b/>
                <w:bCs/>
                <w:i/>
                <w:iCs/>
                <w:color w:val="000000"/>
                <w:sz w:val="19"/>
                <w:szCs w:val="19"/>
              </w:rPr>
            </w:pPr>
          </w:p>
          <w:p w:rsidR="00CE46C6" w:rsidRDefault="00CE46C6" w14:paraId="2A6E96F2" w14:textId="77777777">
            <w:pPr>
              <w:pBdr>
                <w:top w:val="nil"/>
                <w:left w:val="nil"/>
                <w:bottom w:val="nil"/>
                <w:right w:val="nil"/>
                <w:between w:val="nil"/>
              </w:pBdr>
              <w:rPr>
                <w:rFonts w:ascii="Arial" w:hAnsi="Arial"/>
                <w:b/>
                <w:bCs/>
                <w:i/>
                <w:iCs/>
                <w:color w:val="000000"/>
                <w:sz w:val="19"/>
                <w:szCs w:val="19"/>
              </w:rPr>
            </w:pPr>
          </w:p>
          <w:p w:rsidR="00CE46C6" w:rsidRDefault="00CE46C6" w14:paraId="6FA1984E" w14:textId="77777777">
            <w:pPr>
              <w:pBdr>
                <w:top w:val="nil"/>
                <w:left w:val="nil"/>
                <w:bottom w:val="nil"/>
                <w:right w:val="nil"/>
                <w:between w:val="nil"/>
              </w:pBdr>
              <w:spacing w:before="150"/>
              <w:rPr>
                <w:rFonts w:ascii="Arial" w:hAnsi="Arial"/>
                <w:b/>
                <w:bCs/>
                <w:i/>
                <w:iCs/>
                <w:color w:val="000000"/>
                <w:sz w:val="19"/>
                <w:szCs w:val="19"/>
              </w:rPr>
            </w:pPr>
          </w:p>
          <w:p w:rsidR="00CE46C6" w:rsidRDefault="00CE3636" w14:paraId="255CD2BC" w14:textId="77777777">
            <w:pPr>
              <w:pBdr>
                <w:top w:val="nil"/>
                <w:left w:val="nil"/>
                <w:bottom w:val="nil"/>
                <w:right w:val="nil"/>
                <w:between w:val="nil"/>
              </w:pBdr>
              <w:ind w:left="44"/>
              <w:rPr>
                <w:rFonts w:ascii="Arial" w:hAnsi="Arial"/>
                <w:color w:val="000000"/>
                <w:sz w:val="19"/>
                <w:szCs w:val="19"/>
              </w:rPr>
            </w:pPr>
            <w:r>
              <w:rPr>
                <w:rFonts w:ascii="Arial" w:hAnsi="Arial"/>
                <w:color w:val="000000"/>
                <w:sz w:val="19"/>
                <w:szCs w:val="19"/>
              </w:rPr>
              <w:t>Diária</w:t>
            </w:r>
          </w:p>
        </w:tc>
        <w:tc>
          <w:tcPr>
            <w:tcW w:w="1719" w:type="dxa"/>
          </w:tcPr>
          <w:p w:rsidR="00CE46C6" w:rsidRDefault="00CE3636" w14:paraId="750D4D70" w14:textId="77777777">
            <w:pPr>
              <w:pBdr>
                <w:top w:val="nil"/>
                <w:left w:val="nil"/>
                <w:bottom w:val="nil"/>
                <w:right w:val="nil"/>
                <w:between w:val="nil"/>
              </w:pBdr>
              <w:spacing w:before="63" w:line="326" w:lineRule="auto"/>
              <w:ind w:left="44"/>
              <w:rPr>
                <w:rFonts w:ascii="Arial" w:hAnsi="Arial"/>
                <w:color w:val="000000"/>
                <w:sz w:val="19"/>
                <w:szCs w:val="19"/>
              </w:rPr>
            </w:pPr>
            <w:r>
              <w:rPr>
                <w:rFonts w:ascii="Arial" w:hAnsi="Arial"/>
                <w:color w:val="000000"/>
                <w:sz w:val="19"/>
                <w:szCs w:val="19"/>
              </w:rPr>
              <w:t>Lacuna: extrair logs estruturados e definir chave de integração</w:t>
            </w:r>
          </w:p>
          <w:p w:rsidR="00CE46C6" w:rsidRDefault="00CE3636" w14:paraId="1A60A50C" w14:textId="77777777">
            <w:pPr>
              <w:pBdr>
                <w:top w:val="nil"/>
                <w:left w:val="nil"/>
                <w:bottom w:val="nil"/>
                <w:right w:val="nil"/>
                <w:between w:val="nil"/>
              </w:pBdr>
              <w:spacing w:line="217" w:lineRule="auto"/>
              <w:ind w:left="44"/>
              <w:rPr>
                <w:rFonts w:ascii="Arial" w:hAnsi="Arial"/>
                <w:color w:val="000000"/>
                <w:sz w:val="19"/>
                <w:szCs w:val="19"/>
              </w:rPr>
            </w:pPr>
            <w:r>
              <w:rPr>
                <w:rFonts w:ascii="Arial" w:hAnsi="Arial"/>
                <w:color w:val="000000"/>
                <w:sz w:val="19"/>
                <w:szCs w:val="19"/>
              </w:rPr>
              <w:t>agente-telefonia</w:t>
            </w:r>
          </w:p>
          <w:p w:rsidR="00CE46C6" w:rsidRDefault="00CE3636" w14:paraId="08A86B72" w14:textId="77777777">
            <w:pPr>
              <w:pBdr>
                <w:top w:val="nil"/>
                <w:left w:val="nil"/>
                <w:bottom w:val="nil"/>
                <w:right w:val="nil"/>
                <w:between w:val="nil"/>
              </w:pBdr>
              <w:spacing w:before="79"/>
              <w:ind w:left="44"/>
              <w:rPr>
                <w:rFonts w:ascii="Arial" w:hAnsi="Arial"/>
                <w:color w:val="000000"/>
                <w:sz w:val="19"/>
                <w:szCs w:val="19"/>
              </w:rPr>
            </w:pPr>
            <w:r>
              <w:rPr>
                <w:rFonts w:ascii="Arial" w:hAnsi="Arial"/>
                <w:color w:val="000000"/>
                <w:sz w:val="19"/>
                <w:szCs w:val="19"/>
              </w:rPr>
              <w:t>owner.</w:t>
            </w:r>
          </w:p>
        </w:tc>
      </w:tr>
      <w:tr w:rsidR="00CE46C6" w14:paraId="2441C071" w14:textId="77777777">
        <w:trPr>
          <w:trHeight w:val="2128"/>
        </w:trPr>
        <w:tc>
          <w:tcPr>
            <w:tcW w:w="1719" w:type="dxa"/>
          </w:tcPr>
          <w:p w:rsidR="00CE46C6" w:rsidRDefault="00CE46C6" w14:paraId="573F5AC5" w14:textId="77777777">
            <w:pPr>
              <w:pBdr>
                <w:top w:val="nil"/>
                <w:left w:val="nil"/>
                <w:bottom w:val="nil"/>
                <w:right w:val="nil"/>
                <w:between w:val="nil"/>
              </w:pBdr>
              <w:rPr>
                <w:rFonts w:ascii="Arial" w:hAnsi="Arial"/>
                <w:b/>
                <w:bCs/>
                <w:i/>
                <w:iCs/>
                <w:color w:val="000000"/>
                <w:sz w:val="19"/>
                <w:szCs w:val="19"/>
              </w:rPr>
            </w:pPr>
          </w:p>
          <w:p w:rsidR="00CE46C6" w:rsidRDefault="00CE46C6" w14:paraId="348A112F" w14:textId="77777777">
            <w:pPr>
              <w:pBdr>
                <w:top w:val="nil"/>
                <w:left w:val="nil"/>
                <w:bottom w:val="nil"/>
                <w:right w:val="nil"/>
                <w:between w:val="nil"/>
              </w:pBdr>
              <w:rPr>
                <w:rFonts w:ascii="Arial" w:hAnsi="Arial"/>
                <w:b/>
                <w:bCs/>
                <w:i/>
                <w:iCs/>
                <w:color w:val="000000"/>
                <w:sz w:val="19"/>
                <w:szCs w:val="19"/>
              </w:rPr>
            </w:pPr>
          </w:p>
          <w:p w:rsidR="00CE46C6" w:rsidRDefault="00CE46C6" w14:paraId="2FC1F4D8" w14:textId="77777777">
            <w:pPr>
              <w:pBdr>
                <w:top w:val="nil"/>
                <w:left w:val="nil"/>
                <w:bottom w:val="nil"/>
                <w:right w:val="nil"/>
                <w:between w:val="nil"/>
              </w:pBdr>
              <w:spacing w:before="150"/>
              <w:rPr>
                <w:rFonts w:ascii="Arial" w:hAnsi="Arial"/>
                <w:b/>
                <w:bCs/>
                <w:i/>
                <w:iCs/>
                <w:color w:val="000000"/>
                <w:sz w:val="19"/>
                <w:szCs w:val="19"/>
              </w:rPr>
            </w:pPr>
          </w:p>
          <w:p w:rsidR="00CE46C6" w:rsidRDefault="00CE3636" w14:paraId="3EDAC1DC" w14:textId="77777777">
            <w:pPr>
              <w:pBdr>
                <w:top w:val="nil"/>
                <w:left w:val="nil"/>
                <w:bottom w:val="nil"/>
                <w:right w:val="nil"/>
                <w:between w:val="nil"/>
              </w:pBdr>
              <w:spacing w:line="326" w:lineRule="auto"/>
              <w:ind w:left="42" w:right="129"/>
              <w:rPr>
                <w:rFonts w:ascii="Arial" w:hAnsi="Arial"/>
                <w:color w:val="000000"/>
                <w:sz w:val="19"/>
                <w:szCs w:val="19"/>
              </w:rPr>
            </w:pPr>
            <w:r>
              <w:rPr>
                <w:rFonts w:ascii="Arial" w:hAnsi="Arial"/>
                <w:color w:val="000000"/>
                <w:sz w:val="19"/>
                <w:szCs w:val="19"/>
              </w:rPr>
              <w:t>Balance/Equity da carteira (USD)</w:t>
            </w:r>
          </w:p>
        </w:tc>
        <w:tc>
          <w:tcPr>
            <w:tcW w:w="1719" w:type="dxa"/>
          </w:tcPr>
          <w:p w:rsidR="00CE46C6" w:rsidRDefault="00CE46C6" w14:paraId="694BE205" w14:textId="77777777">
            <w:pPr>
              <w:pBdr>
                <w:top w:val="nil"/>
                <w:left w:val="nil"/>
                <w:bottom w:val="nil"/>
                <w:right w:val="nil"/>
                <w:between w:val="nil"/>
              </w:pBdr>
              <w:spacing w:before="142"/>
              <w:rPr>
                <w:rFonts w:ascii="Arial" w:hAnsi="Arial"/>
                <w:b/>
                <w:bCs/>
                <w:i/>
                <w:iCs/>
                <w:color w:val="000000"/>
                <w:sz w:val="19"/>
                <w:szCs w:val="19"/>
              </w:rPr>
            </w:pPr>
          </w:p>
          <w:p w:rsidR="00CE46C6" w:rsidRDefault="00CE3636" w14:paraId="1F2AD680" w14:textId="77777777">
            <w:pPr>
              <w:pBdr>
                <w:top w:val="nil"/>
                <w:left w:val="nil"/>
                <w:bottom w:val="nil"/>
                <w:right w:val="nil"/>
                <w:between w:val="nil"/>
              </w:pBdr>
              <w:spacing w:line="326" w:lineRule="auto"/>
              <w:ind w:left="43" w:right="477"/>
              <w:rPr>
                <w:rFonts w:ascii="Arial" w:hAnsi="Arial"/>
                <w:color w:val="000000"/>
                <w:sz w:val="19"/>
                <w:szCs w:val="19"/>
              </w:rPr>
            </w:pPr>
            <w:r>
              <w:rPr>
                <w:rFonts w:ascii="Arial" w:hAnsi="Arial"/>
                <w:color w:val="000000"/>
                <w:sz w:val="19"/>
                <w:szCs w:val="19"/>
              </w:rPr>
              <w:t>Indicadores financeiros de carteira para contexto e priorização.</w:t>
            </w:r>
          </w:p>
        </w:tc>
        <w:tc>
          <w:tcPr>
            <w:tcW w:w="1719" w:type="dxa"/>
          </w:tcPr>
          <w:p w:rsidR="00CE46C6" w:rsidRDefault="00CE3636" w14:paraId="4973A991" w14:textId="77777777">
            <w:pPr>
              <w:pBdr>
                <w:top w:val="nil"/>
                <w:left w:val="nil"/>
                <w:bottom w:val="nil"/>
                <w:right w:val="nil"/>
                <w:between w:val="nil"/>
              </w:pBdr>
              <w:spacing w:before="5" w:line="296" w:lineRule="auto"/>
              <w:ind w:left="37" w:right="32" w:firstLine="5"/>
              <w:rPr>
                <w:rFonts w:ascii="Arial" w:hAnsi="Arial"/>
                <w:color w:val="000000"/>
                <w:sz w:val="19"/>
                <w:szCs w:val="19"/>
              </w:rPr>
            </w:pPr>
            <w:r>
              <w:rPr>
                <w:rFonts w:ascii="Arial" w:hAnsi="Arial"/>
                <w:color w:val="000000"/>
                <w:sz w:val="19"/>
                <w:szCs w:val="19"/>
              </w:rPr>
              <w:t>Consolidação por agente a partir de balance/equity_usd (Real-Time Trading Accounts), com recorte por data/hora.</w:t>
            </w:r>
          </w:p>
        </w:tc>
        <w:tc>
          <w:tcPr>
            <w:tcW w:w="1719" w:type="dxa"/>
          </w:tcPr>
          <w:p w:rsidR="00CE46C6" w:rsidRDefault="00CE46C6" w14:paraId="753CFAEF" w14:textId="77777777">
            <w:pPr>
              <w:pBdr>
                <w:top w:val="nil"/>
                <w:left w:val="nil"/>
                <w:bottom w:val="nil"/>
                <w:right w:val="nil"/>
                <w:between w:val="nil"/>
              </w:pBdr>
              <w:rPr>
                <w:rFonts w:ascii="Arial" w:hAnsi="Arial"/>
                <w:b/>
                <w:bCs/>
                <w:i/>
                <w:iCs/>
                <w:color w:val="000000"/>
                <w:sz w:val="19"/>
                <w:szCs w:val="19"/>
              </w:rPr>
            </w:pPr>
          </w:p>
          <w:p w:rsidR="00CE46C6" w:rsidRDefault="00CE46C6" w14:paraId="3F73AC2B" w14:textId="77777777">
            <w:pPr>
              <w:pBdr>
                <w:top w:val="nil"/>
                <w:left w:val="nil"/>
                <w:bottom w:val="nil"/>
                <w:right w:val="nil"/>
                <w:between w:val="nil"/>
              </w:pBdr>
              <w:rPr>
                <w:rFonts w:ascii="Arial" w:hAnsi="Arial"/>
                <w:b/>
                <w:bCs/>
                <w:i/>
                <w:iCs/>
                <w:color w:val="000000"/>
                <w:sz w:val="19"/>
                <w:szCs w:val="19"/>
              </w:rPr>
            </w:pPr>
          </w:p>
          <w:p w:rsidR="00CE46C6" w:rsidRDefault="00CE46C6" w14:paraId="53A0C583" w14:textId="77777777">
            <w:pPr>
              <w:pBdr>
                <w:top w:val="nil"/>
                <w:left w:val="nil"/>
                <w:bottom w:val="nil"/>
                <w:right w:val="nil"/>
                <w:between w:val="nil"/>
              </w:pBdr>
              <w:spacing w:before="1"/>
              <w:rPr>
                <w:rFonts w:ascii="Arial" w:hAnsi="Arial"/>
                <w:b/>
                <w:bCs/>
                <w:i/>
                <w:iCs/>
                <w:color w:val="000000"/>
                <w:sz w:val="19"/>
                <w:szCs w:val="19"/>
              </w:rPr>
            </w:pPr>
          </w:p>
          <w:p w:rsidR="00CE46C6" w:rsidRDefault="00CE3636" w14:paraId="59C60EE6" w14:textId="77777777">
            <w:pPr>
              <w:pBdr>
                <w:top w:val="nil"/>
                <w:left w:val="nil"/>
                <w:bottom w:val="nil"/>
                <w:right w:val="nil"/>
                <w:between w:val="nil"/>
              </w:pBdr>
              <w:spacing w:line="326" w:lineRule="auto"/>
              <w:ind w:left="44"/>
              <w:rPr>
                <w:rFonts w:ascii="Arial" w:hAnsi="Arial"/>
                <w:color w:val="000000"/>
                <w:sz w:val="19"/>
                <w:szCs w:val="19"/>
              </w:rPr>
            </w:pPr>
            <w:r>
              <w:rPr>
                <w:rFonts w:ascii="Arial" w:hAnsi="Arial"/>
                <w:color w:val="000000"/>
                <w:sz w:val="19"/>
                <w:szCs w:val="19"/>
              </w:rPr>
              <w:t>Diária (snapshot) e intradiária (se aplicável)</w:t>
            </w:r>
          </w:p>
        </w:tc>
        <w:tc>
          <w:tcPr>
            <w:tcW w:w="1719" w:type="dxa"/>
          </w:tcPr>
          <w:p w:rsidR="00CE46C6" w:rsidRDefault="00CE46C6" w14:paraId="1E36855E" w14:textId="77777777">
            <w:pPr>
              <w:pBdr>
                <w:top w:val="nil"/>
                <w:left w:val="nil"/>
                <w:bottom w:val="nil"/>
                <w:right w:val="nil"/>
                <w:between w:val="nil"/>
              </w:pBdr>
              <w:spacing w:before="142"/>
              <w:rPr>
                <w:rFonts w:ascii="Arial" w:hAnsi="Arial"/>
                <w:b/>
                <w:bCs/>
                <w:i/>
                <w:iCs/>
                <w:color w:val="000000"/>
                <w:sz w:val="19"/>
                <w:szCs w:val="19"/>
              </w:rPr>
            </w:pPr>
          </w:p>
          <w:p w:rsidR="00CE46C6" w:rsidRDefault="00CE3636" w14:paraId="2CA72BA2" w14:textId="77777777">
            <w:pPr>
              <w:pBdr>
                <w:top w:val="nil"/>
                <w:left w:val="nil"/>
                <w:bottom w:val="nil"/>
                <w:right w:val="nil"/>
                <w:between w:val="nil"/>
              </w:pBdr>
              <w:spacing w:line="326" w:lineRule="auto"/>
              <w:ind w:left="44" w:right="32"/>
              <w:rPr>
                <w:rFonts w:ascii="Arial" w:hAnsi="Arial"/>
                <w:color w:val="000000"/>
                <w:sz w:val="19"/>
                <w:szCs w:val="19"/>
              </w:rPr>
            </w:pPr>
            <w:r>
              <w:rPr>
                <w:rFonts w:ascii="Arial" w:hAnsi="Arial"/>
                <w:color w:val="000000"/>
                <w:sz w:val="19"/>
                <w:szCs w:val="19"/>
              </w:rPr>
              <w:t>Como é “real-time”, recomenda-se registrar snapshot diário para histórico.</w:t>
            </w:r>
          </w:p>
        </w:tc>
      </w:tr>
    </w:tbl>
    <w:p w:rsidR="00CE46C6" w:rsidRDefault="00CE3636" w14:paraId="098079AF" w14:textId="77777777">
      <w:pPr>
        <w:spacing w:before="154" w:line="360" w:lineRule="auto"/>
        <w:ind w:left="776" w:firstLine="709"/>
        <w:jc w:val="both"/>
        <w:rPr>
          <w:b/>
          <w:bCs/>
          <w:sz w:val="19"/>
          <w:szCs w:val="19"/>
        </w:rPr>
      </w:pPr>
      <w:r>
        <w:rPr>
          <w:b/>
          <w:bCs/>
          <w:sz w:val="19"/>
          <w:szCs w:val="19"/>
        </w:rPr>
        <w:t>Fonte: fonte da tabela.</w:t>
      </w:r>
    </w:p>
    <w:p w:rsidR="00CE46C6" w:rsidRDefault="00CE46C6" w14:paraId="20C8DEC1" w14:textId="77777777">
      <w:pPr>
        <w:pBdr>
          <w:top w:val="nil"/>
          <w:left w:val="nil"/>
          <w:bottom w:val="nil"/>
          <w:right w:val="nil"/>
          <w:between w:val="nil"/>
        </w:pBdr>
        <w:spacing w:line="360" w:lineRule="auto"/>
        <w:ind w:firstLine="709"/>
        <w:jc w:val="both"/>
        <w:rPr>
          <w:rFonts w:ascii="Arial" w:hAnsi="Arial"/>
          <w:b/>
          <w:bCs/>
          <w:color w:val="000000"/>
          <w:sz w:val="19"/>
          <w:szCs w:val="19"/>
        </w:rPr>
      </w:pPr>
    </w:p>
    <w:p w:rsidR="00CE46C6" w:rsidRDefault="00CE46C6" w14:paraId="55166415" w14:textId="77777777">
      <w:pPr>
        <w:pBdr>
          <w:top w:val="nil"/>
          <w:left w:val="nil"/>
          <w:bottom w:val="nil"/>
          <w:right w:val="nil"/>
          <w:between w:val="nil"/>
        </w:pBdr>
        <w:spacing w:before="216" w:line="360" w:lineRule="auto"/>
        <w:ind w:firstLine="709"/>
        <w:jc w:val="both"/>
        <w:rPr>
          <w:rFonts w:ascii="Arial" w:hAnsi="Arial"/>
          <w:b/>
          <w:bCs/>
          <w:color w:val="000000"/>
          <w:sz w:val="19"/>
          <w:szCs w:val="19"/>
        </w:rPr>
      </w:pPr>
    </w:p>
    <w:p w:rsidR="00CE46C6" w:rsidP="56619E7E" w:rsidRDefault="67D88460" w14:paraId="570A6EE4" w14:textId="06ACAE78">
      <w:pPr>
        <w:pBdr>
          <w:top w:val="nil"/>
          <w:left w:val="nil"/>
          <w:bottom w:val="nil"/>
          <w:right w:val="nil"/>
          <w:between w:val="nil"/>
        </w:pBdr>
        <w:tabs>
          <w:tab w:val="left" w:pos="676"/>
        </w:tabs>
        <w:spacing w:line="360" w:lineRule="auto"/>
        <w:ind w:left="1385"/>
        <w:jc w:val="both"/>
        <w:rPr>
          <w:color w:val="000000"/>
        </w:rPr>
      </w:pPr>
      <w:r w:rsidRPr="56619E7E">
        <w:rPr>
          <w:rFonts w:ascii="Arial" w:hAnsi="Arial"/>
          <w:b/>
          <w:bCs/>
          <w:color w:val="000000" w:themeColor="text1"/>
          <w:sz w:val="22"/>
        </w:rPr>
        <w:t>4.2</w:t>
      </w:r>
      <w:r w:rsidRPr="56619E7E" w:rsidR="00CE3636">
        <w:rPr>
          <w:rFonts w:ascii="Arial" w:hAnsi="Arial"/>
          <w:b/>
          <w:bCs/>
          <w:color w:val="000000" w:themeColor="text1"/>
          <w:sz w:val="22"/>
        </w:rPr>
        <w:t xml:space="preserve"> Requisitos informacionais e funcionais da solução (BI/sistema)</w:t>
      </w:r>
    </w:p>
    <w:p w:rsidR="00CE46C6" w:rsidRDefault="00CE46C6" w14:paraId="464D04EF" w14:textId="77777777">
      <w:pPr>
        <w:pBdr>
          <w:top w:val="nil"/>
          <w:left w:val="nil"/>
          <w:bottom w:val="nil"/>
          <w:right w:val="nil"/>
          <w:between w:val="nil"/>
        </w:pBdr>
        <w:spacing w:line="360" w:lineRule="auto"/>
        <w:ind w:firstLine="709"/>
        <w:jc w:val="both"/>
        <w:rPr>
          <w:rFonts w:ascii="Arial" w:hAnsi="Arial"/>
          <w:b/>
          <w:bCs/>
          <w:color w:val="000000"/>
          <w:sz w:val="22"/>
        </w:rPr>
      </w:pPr>
    </w:p>
    <w:p w:rsidR="00CE46C6" w:rsidRDefault="00CE46C6" w14:paraId="13C31214" w14:textId="77777777">
      <w:pPr>
        <w:pBdr>
          <w:top w:val="nil"/>
          <w:left w:val="nil"/>
          <w:bottom w:val="nil"/>
          <w:right w:val="nil"/>
          <w:between w:val="nil"/>
        </w:pBdr>
        <w:spacing w:before="33" w:line="360" w:lineRule="auto"/>
        <w:ind w:firstLine="709"/>
        <w:jc w:val="both"/>
        <w:rPr>
          <w:rFonts w:ascii="Arial" w:hAnsi="Arial"/>
          <w:b/>
          <w:bCs/>
          <w:color w:val="000000"/>
          <w:sz w:val="22"/>
        </w:rPr>
      </w:pPr>
    </w:p>
    <w:p w:rsidR="00CE46C6" w:rsidRDefault="00CE3636" w14:paraId="3D994728" w14:textId="77777777">
      <w:pPr>
        <w:pBdr>
          <w:top w:val="nil"/>
          <w:left w:val="nil"/>
          <w:bottom w:val="nil"/>
          <w:right w:val="nil"/>
          <w:between w:val="nil"/>
        </w:pBdr>
        <w:spacing w:line="360" w:lineRule="auto"/>
        <w:ind w:left="140" w:right="1106" w:firstLine="709"/>
        <w:jc w:val="both"/>
        <w:rPr>
          <w:rFonts w:ascii="Arial" w:hAnsi="Arial"/>
          <w:color w:val="000000"/>
          <w:sz w:val="22"/>
        </w:rPr>
      </w:pPr>
      <w:r>
        <w:rPr>
          <w:rFonts w:ascii="Arial" w:hAnsi="Arial"/>
          <w:b/>
          <w:bCs/>
          <w:color w:val="000000"/>
          <w:sz w:val="22"/>
        </w:rPr>
        <w:t xml:space="preserve">Premissa tecnológica: </w:t>
      </w:r>
      <w:r>
        <w:rPr>
          <w:rFonts w:ascii="Arial" w:hAnsi="Arial"/>
          <w:color w:val="000000"/>
          <w:sz w:val="22"/>
        </w:rPr>
        <w:t xml:space="preserve">a solução de BI a ser desenvolvida nas próximas etapas será implementada no </w:t>
      </w:r>
      <w:r>
        <w:rPr>
          <w:rFonts w:ascii="Arial" w:hAnsi="Arial"/>
          <w:b/>
          <w:bCs/>
          <w:color w:val="000000"/>
          <w:sz w:val="22"/>
        </w:rPr>
        <w:t>Microsoft Power BI</w:t>
      </w:r>
      <w:r>
        <w:rPr>
          <w:rFonts w:ascii="Arial" w:hAnsi="Arial"/>
          <w:color w:val="000000"/>
          <w:sz w:val="22"/>
        </w:rPr>
        <w:t>, integrando as fontes mapeadas (CRM, Sirix/Leverate, Google Sheets e, quando disponível, telefonia), com governança de acesso conforme a Seção 5.</w:t>
      </w:r>
    </w:p>
    <w:p w:rsidR="00CE46C6" w:rsidRDefault="00CE3636" w14:paraId="3C4BA4B8" w14:textId="77777777">
      <w:pPr>
        <w:numPr>
          <w:ilvl w:val="0"/>
          <w:numId w:val="12"/>
        </w:numPr>
        <w:pBdr>
          <w:top w:val="nil"/>
          <w:left w:val="nil"/>
          <w:bottom w:val="nil"/>
          <w:right w:val="nil"/>
          <w:between w:val="nil"/>
        </w:pBdr>
        <w:tabs>
          <w:tab w:val="left" w:pos="846"/>
          <w:tab w:val="left" w:pos="848"/>
        </w:tabs>
        <w:spacing w:line="360" w:lineRule="auto"/>
        <w:ind w:right="1100" w:firstLine="709"/>
        <w:jc w:val="both"/>
        <w:rPr>
          <w:color w:val="000000"/>
        </w:rPr>
      </w:pPr>
      <w:r>
        <w:rPr>
          <w:rFonts w:ascii="Arial" w:hAnsi="Arial"/>
          <w:b/>
          <w:bCs/>
          <w:color w:val="000000"/>
          <w:sz w:val="22"/>
        </w:rPr>
        <w:t xml:space="preserve">R1 – Painel diário de performance por agente: </w:t>
      </w:r>
      <w:r>
        <w:rPr>
          <w:rFonts w:ascii="Arial" w:hAnsi="Arial"/>
          <w:color w:val="000000"/>
          <w:sz w:val="22"/>
        </w:rPr>
        <w:t xml:space="preserve">exibir depósitos aprovados, withdrawals aprovados e </w:t>
      </w:r>
      <w:r>
        <w:rPr>
          <w:rFonts w:ascii="Arial" w:hAnsi="Arial"/>
          <w:b/>
          <w:bCs/>
          <w:color w:val="000000"/>
          <w:sz w:val="22"/>
        </w:rPr>
        <w:t xml:space="preserve">depósito líquido </w:t>
      </w:r>
      <w:r>
        <w:rPr>
          <w:rFonts w:ascii="Arial" w:hAnsi="Arial"/>
          <w:color w:val="000000"/>
          <w:sz w:val="22"/>
        </w:rPr>
        <w:t>(USD) do dia, com comparativo vs. meta diária e acumulado do mês.</w:t>
      </w:r>
    </w:p>
    <w:p w:rsidR="00CE46C6" w:rsidRDefault="00CE3636" w14:paraId="3CFB02DB" w14:textId="77777777">
      <w:pPr>
        <w:numPr>
          <w:ilvl w:val="0"/>
          <w:numId w:val="12"/>
        </w:numPr>
        <w:pBdr>
          <w:top w:val="nil"/>
          <w:left w:val="nil"/>
          <w:bottom w:val="nil"/>
          <w:right w:val="nil"/>
          <w:between w:val="nil"/>
        </w:pBdr>
        <w:tabs>
          <w:tab w:val="left" w:pos="842"/>
          <w:tab w:val="left" w:pos="846"/>
        </w:tabs>
        <w:spacing w:line="360" w:lineRule="auto"/>
        <w:ind w:left="842" w:right="1106" w:firstLine="709"/>
        <w:jc w:val="both"/>
        <w:rPr>
          <w:color w:val="000000"/>
        </w:rPr>
      </w:pPr>
      <w:r>
        <w:rPr>
          <w:rFonts w:ascii="Arial" w:hAnsi="Arial"/>
          <w:b/>
          <w:bCs/>
          <w:color w:val="000000"/>
          <w:sz w:val="22"/>
        </w:rPr>
        <w:t xml:space="preserve">R2 – Painel mensal de metas (empresa e agente): </w:t>
      </w:r>
      <w:r>
        <w:rPr>
          <w:rFonts w:ascii="Arial" w:hAnsi="Arial"/>
          <w:color w:val="000000"/>
          <w:sz w:val="22"/>
        </w:rPr>
        <w:t xml:space="preserve">exibir a meta mensal total (ex.: 420.000 USD) e a evolução diária do atingimento. Adicionalmente, exibir a </w:t>
      </w:r>
      <w:r>
        <w:rPr>
          <w:rFonts w:ascii="Arial" w:hAnsi="Arial"/>
          <w:b/>
          <w:bCs/>
          <w:color w:val="000000"/>
          <w:sz w:val="22"/>
        </w:rPr>
        <w:t xml:space="preserve">meta mensal individual por agente </w:t>
      </w:r>
      <w:r>
        <w:rPr>
          <w:rFonts w:ascii="Arial" w:hAnsi="Arial"/>
          <w:color w:val="000000"/>
          <w:sz w:val="22"/>
        </w:rPr>
        <w:t>e seu atingimento (acumulado e %), permitindo filtro por time/agente.</w:t>
      </w:r>
    </w:p>
    <w:p w:rsidR="00CE46C6" w:rsidRDefault="00CE3636" w14:paraId="04A96780" w14:textId="77777777">
      <w:pPr>
        <w:numPr>
          <w:ilvl w:val="0"/>
          <w:numId w:val="12"/>
        </w:numPr>
        <w:pBdr>
          <w:top w:val="nil"/>
          <w:left w:val="nil"/>
          <w:bottom w:val="nil"/>
          <w:right w:val="nil"/>
          <w:between w:val="nil"/>
        </w:pBdr>
        <w:tabs>
          <w:tab w:val="left" w:pos="846"/>
          <w:tab w:val="left" w:pos="848"/>
        </w:tabs>
        <w:spacing w:line="360" w:lineRule="auto"/>
        <w:ind w:right="1123" w:firstLine="709"/>
        <w:jc w:val="both"/>
        <w:rPr>
          <w:color w:val="000000"/>
        </w:rPr>
      </w:pPr>
      <w:r>
        <w:rPr>
          <w:rFonts w:ascii="Arial" w:hAnsi="Arial"/>
          <w:b/>
          <w:bCs/>
          <w:color w:val="000000"/>
          <w:sz w:val="22"/>
        </w:rPr>
        <w:t xml:space="preserve">R2.1 – Calendário de dias úteis (Brasil): </w:t>
      </w:r>
      <w:r>
        <w:rPr>
          <w:rFonts w:ascii="Arial" w:hAnsi="Arial"/>
          <w:color w:val="000000"/>
          <w:sz w:val="22"/>
        </w:rPr>
        <w:t xml:space="preserve">parametrizar o número de dias úteis por mês com base no </w:t>
      </w:r>
      <w:r>
        <w:rPr>
          <w:rFonts w:ascii="Arial" w:hAnsi="Arial"/>
          <w:b/>
          <w:bCs/>
          <w:color w:val="000000"/>
          <w:sz w:val="22"/>
        </w:rPr>
        <w:t xml:space="preserve">calendário do Brasil </w:t>
      </w:r>
      <w:r>
        <w:rPr>
          <w:rFonts w:ascii="Arial" w:hAnsi="Arial"/>
          <w:color w:val="000000"/>
          <w:sz w:val="22"/>
        </w:rPr>
        <w:t>(considerando feriados nacionais aplicáveis) para cálculo automático de metas mensais derivadas (ex.: trade mensal = meta diária</w:t>
      </w:r>
    </w:p>
    <w:p w:rsidR="00CE46C6" w:rsidRDefault="00CE3636" w14:paraId="71F4481A" w14:textId="77777777">
      <w:pPr>
        <w:pBdr>
          <w:top w:val="nil"/>
          <w:left w:val="nil"/>
          <w:bottom w:val="nil"/>
          <w:right w:val="nil"/>
          <w:between w:val="nil"/>
        </w:pBdr>
        <w:spacing w:line="360" w:lineRule="auto"/>
        <w:ind w:left="848" w:firstLine="709"/>
        <w:jc w:val="both"/>
        <w:rPr>
          <w:rFonts w:ascii="Arial" w:hAnsi="Arial"/>
          <w:color w:val="000000"/>
          <w:sz w:val="22"/>
        </w:rPr>
      </w:pPr>
      <w:r>
        <w:rPr>
          <w:rFonts w:ascii="Arial" w:hAnsi="Arial"/>
          <w:color w:val="000000"/>
          <w:sz w:val="22"/>
        </w:rPr>
        <w:t>× dias úteis).</w:t>
      </w:r>
    </w:p>
    <w:p w:rsidR="00CE46C6" w:rsidRDefault="00CE3636" w14:paraId="437F0CE6" w14:textId="77777777">
      <w:pPr>
        <w:numPr>
          <w:ilvl w:val="0"/>
          <w:numId w:val="12"/>
        </w:numPr>
        <w:pBdr>
          <w:top w:val="nil"/>
          <w:left w:val="nil"/>
          <w:bottom w:val="nil"/>
          <w:right w:val="nil"/>
          <w:between w:val="nil"/>
        </w:pBdr>
        <w:tabs>
          <w:tab w:val="left" w:pos="846"/>
          <w:tab w:val="left" w:pos="848"/>
        </w:tabs>
        <w:spacing w:before="98" w:line="360" w:lineRule="auto"/>
        <w:ind w:right="1138" w:firstLine="709"/>
        <w:jc w:val="both"/>
        <w:rPr>
          <w:color w:val="000000"/>
        </w:rPr>
      </w:pPr>
      <w:r>
        <w:rPr>
          <w:rFonts w:ascii="Arial" w:hAnsi="Arial"/>
          <w:b/>
          <w:bCs/>
          <w:color w:val="000000"/>
          <w:sz w:val="22"/>
        </w:rPr>
        <w:t xml:space="preserve">R3 – KPI de “unique” mensal: </w:t>
      </w:r>
      <w:r>
        <w:rPr>
          <w:rFonts w:ascii="Arial" w:hAnsi="Arial"/>
          <w:color w:val="000000"/>
          <w:sz w:val="22"/>
        </w:rPr>
        <w:t xml:space="preserve">exibir a contagem de </w:t>
      </w:r>
      <w:r>
        <w:rPr>
          <w:rFonts w:ascii="Arial" w:hAnsi="Arial"/>
          <w:b/>
          <w:bCs/>
          <w:color w:val="000000"/>
          <w:sz w:val="22"/>
        </w:rPr>
        <w:t xml:space="preserve">unique depositors </w:t>
      </w:r>
      <w:r>
        <w:rPr>
          <w:rFonts w:ascii="Arial" w:hAnsi="Arial"/>
          <w:color w:val="000000"/>
          <w:sz w:val="22"/>
        </w:rPr>
        <w:t>no mês corrente, por agente, com detalhamento (lista de clientes que compõem o unique) e regra transparente (primeiro depósito aprovado do mês por cliente).</w:t>
      </w:r>
    </w:p>
    <w:p w:rsidR="00CE46C6" w:rsidRDefault="00CE3636" w14:paraId="7C1EAC57" w14:textId="77777777">
      <w:pPr>
        <w:numPr>
          <w:ilvl w:val="0"/>
          <w:numId w:val="12"/>
        </w:numPr>
        <w:pBdr>
          <w:top w:val="nil"/>
          <w:left w:val="nil"/>
          <w:bottom w:val="nil"/>
          <w:right w:val="nil"/>
          <w:between w:val="nil"/>
        </w:pBdr>
        <w:tabs>
          <w:tab w:val="left" w:pos="846"/>
          <w:tab w:val="left" w:pos="848"/>
        </w:tabs>
        <w:spacing w:line="360" w:lineRule="auto"/>
        <w:ind w:right="1094" w:firstLine="709"/>
        <w:jc w:val="both"/>
        <w:rPr>
          <w:color w:val="000000"/>
        </w:rPr>
        <w:sectPr w:rsidR="00CE46C6">
          <w:footerReference w:type="default" r:id="rId33"/>
          <w:pgSz w:w="11910" w:h="16840" w:orient="portrait"/>
          <w:pgMar w:top="1300" w:right="0" w:bottom="280" w:left="1559" w:header="1038" w:footer="0" w:gutter="0"/>
          <w:cols w:space="720"/>
        </w:sectPr>
      </w:pPr>
      <w:r>
        <w:rPr>
          <w:rFonts w:ascii="Arial" w:hAnsi="Arial"/>
          <w:b/>
          <w:bCs/>
          <w:color w:val="000000"/>
          <w:sz w:val="22"/>
        </w:rPr>
        <w:t xml:space="preserve">R4 – Painel de trades (diário e mensal): </w:t>
      </w:r>
      <w:r>
        <w:rPr>
          <w:rFonts w:ascii="Arial" w:hAnsi="Arial"/>
          <w:color w:val="000000"/>
          <w:sz w:val="22"/>
        </w:rPr>
        <w:t>exibir número de clientes que operaram no dia (</w:t>
      </w:r>
      <w:r>
        <w:rPr>
          <w:rFonts w:ascii="Lucida Sans" w:hAnsi="Lucida Sans" w:eastAsia="Lucida Sans" w:cs="Lucida Sans"/>
          <w:color w:val="000000"/>
          <w:szCs w:val="24"/>
        </w:rPr>
        <w:t>≥</w:t>
      </w:r>
      <w:r>
        <w:rPr>
          <w:rFonts w:ascii="Arial" w:hAnsi="Arial"/>
          <w:color w:val="000000"/>
          <w:sz w:val="22"/>
        </w:rPr>
        <w:t>1 trade) por agente e comparação com a meta diária por nível (trainee/inter/pro).</w:t>
      </w:r>
    </w:p>
    <w:p w:rsidR="00CE46C6" w:rsidRDefault="00CE46C6" w14:paraId="3FC68F2D" w14:textId="77777777">
      <w:pPr>
        <w:pBdr>
          <w:top w:val="nil"/>
          <w:left w:val="nil"/>
          <w:bottom w:val="nil"/>
          <w:right w:val="nil"/>
          <w:between w:val="nil"/>
        </w:pBdr>
        <w:spacing w:before="167" w:line="360" w:lineRule="auto"/>
        <w:ind w:firstLine="709"/>
        <w:jc w:val="both"/>
        <w:rPr>
          <w:rFonts w:ascii="Arial" w:hAnsi="Arial"/>
          <w:color w:val="000000"/>
          <w:sz w:val="22"/>
        </w:rPr>
      </w:pPr>
    </w:p>
    <w:p w:rsidR="00CE46C6" w:rsidRDefault="00CE3636" w14:paraId="3F6F77B5" w14:textId="77777777">
      <w:pPr>
        <w:spacing w:before="1" w:line="360" w:lineRule="auto"/>
        <w:ind w:left="841" w:firstLine="709"/>
        <w:jc w:val="both"/>
        <w:rPr>
          <w:sz w:val="22"/>
        </w:rPr>
      </w:pPr>
      <w:r>
        <w:rPr>
          <w:sz w:val="22"/>
        </w:rPr>
        <w:t xml:space="preserve">Adicionalmente, exibir o </w:t>
      </w:r>
      <w:r>
        <w:rPr>
          <w:b/>
          <w:bCs/>
          <w:sz w:val="22"/>
        </w:rPr>
        <w:t xml:space="preserve">acumulado no mês </w:t>
      </w:r>
      <w:r>
        <w:rPr>
          <w:sz w:val="22"/>
        </w:rPr>
        <w:t xml:space="preserve">e a </w:t>
      </w:r>
      <w:r>
        <w:rPr>
          <w:b/>
          <w:bCs/>
          <w:sz w:val="22"/>
        </w:rPr>
        <w:t xml:space="preserve">meta mensal derivada </w:t>
      </w:r>
      <w:r>
        <w:rPr>
          <w:sz w:val="22"/>
        </w:rPr>
        <w:t>(meta diária</w:t>
      </w:r>
    </w:p>
    <w:p w:rsidR="00CE46C6" w:rsidRDefault="00CE3636" w14:paraId="325023BC" w14:textId="77777777">
      <w:pPr>
        <w:pBdr>
          <w:top w:val="nil"/>
          <w:left w:val="nil"/>
          <w:bottom w:val="nil"/>
          <w:right w:val="nil"/>
          <w:between w:val="nil"/>
        </w:pBdr>
        <w:spacing w:before="105" w:line="360" w:lineRule="auto"/>
        <w:ind w:left="848" w:firstLine="709"/>
        <w:jc w:val="both"/>
        <w:rPr>
          <w:rFonts w:ascii="Arial" w:hAnsi="Arial"/>
          <w:color w:val="000000"/>
          <w:sz w:val="22"/>
        </w:rPr>
      </w:pPr>
      <w:r>
        <w:rPr>
          <w:rFonts w:ascii="Arial" w:hAnsi="Arial"/>
          <w:color w:val="000000"/>
          <w:sz w:val="22"/>
        </w:rPr>
        <w:t>× dias úteis do mês).</w:t>
      </w:r>
    </w:p>
    <w:p w:rsidR="00CE46C6" w:rsidRDefault="00CE3636" w14:paraId="4777B9FD" w14:textId="77777777">
      <w:pPr>
        <w:numPr>
          <w:ilvl w:val="0"/>
          <w:numId w:val="12"/>
        </w:numPr>
        <w:pBdr>
          <w:top w:val="nil"/>
          <w:left w:val="nil"/>
          <w:bottom w:val="nil"/>
          <w:right w:val="nil"/>
          <w:between w:val="nil"/>
        </w:pBdr>
        <w:tabs>
          <w:tab w:val="left" w:pos="846"/>
          <w:tab w:val="left" w:pos="848"/>
        </w:tabs>
        <w:spacing w:before="106" w:line="360" w:lineRule="auto"/>
        <w:ind w:right="1138" w:firstLine="709"/>
        <w:jc w:val="both"/>
        <w:rPr>
          <w:color w:val="000000"/>
        </w:rPr>
      </w:pPr>
      <w:r>
        <w:rPr>
          <w:rFonts w:ascii="Arial" w:hAnsi="Arial"/>
          <w:b/>
          <w:bCs/>
          <w:color w:val="000000"/>
          <w:sz w:val="22"/>
        </w:rPr>
        <w:t xml:space="preserve">R5 – Lista acionável “did not trade today”: </w:t>
      </w:r>
      <w:r>
        <w:rPr>
          <w:rFonts w:ascii="Arial" w:hAnsi="Arial"/>
          <w:color w:val="000000"/>
          <w:sz w:val="22"/>
        </w:rPr>
        <w:t xml:space="preserve">gerar lista diária de clientes que </w:t>
      </w:r>
      <w:r>
        <w:rPr>
          <w:rFonts w:ascii="Arial" w:hAnsi="Arial"/>
          <w:b/>
          <w:bCs/>
          <w:color w:val="000000"/>
          <w:sz w:val="22"/>
        </w:rPr>
        <w:t xml:space="preserve">não operaram </w:t>
      </w:r>
      <w:r>
        <w:rPr>
          <w:rFonts w:ascii="Arial" w:hAnsi="Arial"/>
          <w:color w:val="000000"/>
          <w:sz w:val="22"/>
        </w:rPr>
        <w:t xml:space="preserve">na janela do dia (corte às 18h – fuso Argentina), por agente/carteira, para orientar ligações; considerar atualização </w:t>
      </w:r>
      <w:r>
        <w:rPr>
          <w:rFonts w:ascii="Arial" w:hAnsi="Arial"/>
          <w:b/>
          <w:bCs/>
          <w:color w:val="000000"/>
          <w:sz w:val="22"/>
        </w:rPr>
        <w:t xml:space="preserve">D+1 </w:t>
      </w:r>
      <w:r>
        <w:rPr>
          <w:rFonts w:ascii="Arial" w:hAnsi="Arial"/>
          <w:color w:val="000000"/>
          <w:sz w:val="22"/>
        </w:rPr>
        <w:t xml:space="preserve">e registrar data de referência. Campos mínimos esperados: </w:t>
      </w:r>
      <w:r>
        <w:rPr>
          <w:rFonts w:ascii="Arial" w:hAnsi="Arial"/>
          <w:b/>
          <w:bCs/>
          <w:color w:val="000000"/>
          <w:sz w:val="22"/>
        </w:rPr>
        <w:t>account</w:t>
      </w:r>
      <w:r>
        <w:rPr>
          <w:rFonts w:ascii="Arial" w:hAnsi="Arial"/>
          <w:color w:val="000000"/>
          <w:sz w:val="22"/>
        </w:rPr>
        <w:t xml:space="preserve">, </w:t>
      </w:r>
      <w:r>
        <w:rPr>
          <w:rFonts w:ascii="Arial" w:hAnsi="Arial"/>
          <w:b/>
          <w:bCs/>
          <w:color w:val="000000"/>
          <w:sz w:val="22"/>
        </w:rPr>
        <w:t>tp_account</w:t>
      </w:r>
      <w:r>
        <w:rPr>
          <w:rFonts w:ascii="Arial" w:hAnsi="Arial"/>
          <w:color w:val="000000"/>
          <w:sz w:val="22"/>
        </w:rPr>
        <w:t xml:space="preserve">, </w:t>
      </w:r>
      <w:r>
        <w:rPr>
          <w:rFonts w:ascii="Arial" w:hAnsi="Arial"/>
          <w:b/>
          <w:bCs/>
          <w:color w:val="000000"/>
          <w:sz w:val="22"/>
        </w:rPr>
        <w:t xml:space="preserve">owner </w:t>
      </w:r>
      <w:r>
        <w:rPr>
          <w:rFonts w:ascii="Arial" w:hAnsi="Arial"/>
          <w:color w:val="000000"/>
          <w:sz w:val="22"/>
        </w:rPr>
        <w:t xml:space="preserve">e </w:t>
      </w:r>
      <w:r>
        <w:rPr>
          <w:rFonts w:ascii="Arial" w:hAnsi="Arial"/>
          <w:b/>
          <w:bCs/>
          <w:color w:val="000000"/>
          <w:sz w:val="22"/>
        </w:rPr>
        <w:t>data_ref</w:t>
      </w:r>
      <w:r>
        <w:rPr>
          <w:rFonts w:ascii="Arial" w:hAnsi="Arial"/>
          <w:color w:val="000000"/>
          <w:sz w:val="22"/>
        </w:rPr>
        <w:t>.</w:t>
      </w:r>
    </w:p>
    <w:p w:rsidR="00CE46C6" w:rsidRDefault="00CE3636" w14:paraId="5726FED1" w14:textId="77777777">
      <w:pPr>
        <w:numPr>
          <w:ilvl w:val="0"/>
          <w:numId w:val="12"/>
        </w:numPr>
        <w:pBdr>
          <w:top w:val="nil"/>
          <w:left w:val="nil"/>
          <w:bottom w:val="nil"/>
          <w:right w:val="nil"/>
          <w:between w:val="nil"/>
        </w:pBdr>
        <w:tabs>
          <w:tab w:val="left" w:pos="842"/>
          <w:tab w:val="left" w:pos="846"/>
        </w:tabs>
        <w:spacing w:line="360" w:lineRule="auto"/>
        <w:ind w:left="842" w:right="1134" w:firstLine="709"/>
        <w:jc w:val="both"/>
        <w:rPr>
          <w:color w:val="000000"/>
        </w:rPr>
      </w:pPr>
      <w:r>
        <w:rPr>
          <w:rFonts w:ascii="Arial" w:hAnsi="Arial"/>
          <w:b/>
          <w:bCs/>
          <w:color w:val="000000"/>
          <w:sz w:val="22"/>
        </w:rPr>
        <w:t xml:space="preserve">R6 – Cadastro de agentes, níveis e metas (com histórico): </w:t>
      </w:r>
      <w:r>
        <w:rPr>
          <w:rFonts w:ascii="Arial" w:hAnsi="Arial"/>
          <w:color w:val="000000"/>
          <w:sz w:val="22"/>
        </w:rPr>
        <w:t>manter uma tabela interna com agente, nível (trainee/inter/pro), time/carteira e metas por nível (</w:t>
      </w:r>
      <w:r>
        <w:rPr>
          <w:rFonts w:ascii="Arial" w:hAnsi="Arial"/>
          <w:b/>
          <w:bCs/>
          <w:color w:val="000000"/>
          <w:sz w:val="22"/>
        </w:rPr>
        <w:t xml:space="preserve">trade </w:t>
      </w:r>
      <w:r>
        <w:rPr>
          <w:rFonts w:ascii="Arial" w:hAnsi="Arial"/>
          <w:color w:val="000000"/>
          <w:sz w:val="22"/>
        </w:rPr>
        <w:t xml:space="preserve">e </w:t>
      </w:r>
      <w:r>
        <w:rPr>
          <w:rFonts w:ascii="Arial" w:hAnsi="Arial"/>
          <w:b/>
          <w:bCs/>
          <w:color w:val="000000"/>
          <w:sz w:val="22"/>
        </w:rPr>
        <w:t>unique</w:t>
      </w:r>
      <w:r>
        <w:rPr>
          <w:rFonts w:ascii="Arial" w:hAnsi="Arial"/>
          <w:color w:val="000000"/>
          <w:sz w:val="22"/>
        </w:rPr>
        <w:t xml:space="preserve">), além da </w:t>
      </w:r>
      <w:r>
        <w:rPr>
          <w:rFonts w:ascii="Arial" w:hAnsi="Arial"/>
          <w:b/>
          <w:bCs/>
          <w:color w:val="000000"/>
          <w:sz w:val="22"/>
        </w:rPr>
        <w:t>meta mensal de depósito líquido por agente</w:t>
      </w:r>
      <w:r>
        <w:rPr>
          <w:rFonts w:ascii="Arial" w:hAnsi="Arial"/>
          <w:color w:val="000000"/>
          <w:sz w:val="22"/>
        </w:rPr>
        <w:t xml:space="preserve">. O cadastro deve suportar </w:t>
      </w:r>
      <w:r>
        <w:rPr>
          <w:rFonts w:ascii="Arial" w:hAnsi="Arial"/>
          <w:b/>
          <w:bCs/>
          <w:color w:val="000000"/>
          <w:sz w:val="22"/>
        </w:rPr>
        <w:t xml:space="preserve">histórico mensal </w:t>
      </w:r>
      <w:r>
        <w:rPr>
          <w:rFonts w:ascii="Arial" w:hAnsi="Arial"/>
          <w:color w:val="000000"/>
          <w:sz w:val="22"/>
        </w:rPr>
        <w:t xml:space="preserve">de metas (para refletir progressões) e regras de elegibilidade e manutenção, por exemplo: (i) trainee inicia com 10k e pode evoluir para 20k após bater 10k; o prazo de referência considera o </w:t>
      </w:r>
      <w:r>
        <w:rPr>
          <w:rFonts w:ascii="Arial" w:hAnsi="Arial"/>
          <w:b/>
          <w:bCs/>
          <w:color w:val="000000"/>
          <w:sz w:val="22"/>
        </w:rPr>
        <w:t xml:space="preserve">mês de entrada </w:t>
      </w:r>
      <w:r>
        <w:rPr>
          <w:rFonts w:ascii="Arial" w:hAnsi="Arial"/>
          <w:color w:val="000000"/>
          <w:sz w:val="22"/>
        </w:rPr>
        <w:t xml:space="preserve">no nível; (ii) inter inicia com 30k, após 3 meses passa a 40k e pode subir 5k por mês até 60k; (iii) pro possui objetivo fixo de 60k e deve manter desempenho mínimo de </w:t>
      </w:r>
      <w:r>
        <w:rPr>
          <w:rFonts w:ascii="Arial" w:hAnsi="Arial"/>
          <w:b/>
          <w:bCs/>
          <w:color w:val="000000"/>
          <w:sz w:val="22"/>
        </w:rPr>
        <w:t xml:space="preserve">75% </w:t>
      </w:r>
      <w:r>
        <w:rPr>
          <w:rFonts w:ascii="Arial" w:hAnsi="Arial"/>
          <w:color w:val="000000"/>
          <w:sz w:val="22"/>
        </w:rPr>
        <w:t xml:space="preserve">do objetivo; a regra de manutenção é </w:t>
      </w:r>
      <w:r>
        <w:rPr>
          <w:rFonts w:ascii="Arial" w:hAnsi="Arial"/>
          <w:b/>
          <w:bCs/>
          <w:color w:val="000000"/>
          <w:sz w:val="22"/>
        </w:rPr>
        <w:t xml:space="preserve">avaliada mensalmente </w:t>
      </w:r>
      <w:r>
        <w:rPr>
          <w:rFonts w:ascii="Arial" w:hAnsi="Arial"/>
          <w:color w:val="000000"/>
          <w:sz w:val="22"/>
        </w:rPr>
        <w:t xml:space="preserve">e pode implicar </w:t>
      </w:r>
      <w:r>
        <w:rPr>
          <w:rFonts w:ascii="Arial" w:hAnsi="Arial"/>
          <w:b/>
          <w:bCs/>
          <w:color w:val="000000"/>
          <w:sz w:val="22"/>
        </w:rPr>
        <w:t xml:space="preserve">rebaixamento para inter </w:t>
      </w:r>
      <w:r>
        <w:rPr>
          <w:rFonts w:ascii="Arial" w:hAnsi="Arial"/>
          <w:color w:val="000000"/>
          <w:sz w:val="22"/>
        </w:rPr>
        <w:t>quando não atendida.</w:t>
      </w:r>
    </w:p>
    <w:p w:rsidR="00CE46C6" w:rsidRDefault="00CE3636" w14:paraId="0E0A84F3" w14:textId="77777777">
      <w:pPr>
        <w:numPr>
          <w:ilvl w:val="0"/>
          <w:numId w:val="12"/>
        </w:numPr>
        <w:pBdr>
          <w:top w:val="nil"/>
          <w:left w:val="nil"/>
          <w:bottom w:val="nil"/>
          <w:right w:val="nil"/>
          <w:between w:val="nil"/>
        </w:pBdr>
        <w:tabs>
          <w:tab w:val="left" w:pos="841"/>
          <w:tab w:val="left" w:pos="846"/>
        </w:tabs>
        <w:spacing w:line="360" w:lineRule="auto"/>
        <w:ind w:left="841" w:right="1138" w:firstLine="709"/>
        <w:jc w:val="both"/>
        <w:rPr>
          <w:color w:val="000000"/>
        </w:rPr>
      </w:pPr>
      <w:r>
        <w:rPr>
          <w:rFonts w:ascii="Arial" w:hAnsi="Arial"/>
          <w:b/>
          <w:bCs/>
          <w:color w:val="000000"/>
          <w:sz w:val="22"/>
        </w:rPr>
        <w:t xml:space="preserve">R7 – Integração com telefonia: </w:t>
      </w:r>
      <w:r>
        <w:rPr>
          <w:rFonts w:ascii="Arial" w:hAnsi="Arial"/>
          <w:color w:val="000000"/>
          <w:sz w:val="22"/>
        </w:rPr>
        <w:t>importar logs do Voiso/Microsip para gerar tempo em chamada e quantidade de chamadas por agente/dia; correlacionar com resultados (depósitos, unique e trades) em visão analítica.</w:t>
      </w:r>
    </w:p>
    <w:p w:rsidR="00CE46C6" w:rsidRDefault="00CE3636" w14:paraId="449B1CC5" w14:textId="77777777">
      <w:pPr>
        <w:numPr>
          <w:ilvl w:val="0"/>
          <w:numId w:val="12"/>
        </w:numPr>
        <w:pBdr>
          <w:top w:val="nil"/>
          <w:left w:val="nil"/>
          <w:bottom w:val="nil"/>
          <w:right w:val="nil"/>
          <w:between w:val="nil"/>
        </w:pBdr>
        <w:tabs>
          <w:tab w:val="left" w:pos="846"/>
          <w:tab w:val="left" w:pos="848"/>
        </w:tabs>
        <w:spacing w:line="360" w:lineRule="auto"/>
        <w:ind w:right="1134" w:firstLine="709"/>
        <w:jc w:val="both"/>
        <w:rPr>
          <w:color w:val="000000"/>
        </w:rPr>
      </w:pPr>
      <w:r>
        <w:rPr>
          <w:rFonts w:ascii="Arial" w:hAnsi="Arial"/>
          <w:b/>
          <w:bCs/>
          <w:color w:val="000000"/>
          <w:sz w:val="22"/>
        </w:rPr>
        <w:t xml:space="preserve">R8 – Filtros e segmentações: </w:t>
      </w:r>
      <w:r>
        <w:rPr>
          <w:rFonts w:ascii="Arial" w:hAnsi="Arial"/>
          <w:color w:val="000000"/>
          <w:sz w:val="22"/>
        </w:rPr>
        <w:t>permitir filtros por período (dia/semana/mês), por agente, por nível, por carteira e por status (FTD/Never Trade/Active), além de filtros por método de pagamento e por aprovação.</w:t>
      </w:r>
    </w:p>
    <w:p w:rsidR="00CE46C6" w:rsidRDefault="00CE3636" w14:paraId="0DAB77C7" w14:textId="77777777">
      <w:pPr>
        <w:numPr>
          <w:ilvl w:val="0"/>
          <w:numId w:val="12"/>
        </w:numPr>
        <w:pBdr>
          <w:top w:val="nil"/>
          <w:left w:val="nil"/>
          <w:bottom w:val="nil"/>
          <w:right w:val="nil"/>
          <w:between w:val="nil"/>
        </w:pBdr>
        <w:tabs>
          <w:tab w:val="left" w:pos="843"/>
          <w:tab w:val="left" w:pos="847"/>
        </w:tabs>
        <w:spacing w:line="360" w:lineRule="auto"/>
        <w:ind w:left="843" w:right="1100" w:firstLine="709"/>
        <w:jc w:val="both"/>
        <w:rPr>
          <w:color w:val="000000"/>
        </w:rPr>
      </w:pPr>
      <w:r>
        <w:rPr>
          <w:rFonts w:ascii="Arial" w:hAnsi="Arial"/>
          <w:b/>
          <w:bCs/>
          <w:color w:val="000000"/>
          <w:sz w:val="22"/>
        </w:rPr>
        <w:t xml:space="preserve">R9 – Governança e rastreabilidade: </w:t>
      </w:r>
      <w:r>
        <w:rPr>
          <w:rFonts w:ascii="Arial" w:hAnsi="Arial"/>
          <w:color w:val="000000"/>
          <w:sz w:val="22"/>
        </w:rPr>
        <w:t>manter regra de cálculo versionada, registrar data de atualização das bases e, quando houver uso de planilhas, garantir versionamento/snapshot para auditoria.</w:t>
      </w:r>
    </w:p>
    <w:p w:rsidR="00CE46C6" w:rsidRDefault="00CE46C6" w14:paraId="061EC857" w14:textId="77777777">
      <w:pPr>
        <w:pBdr>
          <w:top w:val="nil"/>
          <w:left w:val="nil"/>
          <w:bottom w:val="nil"/>
          <w:right w:val="nil"/>
          <w:between w:val="nil"/>
        </w:pBdr>
        <w:spacing w:before="164" w:line="360" w:lineRule="auto"/>
        <w:ind w:firstLine="709"/>
        <w:jc w:val="both"/>
        <w:rPr>
          <w:rFonts w:ascii="Arial" w:hAnsi="Arial"/>
          <w:color w:val="000000"/>
          <w:sz w:val="22"/>
        </w:rPr>
      </w:pPr>
    </w:p>
    <w:p w:rsidR="00CE46C6" w:rsidP="56619E7E" w:rsidRDefault="7F283738" w14:paraId="65F86A2D" w14:textId="07874F1E">
      <w:pPr>
        <w:pBdr>
          <w:top w:val="nil"/>
          <w:left w:val="nil"/>
          <w:bottom w:val="nil"/>
          <w:right w:val="nil"/>
          <w:between w:val="nil"/>
        </w:pBdr>
        <w:tabs>
          <w:tab w:val="left" w:pos="676"/>
        </w:tabs>
        <w:spacing w:line="360" w:lineRule="auto"/>
        <w:ind w:left="1385"/>
        <w:jc w:val="both"/>
        <w:rPr>
          <w:color w:val="000000"/>
        </w:rPr>
      </w:pPr>
      <w:r w:rsidRPr="56619E7E">
        <w:rPr>
          <w:rFonts w:ascii="Arial" w:hAnsi="Arial"/>
          <w:b/>
          <w:bCs/>
          <w:color w:val="000000" w:themeColor="text1"/>
          <w:sz w:val="22"/>
        </w:rPr>
        <w:t xml:space="preserve">4.3 </w:t>
      </w:r>
      <w:r w:rsidRPr="56619E7E" w:rsidR="00CE3636">
        <w:rPr>
          <w:rFonts w:ascii="Arial" w:hAnsi="Arial"/>
          <w:b/>
          <w:bCs/>
          <w:color w:val="000000" w:themeColor="text1"/>
          <w:sz w:val="22"/>
        </w:rPr>
        <w:t>Justificativa dos KPIs e relação com as decisões estratégicas</w:t>
      </w:r>
    </w:p>
    <w:p w:rsidR="00CE46C6" w:rsidP="5A067030" w:rsidRDefault="00CE46C6" w14:paraId="66DB8BED" w14:textId="746C5E3E">
      <w:pPr>
        <w:pStyle w:val="Normal"/>
        <w:pBdr>
          <w:top w:val="nil" w:color="FF000000" w:sz="0" w:space="0"/>
          <w:left w:val="nil" w:color="FF000000" w:sz="0" w:space="0"/>
          <w:bottom w:val="nil" w:color="FF000000" w:sz="0" w:space="0"/>
          <w:right w:val="nil" w:color="FF000000" w:sz="0" w:space="0"/>
          <w:between w:val="nil" w:color="FF000000" w:sz="0" w:space="0"/>
        </w:pBdr>
        <w:spacing w:before="33" w:line="360" w:lineRule="auto"/>
        <w:ind w:firstLine="709"/>
        <w:jc w:val="both"/>
        <w:rPr>
          <w:rFonts w:ascii="Arial" w:hAnsi="Arial"/>
          <w:b w:val="1"/>
          <w:bCs w:val="1"/>
          <w:color w:val="000000"/>
          <w:sz w:val="22"/>
          <w:szCs w:val="22"/>
        </w:rPr>
      </w:pPr>
    </w:p>
    <w:p w:rsidR="00CE46C6" w:rsidRDefault="00CE3636" w14:paraId="0F93EACD" w14:textId="77777777">
      <w:pPr>
        <w:pBdr>
          <w:top w:val="nil"/>
          <w:left w:val="nil"/>
          <w:bottom w:val="nil"/>
          <w:right w:val="nil"/>
          <w:between w:val="nil"/>
        </w:pBdr>
        <w:spacing w:line="360" w:lineRule="auto"/>
        <w:ind w:left="131" w:right="1100" w:firstLine="709"/>
        <w:jc w:val="both"/>
        <w:rPr>
          <w:rFonts w:ascii="Arial" w:hAnsi="Arial"/>
          <w:color w:val="000000"/>
          <w:sz w:val="22"/>
        </w:rPr>
        <w:sectPr w:rsidR="00CE46C6">
          <w:footerReference w:type="default" r:id="rId34"/>
          <w:pgSz w:w="11910" w:h="16840" w:orient="portrait"/>
          <w:pgMar w:top="1300" w:right="0" w:bottom="280" w:left="1559" w:header="1038" w:footer="0" w:gutter="0"/>
          <w:cols w:space="720"/>
        </w:sectPr>
      </w:pPr>
      <w:r>
        <w:rPr>
          <w:rFonts w:ascii="Arial" w:hAnsi="Arial"/>
          <w:color w:val="000000"/>
          <w:sz w:val="22"/>
        </w:rPr>
        <w:t xml:space="preserve">Os KPIs selecionados refletem diretamente a lógica de gestão da área de retenção, cuja performance é acompanhada por metas financeiras (captação líquida e depósitos) e metas comportamentais/operacionais (clientes que operam diariamente, esforço de contato e depositor </w:t>
      </w:r>
      <w:r>
        <w:rPr>
          <w:rFonts w:ascii="Arial" w:hAnsi="Arial"/>
          <w:i/>
          <w:iCs/>
          <w:color w:val="000000"/>
          <w:sz w:val="22"/>
        </w:rPr>
        <w:t>unique</w:t>
      </w:r>
      <w:r>
        <w:rPr>
          <w:rFonts w:ascii="Arial" w:hAnsi="Arial"/>
          <w:color w:val="000000"/>
          <w:sz w:val="22"/>
        </w:rPr>
        <w:t xml:space="preserve">). O </w:t>
      </w:r>
      <w:r>
        <w:rPr>
          <w:rFonts w:ascii="Arial" w:hAnsi="Arial"/>
          <w:b/>
          <w:bCs/>
          <w:color w:val="000000"/>
          <w:sz w:val="22"/>
        </w:rPr>
        <w:t xml:space="preserve">depósito líquido </w:t>
      </w:r>
      <w:r>
        <w:rPr>
          <w:rFonts w:ascii="Arial" w:hAnsi="Arial"/>
          <w:color w:val="000000"/>
          <w:sz w:val="22"/>
        </w:rPr>
        <w:t xml:space="preserve">permite visão realista do resultado ao descontar withdrawals; o </w:t>
      </w:r>
      <w:r>
        <w:rPr>
          <w:rFonts w:ascii="Arial" w:hAnsi="Arial"/>
          <w:b/>
          <w:bCs/>
          <w:color w:val="000000"/>
          <w:sz w:val="22"/>
        </w:rPr>
        <w:t xml:space="preserve">unique </w:t>
      </w:r>
      <w:r>
        <w:rPr>
          <w:rFonts w:ascii="Arial" w:hAnsi="Arial"/>
          <w:color w:val="000000"/>
          <w:sz w:val="22"/>
        </w:rPr>
        <w:t xml:space="preserve">reduz distorções ao contar apenas o </w:t>
      </w:r>
      <w:r>
        <w:rPr>
          <w:rFonts w:ascii="Arial" w:hAnsi="Arial"/>
          <w:b/>
          <w:bCs/>
          <w:color w:val="000000"/>
          <w:sz w:val="22"/>
        </w:rPr>
        <w:t xml:space="preserve">primeiro depósito aprovado do cliente no mês </w:t>
      </w:r>
      <w:r>
        <w:rPr>
          <w:rFonts w:ascii="Arial" w:hAnsi="Arial"/>
          <w:color w:val="000000"/>
          <w:sz w:val="22"/>
        </w:rPr>
        <w:t xml:space="preserve">e permite cobrança por metas definidas por nível (trainee/inter/pro); o KPI de </w:t>
      </w:r>
      <w:r>
        <w:rPr>
          <w:rFonts w:ascii="Arial" w:hAnsi="Arial"/>
          <w:b/>
          <w:bCs/>
          <w:color w:val="000000"/>
          <w:sz w:val="22"/>
        </w:rPr>
        <w:t xml:space="preserve">trades diários </w:t>
      </w:r>
      <w:r>
        <w:rPr>
          <w:rFonts w:ascii="Arial" w:hAnsi="Arial"/>
          <w:color w:val="000000"/>
          <w:sz w:val="22"/>
        </w:rPr>
        <w:t xml:space="preserve">operacionaliza a rotina de contato (“did not trade today”) e possibilita cobrança de metas por nível. Por fim, </w:t>
      </w:r>
      <w:r>
        <w:rPr>
          <w:rFonts w:ascii="Arial" w:hAnsi="Arial"/>
          <w:b/>
          <w:bCs/>
          <w:color w:val="000000"/>
          <w:sz w:val="22"/>
        </w:rPr>
        <w:t xml:space="preserve">tempo em chamada </w:t>
      </w:r>
      <w:r>
        <w:rPr>
          <w:rFonts w:ascii="Arial" w:hAnsi="Arial"/>
          <w:color w:val="000000"/>
          <w:sz w:val="22"/>
        </w:rPr>
        <w:t>adiciona perspectiva de produtividade e esforço do agente, apoiando ajustes de carteira, metas e treinamento, além de orientar a priorização diária de clientes.</w:t>
      </w:r>
    </w:p>
    <w:p w:rsidR="00CE46C6" w:rsidRDefault="00CE46C6" w14:paraId="38A37CEF" w14:textId="77777777">
      <w:pPr>
        <w:pBdr>
          <w:top w:val="nil"/>
          <w:left w:val="nil"/>
          <w:bottom w:val="nil"/>
          <w:right w:val="nil"/>
          <w:between w:val="nil"/>
        </w:pBdr>
        <w:spacing w:before="208" w:line="360" w:lineRule="auto"/>
        <w:ind w:firstLine="709"/>
        <w:jc w:val="both"/>
        <w:rPr>
          <w:rFonts w:ascii="Arial" w:hAnsi="Arial"/>
          <w:color w:val="000000"/>
          <w:sz w:val="22"/>
        </w:rPr>
      </w:pPr>
    </w:p>
    <w:p w:rsidR="00CE46C6" w:rsidP="56619E7E" w:rsidRDefault="662E5754" w14:paraId="72FCBB15" w14:textId="368B9D31">
      <w:pPr>
        <w:pBdr>
          <w:top w:val="nil"/>
          <w:left w:val="nil"/>
          <w:bottom w:val="nil"/>
          <w:right w:val="nil"/>
          <w:between w:val="nil"/>
        </w:pBdr>
        <w:tabs>
          <w:tab w:val="left" w:pos="392"/>
        </w:tabs>
        <w:spacing w:line="360" w:lineRule="auto"/>
        <w:ind w:left="1101"/>
        <w:jc w:val="both"/>
        <w:rPr>
          <w:color w:val="000000"/>
        </w:rPr>
      </w:pPr>
      <w:bookmarkStart w:name="y4ej5lcktn68" w:id="17"/>
      <w:bookmarkStart w:name="_sh9mrqwh3ost" w:id="18"/>
      <w:bookmarkEnd w:id="17"/>
      <w:bookmarkEnd w:id="18"/>
      <w:r w:rsidRPr="56619E7E">
        <w:rPr>
          <w:rFonts w:ascii="Arial" w:hAnsi="Arial"/>
          <w:b/>
          <w:bCs/>
          <w:color w:val="000000" w:themeColor="text1"/>
          <w:sz w:val="22"/>
        </w:rPr>
        <w:t xml:space="preserve">5 </w:t>
      </w:r>
      <w:r w:rsidRPr="56619E7E" w:rsidR="00CE3636">
        <w:rPr>
          <w:rFonts w:ascii="Arial" w:hAnsi="Arial"/>
          <w:b/>
          <w:bCs/>
          <w:color w:val="000000" w:themeColor="text1"/>
          <w:sz w:val="22"/>
        </w:rPr>
        <w:t>Levantamento de fontes de dados existentes</w:t>
      </w:r>
    </w:p>
    <w:p w:rsidR="00CE46C6" w:rsidRDefault="00CE46C6" w14:paraId="64A201CC" w14:textId="77777777">
      <w:pPr>
        <w:pBdr>
          <w:top w:val="nil"/>
          <w:left w:val="nil"/>
          <w:bottom w:val="nil"/>
          <w:right w:val="nil"/>
          <w:between w:val="nil"/>
        </w:pBdr>
        <w:spacing w:line="360" w:lineRule="auto"/>
        <w:ind w:firstLine="709"/>
        <w:jc w:val="both"/>
        <w:rPr>
          <w:rFonts w:ascii="Arial" w:hAnsi="Arial"/>
          <w:b/>
          <w:bCs/>
          <w:color w:val="000000"/>
          <w:sz w:val="22"/>
        </w:rPr>
      </w:pPr>
    </w:p>
    <w:p w:rsidR="00CE46C6" w:rsidRDefault="00CE46C6" w14:paraId="362BE1FA" w14:textId="77777777">
      <w:pPr>
        <w:pBdr>
          <w:top w:val="nil"/>
          <w:left w:val="nil"/>
          <w:bottom w:val="nil"/>
          <w:right w:val="nil"/>
          <w:between w:val="nil"/>
        </w:pBdr>
        <w:spacing w:before="33" w:line="360" w:lineRule="auto"/>
        <w:ind w:firstLine="709"/>
        <w:jc w:val="both"/>
        <w:rPr>
          <w:rFonts w:ascii="Arial" w:hAnsi="Arial"/>
          <w:b/>
          <w:bCs/>
          <w:color w:val="000000"/>
          <w:sz w:val="22"/>
        </w:rPr>
      </w:pPr>
    </w:p>
    <w:p w:rsidR="00CE46C6" w:rsidRDefault="00CE3636" w14:paraId="4C88F8C1" w14:textId="77777777">
      <w:pPr>
        <w:pBdr>
          <w:top w:val="nil"/>
          <w:left w:val="nil"/>
          <w:bottom w:val="nil"/>
          <w:right w:val="nil"/>
          <w:between w:val="nil"/>
        </w:pBdr>
        <w:spacing w:line="360" w:lineRule="auto"/>
        <w:ind w:left="140" w:right="1100" w:firstLine="709"/>
        <w:jc w:val="both"/>
        <w:rPr>
          <w:rFonts w:ascii="Arial" w:hAnsi="Arial"/>
          <w:color w:val="000000"/>
          <w:sz w:val="22"/>
        </w:rPr>
      </w:pPr>
      <w:r>
        <w:rPr>
          <w:rFonts w:ascii="Arial" w:hAnsi="Arial"/>
          <w:color w:val="000000"/>
          <w:sz w:val="22"/>
        </w:rPr>
        <w:t>Esta seção apresenta o inventário das fontes de dados atualmente utilizadas na operação para monitoramento de performance dos agentes, avaliando formato, acessibilidade, atualização e qualidade. Também são apontadas lacunas que exigem novas rotinas de coleta e/ou integração para viabilizar a solução de BI/sistema.</w:t>
      </w:r>
    </w:p>
    <w:p w:rsidR="00CE46C6" w:rsidRDefault="00CE46C6" w14:paraId="3DBBE226" w14:textId="77777777">
      <w:pPr>
        <w:pBdr>
          <w:top w:val="nil"/>
          <w:left w:val="nil"/>
          <w:bottom w:val="nil"/>
          <w:right w:val="nil"/>
          <w:between w:val="nil"/>
        </w:pBdr>
        <w:spacing w:before="178" w:line="360" w:lineRule="auto"/>
        <w:ind w:firstLine="709"/>
        <w:jc w:val="both"/>
        <w:rPr>
          <w:rFonts w:ascii="Arial" w:hAnsi="Arial"/>
          <w:color w:val="000000"/>
          <w:sz w:val="22"/>
        </w:rPr>
      </w:pPr>
    </w:p>
    <w:p w:rsidR="00CE46C6" w:rsidP="56619E7E" w:rsidRDefault="300304FF" w14:paraId="6BDFA411" w14:textId="1055770D">
      <w:pPr>
        <w:pBdr>
          <w:top w:val="nil"/>
          <w:left w:val="nil"/>
          <w:bottom w:val="nil"/>
          <w:right w:val="nil"/>
          <w:between w:val="nil"/>
        </w:pBdr>
        <w:tabs>
          <w:tab w:val="left" w:pos="682"/>
        </w:tabs>
        <w:spacing w:line="360" w:lineRule="auto"/>
        <w:ind w:left="1391"/>
        <w:jc w:val="both"/>
        <w:rPr>
          <w:color w:val="000000"/>
        </w:rPr>
      </w:pPr>
      <w:r w:rsidRPr="56619E7E">
        <w:rPr>
          <w:rFonts w:ascii="Arial" w:hAnsi="Arial"/>
          <w:b/>
          <w:bCs/>
          <w:color w:val="000000" w:themeColor="text1"/>
          <w:sz w:val="22"/>
        </w:rPr>
        <w:t xml:space="preserve">5.1 </w:t>
      </w:r>
      <w:r w:rsidRPr="56619E7E" w:rsidR="00CE3636">
        <w:rPr>
          <w:rFonts w:ascii="Arial" w:hAnsi="Arial"/>
          <w:b/>
          <w:bCs/>
          <w:color w:val="000000" w:themeColor="text1"/>
          <w:sz w:val="22"/>
        </w:rPr>
        <w:t>Inventário de dados disponíveis</w:t>
      </w:r>
    </w:p>
    <w:p w:rsidR="00CE46C6" w:rsidRDefault="00CE46C6" w14:paraId="7DA61F53" w14:textId="77777777">
      <w:pPr>
        <w:pBdr>
          <w:top w:val="nil"/>
          <w:left w:val="nil"/>
          <w:bottom w:val="nil"/>
          <w:right w:val="nil"/>
          <w:between w:val="nil"/>
        </w:pBdr>
        <w:spacing w:line="360" w:lineRule="auto"/>
        <w:ind w:firstLine="709"/>
        <w:jc w:val="both"/>
        <w:rPr>
          <w:rFonts w:ascii="Arial" w:hAnsi="Arial"/>
          <w:b/>
          <w:bCs/>
          <w:color w:val="000000"/>
          <w:sz w:val="22"/>
        </w:rPr>
      </w:pPr>
    </w:p>
    <w:p w:rsidR="00CE46C6" w:rsidP="5A067030" w:rsidRDefault="00CE3636" w14:paraId="28B3AB83" w14:textId="5F331C7D">
      <w:pPr>
        <w:pStyle w:val="Ttulo1"/>
        <w:pBdr>
          <w:top w:val="nil" w:color="FF000000" w:sz="0" w:space="0"/>
          <w:left w:val="nil" w:color="FF000000" w:sz="0" w:space="0"/>
          <w:bottom w:val="nil" w:color="FF000000" w:sz="0" w:space="0"/>
          <w:right w:val="nil" w:color="FF000000" w:sz="0" w:space="0"/>
          <w:between w:val="nil" w:color="FF000000" w:sz="0" w:space="0"/>
        </w:pBdr>
        <w:spacing w:before="211" w:line="360" w:lineRule="auto"/>
        <w:ind w:firstLine="709"/>
      </w:pPr>
      <w:bookmarkStart w:name="_Toc1925956263" w:id="19"/>
      <w:r w:rsidR="31B670E3">
        <w:rPr/>
        <w:t xml:space="preserve">Tabela </w:t>
      </w:r>
      <w:r w:rsidR="09AFE0E3">
        <w:rPr/>
        <w:t>5</w:t>
      </w:r>
      <w:r w:rsidR="31B670E3">
        <w:rPr/>
        <w:t xml:space="preserve"> – Legenda</w:t>
      </w:r>
      <w:bookmarkEnd w:id="19"/>
    </w:p>
    <w:p w:rsidR="00CE46C6" w:rsidP="56619E7E" w:rsidRDefault="00CE46C6" w14:paraId="6560C082" w14:textId="13AE79D5">
      <w:pPr>
        <w:pBdr>
          <w:top w:val="nil"/>
          <w:left w:val="nil"/>
          <w:bottom w:val="nil"/>
          <w:right w:val="nil"/>
          <w:between w:val="nil"/>
        </w:pBdr>
        <w:spacing w:before="6" w:line="360" w:lineRule="auto"/>
        <w:ind w:firstLine="709"/>
        <w:jc w:val="both"/>
        <w:rPr>
          <w:rFonts w:ascii="Arial" w:hAnsi="Arial"/>
          <w:b/>
          <w:bCs/>
          <w:color w:val="000000"/>
          <w:sz w:val="19"/>
          <w:szCs w:val="19"/>
        </w:rPr>
      </w:pPr>
    </w:p>
    <w:p w:rsidR="00CE46C6" w:rsidRDefault="00CE3636" w14:paraId="4BC6288C" w14:textId="77777777">
      <w:pPr>
        <w:spacing w:line="360" w:lineRule="auto"/>
        <w:ind w:right="-29" w:firstLine="709"/>
        <w:jc w:val="both"/>
        <w:rPr>
          <w:sz w:val="19"/>
          <w:szCs w:val="19"/>
        </w:rPr>
      </w:pPr>
      <w:r>
        <w:rPr>
          <w:sz w:val="19"/>
          <w:szCs w:val="19"/>
        </w:rPr>
        <w:t>argem/open_coun</w:t>
      </w:r>
    </w:p>
    <w:tbl>
      <w:tblPr>
        <w:tblStyle w:val="a8"/>
        <w:tblW w:w="8232" w:type="dxa"/>
        <w:tblInd w:w="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357"/>
        <w:gridCol w:w="1357"/>
        <w:gridCol w:w="1357"/>
        <w:gridCol w:w="1357"/>
        <w:gridCol w:w="1357"/>
        <w:gridCol w:w="1447"/>
      </w:tblGrid>
      <w:tr w:rsidR="00CE46C6" w14:paraId="40A5A4BB" w14:textId="77777777">
        <w:trPr>
          <w:trHeight w:val="653"/>
        </w:trPr>
        <w:tc>
          <w:tcPr>
            <w:tcW w:w="1357" w:type="dxa"/>
          </w:tcPr>
          <w:p w:rsidR="00CE46C6" w:rsidRDefault="00CE46C6" w14:paraId="0C0E5D3A" w14:textId="77777777">
            <w:pPr>
              <w:spacing w:before="1"/>
              <w:rPr>
                <w:sz w:val="19"/>
                <w:szCs w:val="19"/>
              </w:rPr>
            </w:pPr>
          </w:p>
          <w:p w:rsidR="00CE46C6" w:rsidRDefault="00CE3636" w14:paraId="1E1B2FCC" w14:textId="77777777">
            <w:pPr>
              <w:ind w:left="42"/>
              <w:rPr>
                <w:sz w:val="19"/>
                <w:szCs w:val="19"/>
              </w:rPr>
            </w:pPr>
            <w:r>
              <w:rPr>
                <w:sz w:val="19"/>
                <w:szCs w:val="19"/>
              </w:rPr>
              <w:t>Fonte / tabela</w:t>
            </w:r>
          </w:p>
        </w:tc>
        <w:tc>
          <w:tcPr>
            <w:tcW w:w="1357" w:type="dxa"/>
          </w:tcPr>
          <w:p w:rsidR="00CE46C6" w:rsidRDefault="00CE3636" w14:paraId="140561A8" w14:textId="77777777">
            <w:pPr>
              <w:spacing w:before="13" w:line="296" w:lineRule="auto"/>
              <w:ind w:left="36" w:right="527" w:firstLine="6"/>
              <w:rPr>
                <w:sz w:val="19"/>
                <w:szCs w:val="19"/>
              </w:rPr>
            </w:pPr>
            <w:r>
              <w:rPr>
                <w:sz w:val="19"/>
                <w:szCs w:val="19"/>
              </w:rPr>
              <w:t>Origem (sistema)</w:t>
            </w:r>
          </w:p>
        </w:tc>
        <w:tc>
          <w:tcPr>
            <w:tcW w:w="1357" w:type="dxa"/>
          </w:tcPr>
          <w:p w:rsidR="00CE46C6" w:rsidRDefault="00CE46C6" w14:paraId="2D801484" w14:textId="77777777">
            <w:pPr>
              <w:spacing w:before="1"/>
              <w:rPr>
                <w:sz w:val="19"/>
                <w:szCs w:val="19"/>
              </w:rPr>
            </w:pPr>
          </w:p>
          <w:p w:rsidR="00CE46C6" w:rsidRDefault="00CE3636" w14:paraId="259FE56B" w14:textId="77777777">
            <w:pPr>
              <w:ind w:left="42"/>
              <w:rPr>
                <w:sz w:val="19"/>
                <w:szCs w:val="19"/>
              </w:rPr>
            </w:pPr>
            <w:r>
              <w:rPr>
                <w:sz w:val="19"/>
                <w:szCs w:val="19"/>
              </w:rPr>
              <w:t>Formato</w:t>
            </w:r>
          </w:p>
        </w:tc>
        <w:tc>
          <w:tcPr>
            <w:tcW w:w="1357" w:type="dxa"/>
          </w:tcPr>
          <w:p w:rsidR="00CE46C6" w:rsidRDefault="00CE46C6" w14:paraId="02310F12" w14:textId="77777777">
            <w:pPr>
              <w:spacing w:before="1"/>
              <w:rPr>
                <w:sz w:val="19"/>
                <w:szCs w:val="19"/>
              </w:rPr>
            </w:pPr>
          </w:p>
          <w:p w:rsidR="00CE46C6" w:rsidRDefault="00CE3636" w14:paraId="2F1BC6CF" w14:textId="77777777">
            <w:pPr>
              <w:ind w:left="42"/>
              <w:rPr>
                <w:sz w:val="19"/>
                <w:szCs w:val="19"/>
              </w:rPr>
            </w:pPr>
            <w:r>
              <w:rPr>
                <w:sz w:val="19"/>
                <w:szCs w:val="19"/>
              </w:rPr>
              <w:t>Atualização</w:t>
            </w:r>
          </w:p>
        </w:tc>
        <w:tc>
          <w:tcPr>
            <w:tcW w:w="1357" w:type="dxa"/>
          </w:tcPr>
          <w:p w:rsidR="00CE46C6" w:rsidRDefault="00CE46C6" w14:paraId="57A6BF8D" w14:textId="77777777">
            <w:pPr>
              <w:spacing w:before="1"/>
              <w:rPr>
                <w:sz w:val="19"/>
                <w:szCs w:val="19"/>
              </w:rPr>
            </w:pPr>
          </w:p>
          <w:p w:rsidR="00CE46C6" w:rsidRDefault="00CE3636" w14:paraId="330F7896" w14:textId="77777777">
            <w:pPr>
              <w:ind w:right="170"/>
              <w:jc w:val="center"/>
              <w:rPr>
                <w:sz w:val="19"/>
                <w:szCs w:val="19"/>
              </w:rPr>
            </w:pPr>
            <w:r>
              <w:rPr>
                <w:sz w:val="19"/>
                <w:szCs w:val="19"/>
              </w:rPr>
              <w:t>Responsável</w:t>
            </w:r>
          </w:p>
        </w:tc>
        <w:tc>
          <w:tcPr>
            <w:tcW w:w="1447" w:type="dxa"/>
          </w:tcPr>
          <w:p w:rsidR="00CE46C6" w:rsidRDefault="00CE3636" w14:paraId="7391EFB3" w14:textId="77777777">
            <w:pPr>
              <w:spacing w:before="13" w:line="296" w:lineRule="auto"/>
              <w:ind w:left="125" w:right="201" w:firstLine="5"/>
              <w:rPr>
                <w:sz w:val="19"/>
                <w:szCs w:val="19"/>
              </w:rPr>
            </w:pPr>
            <w:r>
              <w:rPr>
                <w:sz w:val="19"/>
                <w:szCs w:val="19"/>
              </w:rPr>
              <w:t>Uso principal (no projeto)</w:t>
            </w:r>
          </w:p>
        </w:tc>
      </w:tr>
      <w:tr w:rsidR="00CE46C6" w14:paraId="270B0343" w14:textId="77777777">
        <w:trPr>
          <w:trHeight w:val="1832"/>
        </w:trPr>
        <w:tc>
          <w:tcPr>
            <w:tcW w:w="1357" w:type="dxa"/>
          </w:tcPr>
          <w:p w:rsidR="00CE46C6" w:rsidRDefault="00CE46C6" w14:paraId="2DAD79C5" w14:textId="77777777">
            <w:pPr>
              <w:rPr>
                <w:sz w:val="19"/>
                <w:szCs w:val="19"/>
              </w:rPr>
            </w:pPr>
          </w:p>
          <w:p w:rsidR="00CE46C6" w:rsidRDefault="00CE46C6" w14:paraId="73253A41" w14:textId="77777777">
            <w:pPr>
              <w:spacing w:before="71"/>
              <w:rPr>
                <w:sz w:val="19"/>
                <w:szCs w:val="19"/>
              </w:rPr>
            </w:pPr>
          </w:p>
          <w:p w:rsidR="00CE46C6" w:rsidRDefault="00CE3636" w14:paraId="7638B896" w14:textId="77777777">
            <w:pPr>
              <w:spacing w:before="1" w:line="326" w:lineRule="auto"/>
              <w:ind w:left="36" w:right="402" w:firstLine="6"/>
              <w:rPr>
                <w:sz w:val="19"/>
                <w:szCs w:val="19"/>
              </w:rPr>
            </w:pPr>
            <w:r>
              <w:rPr>
                <w:sz w:val="19"/>
                <w:szCs w:val="19"/>
              </w:rPr>
              <w:t>Real-Time Trading (Accounts)</w:t>
            </w:r>
          </w:p>
        </w:tc>
        <w:tc>
          <w:tcPr>
            <w:tcW w:w="1357" w:type="dxa"/>
          </w:tcPr>
          <w:p w:rsidR="00CE46C6" w:rsidRDefault="00CE46C6" w14:paraId="790E3EC3" w14:textId="77777777">
            <w:pPr>
              <w:spacing w:before="142"/>
              <w:rPr>
                <w:sz w:val="19"/>
                <w:szCs w:val="19"/>
              </w:rPr>
            </w:pPr>
          </w:p>
          <w:p w:rsidR="00CE46C6" w:rsidRDefault="00CE3636" w14:paraId="328AAAD0" w14:textId="77777777">
            <w:pPr>
              <w:spacing w:line="326" w:lineRule="auto"/>
              <w:ind w:left="42"/>
              <w:rPr>
                <w:sz w:val="19"/>
                <w:szCs w:val="19"/>
              </w:rPr>
            </w:pPr>
            <w:r>
              <w:rPr>
                <w:sz w:val="19"/>
                <w:szCs w:val="19"/>
              </w:rPr>
              <w:t>CRM (dados operacionais integrados da plataforma)</w:t>
            </w:r>
          </w:p>
        </w:tc>
        <w:tc>
          <w:tcPr>
            <w:tcW w:w="1357" w:type="dxa"/>
          </w:tcPr>
          <w:p w:rsidR="00CE46C6" w:rsidRDefault="00CE46C6" w14:paraId="0CC7BDAA" w14:textId="77777777">
            <w:pPr>
              <w:rPr>
                <w:sz w:val="19"/>
                <w:szCs w:val="19"/>
              </w:rPr>
            </w:pPr>
          </w:p>
          <w:p w:rsidR="00CE46C6" w:rsidRDefault="00CE46C6" w14:paraId="65C3DCE6" w14:textId="77777777">
            <w:pPr>
              <w:spacing w:before="71"/>
              <w:rPr>
                <w:sz w:val="19"/>
                <w:szCs w:val="19"/>
              </w:rPr>
            </w:pPr>
          </w:p>
          <w:p w:rsidR="00CE46C6" w:rsidRDefault="00CE3636" w14:paraId="25FE61F6" w14:textId="77777777">
            <w:pPr>
              <w:spacing w:before="1" w:line="326" w:lineRule="auto"/>
              <w:ind w:left="37" w:right="33" w:firstLine="4"/>
              <w:rPr>
                <w:sz w:val="19"/>
                <w:szCs w:val="19"/>
              </w:rPr>
            </w:pPr>
            <w:r>
              <w:rPr>
                <w:sz w:val="19"/>
                <w:szCs w:val="19"/>
              </w:rPr>
              <w:t>Visualização/extração via CRM</w:t>
            </w:r>
          </w:p>
        </w:tc>
        <w:tc>
          <w:tcPr>
            <w:tcW w:w="1357" w:type="dxa"/>
          </w:tcPr>
          <w:p w:rsidR="00CE46C6" w:rsidRDefault="00CE46C6" w14:paraId="2B00DE41" w14:textId="77777777">
            <w:pPr>
              <w:rPr>
                <w:sz w:val="19"/>
                <w:szCs w:val="19"/>
              </w:rPr>
            </w:pPr>
          </w:p>
          <w:p w:rsidR="00CE46C6" w:rsidRDefault="00CE46C6" w14:paraId="5B5B2CD1" w14:textId="77777777">
            <w:pPr>
              <w:rPr>
                <w:sz w:val="19"/>
                <w:szCs w:val="19"/>
              </w:rPr>
            </w:pPr>
          </w:p>
          <w:p w:rsidR="00CE46C6" w:rsidRDefault="00CE46C6" w14:paraId="53D33986" w14:textId="77777777">
            <w:pPr>
              <w:spacing w:before="150"/>
              <w:rPr>
                <w:sz w:val="19"/>
                <w:szCs w:val="19"/>
              </w:rPr>
            </w:pPr>
          </w:p>
          <w:p w:rsidR="00CE46C6" w:rsidRDefault="00CE3636" w14:paraId="69529D39" w14:textId="77777777">
            <w:pPr>
              <w:ind w:left="42"/>
              <w:rPr>
                <w:sz w:val="19"/>
                <w:szCs w:val="19"/>
              </w:rPr>
            </w:pPr>
            <w:r>
              <w:rPr>
                <w:sz w:val="19"/>
                <w:szCs w:val="19"/>
              </w:rPr>
              <w:t>Tempo real</w:t>
            </w:r>
          </w:p>
        </w:tc>
        <w:tc>
          <w:tcPr>
            <w:tcW w:w="1357" w:type="dxa"/>
          </w:tcPr>
          <w:p w:rsidR="00CE46C6" w:rsidRDefault="00CE46C6" w14:paraId="216681DB" w14:textId="77777777">
            <w:pPr>
              <w:rPr>
                <w:sz w:val="19"/>
                <w:szCs w:val="19"/>
              </w:rPr>
            </w:pPr>
          </w:p>
          <w:p w:rsidR="00CE46C6" w:rsidRDefault="00CE46C6" w14:paraId="7490627B" w14:textId="77777777">
            <w:pPr>
              <w:rPr>
                <w:sz w:val="19"/>
                <w:szCs w:val="19"/>
              </w:rPr>
            </w:pPr>
          </w:p>
          <w:p w:rsidR="00CE46C6" w:rsidRDefault="00CE46C6" w14:paraId="621F042A" w14:textId="77777777">
            <w:pPr>
              <w:spacing w:before="150"/>
              <w:rPr>
                <w:sz w:val="19"/>
                <w:szCs w:val="19"/>
              </w:rPr>
            </w:pPr>
          </w:p>
          <w:p w:rsidR="00CE46C6" w:rsidRDefault="00CE3636" w14:paraId="5AEFA648" w14:textId="77777777">
            <w:pPr>
              <w:ind w:right="75"/>
              <w:jc w:val="center"/>
              <w:rPr>
                <w:sz w:val="19"/>
                <w:szCs w:val="19"/>
              </w:rPr>
            </w:pPr>
            <w:r>
              <w:rPr>
                <w:sz w:val="19"/>
                <w:szCs w:val="19"/>
              </w:rPr>
              <w:t>Davi Abedeno</w:t>
            </w:r>
          </w:p>
        </w:tc>
        <w:tc>
          <w:tcPr>
            <w:tcW w:w="1447" w:type="dxa"/>
          </w:tcPr>
          <w:p w:rsidR="00CE46C6" w:rsidRDefault="00CE3636" w14:paraId="36CB0EFE" w14:textId="77777777">
            <w:pPr>
              <w:spacing w:before="5" w:line="296" w:lineRule="auto"/>
              <w:ind w:left="131" w:right="-101"/>
              <w:rPr>
                <w:sz w:val="19"/>
                <w:szCs w:val="19"/>
              </w:rPr>
            </w:pPr>
            <w:r>
              <w:rPr>
                <w:sz w:val="19"/>
                <w:szCs w:val="19"/>
              </w:rPr>
              <w:t>Snapshot de carteira: equity/balance/m para contexto e priorização diária.</w:t>
            </w:r>
          </w:p>
        </w:tc>
      </w:tr>
      <w:tr w:rsidR="00CE46C6" w14:paraId="3B2A4AD5" w14:textId="77777777">
        <w:trPr>
          <w:trHeight w:val="2128"/>
        </w:trPr>
        <w:tc>
          <w:tcPr>
            <w:tcW w:w="1357" w:type="dxa"/>
          </w:tcPr>
          <w:p w:rsidR="00CE46C6" w:rsidRDefault="00CE46C6" w14:paraId="6C88E4C6" w14:textId="77777777">
            <w:pPr>
              <w:rPr>
                <w:sz w:val="19"/>
                <w:szCs w:val="19"/>
              </w:rPr>
            </w:pPr>
          </w:p>
          <w:p w:rsidR="00CE46C6" w:rsidRDefault="00CE46C6" w14:paraId="5ABD6C0D" w14:textId="77777777">
            <w:pPr>
              <w:rPr>
                <w:sz w:val="19"/>
                <w:szCs w:val="19"/>
              </w:rPr>
            </w:pPr>
          </w:p>
          <w:p w:rsidR="00CE46C6" w:rsidRDefault="00CE46C6" w14:paraId="2FE70CC2" w14:textId="77777777">
            <w:pPr>
              <w:spacing w:before="150"/>
              <w:rPr>
                <w:sz w:val="19"/>
                <w:szCs w:val="19"/>
              </w:rPr>
            </w:pPr>
          </w:p>
          <w:p w:rsidR="00CE46C6" w:rsidRDefault="00CE3636" w14:paraId="4DE146BE" w14:textId="77777777">
            <w:pPr>
              <w:spacing w:line="326" w:lineRule="auto"/>
              <w:ind w:left="42" w:right="519"/>
              <w:rPr>
                <w:sz w:val="19"/>
                <w:szCs w:val="19"/>
              </w:rPr>
            </w:pPr>
            <w:r>
              <w:rPr>
                <w:sz w:val="19"/>
                <w:szCs w:val="19"/>
              </w:rPr>
              <w:t>Accounts Control</w:t>
            </w:r>
          </w:p>
        </w:tc>
        <w:tc>
          <w:tcPr>
            <w:tcW w:w="1357" w:type="dxa"/>
          </w:tcPr>
          <w:p w:rsidR="00CE46C6" w:rsidRDefault="00CE46C6" w14:paraId="5663BFD0" w14:textId="77777777">
            <w:pPr>
              <w:rPr>
                <w:sz w:val="19"/>
                <w:szCs w:val="19"/>
              </w:rPr>
            </w:pPr>
          </w:p>
          <w:p w:rsidR="00CE46C6" w:rsidRDefault="00CE46C6" w14:paraId="4BC271C4" w14:textId="77777777">
            <w:pPr>
              <w:rPr>
                <w:sz w:val="19"/>
                <w:szCs w:val="19"/>
              </w:rPr>
            </w:pPr>
          </w:p>
          <w:p w:rsidR="00CE46C6" w:rsidRDefault="00CE46C6" w14:paraId="7D9358EC" w14:textId="77777777">
            <w:pPr>
              <w:rPr>
                <w:sz w:val="19"/>
                <w:szCs w:val="19"/>
              </w:rPr>
            </w:pPr>
          </w:p>
          <w:p w:rsidR="00CE46C6" w:rsidRDefault="00CE46C6" w14:paraId="18C74515" w14:textId="77777777">
            <w:pPr>
              <w:spacing w:before="80"/>
              <w:rPr>
                <w:sz w:val="19"/>
                <w:szCs w:val="19"/>
              </w:rPr>
            </w:pPr>
          </w:p>
          <w:p w:rsidR="00CE46C6" w:rsidRDefault="00CE3636" w14:paraId="2FB1E71C" w14:textId="77777777">
            <w:pPr>
              <w:ind w:left="42"/>
              <w:rPr>
                <w:sz w:val="19"/>
                <w:szCs w:val="19"/>
              </w:rPr>
            </w:pPr>
            <w:r>
              <w:rPr>
                <w:sz w:val="19"/>
                <w:szCs w:val="19"/>
              </w:rPr>
              <w:t>CRM</w:t>
            </w:r>
          </w:p>
        </w:tc>
        <w:tc>
          <w:tcPr>
            <w:tcW w:w="1357" w:type="dxa"/>
          </w:tcPr>
          <w:p w:rsidR="00CE46C6" w:rsidRDefault="00CE46C6" w14:paraId="56FBE4A7" w14:textId="77777777">
            <w:pPr>
              <w:rPr>
                <w:sz w:val="19"/>
                <w:szCs w:val="19"/>
              </w:rPr>
            </w:pPr>
          </w:p>
          <w:p w:rsidR="00CE46C6" w:rsidRDefault="00CE46C6" w14:paraId="187FBF73" w14:textId="77777777">
            <w:pPr>
              <w:rPr>
                <w:sz w:val="19"/>
                <w:szCs w:val="19"/>
              </w:rPr>
            </w:pPr>
          </w:p>
          <w:p w:rsidR="00CE46C6" w:rsidRDefault="00CE46C6" w14:paraId="77E05E04" w14:textId="77777777">
            <w:pPr>
              <w:spacing w:before="1"/>
              <w:rPr>
                <w:sz w:val="19"/>
                <w:szCs w:val="19"/>
              </w:rPr>
            </w:pPr>
          </w:p>
          <w:p w:rsidR="00CE46C6" w:rsidRDefault="00CE3636" w14:paraId="7583A4FA" w14:textId="77777777">
            <w:pPr>
              <w:spacing w:line="326" w:lineRule="auto"/>
              <w:ind w:left="37" w:right="33" w:firstLine="4"/>
              <w:rPr>
                <w:sz w:val="19"/>
                <w:szCs w:val="19"/>
              </w:rPr>
            </w:pPr>
            <w:r>
              <w:rPr>
                <w:sz w:val="19"/>
                <w:szCs w:val="19"/>
              </w:rPr>
              <w:t>Visualização/extração via CRM</w:t>
            </w:r>
          </w:p>
        </w:tc>
        <w:tc>
          <w:tcPr>
            <w:tcW w:w="1357" w:type="dxa"/>
          </w:tcPr>
          <w:p w:rsidR="00CE46C6" w:rsidRDefault="00CE3636" w14:paraId="565D0FD1" w14:textId="77777777">
            <w:pPr>
              <w:spacing w:before="63" w:line="326" w:lineRule="auto"/>
              <w:ind w:left="23" w:right="33" w:firstLine="18"/>
              <w:rPr>
                <w:sz w:val="19"/>
                <w:szCs w:val="19"/>
              </w:rPr>
            </w:pPr>
            <w:r>
              <w:rPr>
                <w:sz w:val="19"/>
                <w:szCs w:val="19"/>
              </w:rPr>
              <w:t>Atualização via botão “atualizar” no CRM</w:t>
            </w:r>
          </w:p>
          <w:p w:rsidR="00CE46C6" w:rsidRDefault="00CE3636" w14:paraId="4B34AEA6" w14:textId="77777777">
            <w:pPr>
              <w:spacing w:line="217" w:lineRule="auto"/>
              <w:ind w:left="36"/>
              <w:rPr>
                <w:sz w:val="19"/>
                <w:szCs w:val="19"/>
              </w:rPr>
            </w:pPr>
            <w:r>
              <w:rPr>
                <w:sz w:val="19"/>
                <w:szCs w:val="19"/>
              </w:rPr>
              <w:t>(tipicamente</w:t>
            </w:r>
          </w:p>
          <w:p w:rsidR="00CE46C6" w:rsidRDefault="00CE3636" w14:paraId="3F1CFB75" w14:textId="77777777">
            <w:pPr>
              <w:spacing w:before="38" w:line="264" w:lineRule="auto"/>
              <w:ind w:left="42" w:right="32"/>
              <w:rPr>
                <w:sz w:val="19"/>
                <w:szCs w:val="19"/>
              </w:rPr>
            </w:pPr>
            <w:r>
              <w:rPr>
                <w:rFonts w:ascii="Lucida Sans" w:hAnsi="Lucida Sans" w:eastAsia="Lucida Sans" w:cs="Lucida Sans"/>
                <w:sz w:val="20"/>
                <w:szCs w:val="20"/>
              </w:rPr>
              <w:t>∼</w:t>
            </w:r>
            <w:r>
              <w:rPr>
                <w:sz w:val="19"/>
                <w:szCs w:val="19"/>
              </w:rPr>
              <w:t>de hora em hora ou menor)</w:t>
            </w:r>
          </w:p>
        </w:tc>
        <w:tc>
          <w:tcPr>
            <w:tcW w:w="1357" w:type="dxa"/>
          </w:tcPr>
          <w:p w:rsidR="00CE46C6" w:rsidRDefault="00CE46C6" w14:paraId="55E79996" w14:textId="77777777">
            <w:pPr>
              <w:rPr>
                <w:sz w:val="19"/>
                <w:szCs w:val="19"/>
              </w:rPr>
            </w:pPr>
          </w:p>
          <w:p w:rsidR="00CE46C6" w:rsidRDefault="00CE46C6" w14:paraId="30FBE06A" w14:textId="77777777">
            <w:pPr>
              <w:rPr>
                <w:sz w:val="19"/>
                <w:szCs w:val="19"/>
              </w:rPr>
            </w:pPr>
          </w:p>
          <w:p w:rsidR="00CE46C6" w:rsidRDefault="00CE46C6" w14:paraId="49DD22F1" w14:textId="77777777">
            <w:pPr>
              <w:rPr>
                <w:sz w:val="19"/>
                <w:szCs w:val="19"/>
              </w:rPr>
            </w:pPr>
          </w:p>
          <w:p w:rsidR="00CE46C6" w:rsidRDefault="00CE46C6" w14:paraId="439248A0" w14:textId="77777777">
            <w:pPr>
              <w:spacing w:before="80"/>
              <w:rPr>
                <w:sz w:val="19"/>
                <w:szCs w:val="19"/>
              </w:rPr>
            </w:pPr>
          </w:p>
          <w:p w:rsidR="00CE46C6" w:rsidRDefault="00CE3636" w14:paraId="5DF8EA21" w14:textId="77777777">
            <w:pPr>
              <w:ind w:right="75"/>
              <w:jc w:val="center"/>
              <w:rPr>
                <w:sz w:val="19"/>
                <w:szCs w:val="19"/>
              </w:rPr>
            </w:pPr>
            <w:r>
              <w:rPr>
                <w:sz w:val="19"/>
                <w:szCs w:val="19"/>
              </w:rPr>
              <w:t>Davi Abedeno</w:t>
            </w:r>
          </w:p>
        </w:tc>
        <w:tc>
          <w:tcPr>
            <w:tcW w:w="1447" w:type="dxa"/>
          </w:tcPr>
          <w:p w:rsidR="00CE46C6" w:rsidRDefault="00CE3636" w14:paraId="313AE32F" w14:textId="77777777">
            <w:pPr>
              <w:spacing w:before="5" w:line="296" w:lineRule="auto"/>
              <w:ind w:left="125" w:right="-125" w:firstLine="5"/>
              <w:rPr>
                <w:sz w:val="19"/>
                <w:szCs w:val="19"/>
              </w:rPr>
            </w:pPr>
            <w:r>
              <w:rPr>
                <w:sz w:val="19"/>
                <w:szCs w:val="19"/>
              </w:rPr>
              <w:t>Status de retenção, datas relevantes e agregados (sum_deposits_u last_deposit_dat ftd_date etc.).</w:t>
            </w:r>
          </w:p>
        </w:tc>
      </w:tr>
      <w:tr w:rsidR="00CE46C6" w14:paraId="5D9BBAA8" w14:textId="77777777">
        <w:trPr>
          <w:trHeight w:val="2128"/>
        </w:trPr>
        <w:tc>
          <w:tcPr>
            <w:tcW w:w="1357" w:type="dxa"/>
          </w:tcPr>
          <w:p w:rsidR="00CE46C6" w:rsidRDefault="00CE46C6" w14:paraId="60858F2A" w14:textId="77777777">
            <w:pPr>
              <w:rPr>
                <w:sz w:val="19"/>
                <w:szCs w:val="19"/>
              </w:rPr>
            </w:pPr>
          </w:p>
          <w:p w:rsidR="00CE46C6" w:rsidRDefault="00CE46C6" w14:paraId="7ED22A87" w14:textId="77777777">
            <w:pPr>
              <w:rPr>
                <w:sz w:val="19"/>
                <w:szCs w:val="19"/>
              </w:rPr>
            </w:pPr>
          </w:p>
          <w:p w:rsidR="00CE46C6" w:rsidRDefault="00CE46C6" w14:paraId="5FB668F0" w14:textId="77777777">
            <w:pPr>
              <w:spacing w:before="150"/>
              <w:rPr>
                <w:sz w:val="19"/>
                <w:szCs w:val="19"/>
              </w:rPr>
            </w:pPr>
          </w:p>
          <w:p w:rsidR="00CE46C6" w:rsidRDefault="00CE3636" w14:paraId="73E4AE9A" w14:textId="77777777">
            <w:pPr>
              <w:spacing w:line="326" w:lineRule="auto"/>
              <w:ind w:left="36" w:firstLine="4"/>
              <w:rPr>
                <w:sz w:val="19"/>
                <w:szCs w:val="19"/>
              </w:rPr>
            </w:pPr>
            <w:r>
              <w:rPr>
                <w:sz w:val="19"/>
                <w:szCs w:val="19"/>
              </w:rPr>
              <w:t>Monetary Transactions</w:t>
            </w:r>
          </w:p>
        </w:tc>
        <w:tc>
          <w:tcPr>
            <w:tcW w:w="1357" w:type="dxa"/>
          </w:tcPr>
          <w:p w:rsidR="00CE46C6" w:rsidRDefault="00CE46C6" w14:paraId="270B4DF9" w14:textId="77777777">
            <w:pPr>
              <w:rPr>
                <w:sz w:val="19"/>
                <w:szCs w:val="19"/>
              </w:rPr>
            </w:pPr>
          </w:p>
          <w:p w:rsidR="00CE46C6" w:rsidRDefault="00CE46C6" w14:paraId="77BAFF07" w14:textId="77777777">
            <w:pPr>
              <w:rPr>
                <w:sz w:val="19"/>
                <w:szCs w:val="19"/>
              </w:rPr>
            </w:pPr>
          </w:p>
          <w:p w:rsidR="00CE46C6" w:rsidRDefault="00CE46C6" w14:paraId="5BD6AAE0" w14:textId="77777777">
            <w:pPr>
              <w:rPr>
                <w:sz w:val="19"/>
                <w:szCs w:val="19"/>
              </w:rPr>
            </w:pPr>
          </w:p>
          <w:p w:rsidR="00CE46C6" w:rsidRDefault="00CE46C6" w14:paraId="55662C9D" w14:textId="77777777">
            <w:pPr>
              <w:spacing w:before="80"/>
              <w:rPr>
                <w:sz w:val="19"/>
                <w:szCs w:val="19"/>
              </w:rPr>
            </w:pPr>
          </w:p>
          <w:p w:rsidR="00CE46C6" w:rsidRDefault="00CE3636" w14:paraId="4BCA69B0" w14:textId="77777777">
            <w:pPr>
              <w:ind w:left="42"/>
              <w:rPr>
                <w:sz w:val="19"/>
                <w:szCs w:val="19"/>
              </w:rPr>
            </w:pPr>
            <w:r>
              <w:rPr>
                <w:sz w:val="19"/>
                <w:szCs w:val="19"/>
              </w:rPr>
              <w:t>CRM</w:t>
            </w:r>
          </w:p>
        </w:tc>
        <w:tc>
          <w:tcPr>
            <w:tcW w:w="1357" w:type="dxa"/>
          </w:tcPr>
          <w:p w:rsidR="00CE46C6" w:rsidRDefault="00CE46C6" w14:paraId="2F4558EF" w14:textId="77777777">
            <w:pPr>
              <w:rPr>
                <w:sz w:val="19"/>
                <w:szCs w:val="19"/>
              </w:rPr>
            </w:pPr>
          </w:p>
          <w:p w:rsidR="00CE46C6" w:rsidRDefault="00CE46C6" w14:paraId="1271940E" w14:textId="77777777">
            <w:pPr>
              <w:rPr>
                <w:sz w:val="19"/>
                <w:szCs w:val="19"/>
              </w:rPr>
            </w:pPr>
          </w:p>
          <w:p w:rsidR="00CE46C6" w:rsidRDefault="00CE46C6" w14:paraId="2A499EA6" w14:textId="77777777">
            <w:pPr>
              <w:spacing w:before="1"/>
              <w:rPr>
                <w:sz w:val="19"/>
                <w:szCs w:val="19"/>
              </w:rPr>
            </w:pPr>
          </w:p>
          <w:p w:rsidR="00CE46C6" w:rsidRDefault="00CE3636" w14:paraId="65581DAB" w14:textId="77777777">
            <w:pPr>
              <w:spacing w:line="326" w:lineRule="auto"/>
              <w:ind w:left="37" w:right="33" w:firstLine="4"/>
              <w:rPr>
                <w:sz w:val="19"/>
                <w:szCs w:val="19"/>
              </w:rPr>
            </w:pPr>
            <w:r>
              <w:rPr>
                <w:sz w:val="19"/>
                <w:szCs w:val="19"/>
              </w:rPr>
              <w:t>Visualização/extração via CRM</w:t>
            </w:r>
          </w:p>
        </w:tc>
        <w:tc>
          <w:tcPr>
            <w:tcW w:w="1357" w:type="dxa"/>
          </w:tcPr>
          <w:p w:rsidR="00CE46C6" w:rsidRDefault="00CE3636" w14:paraId="00772163" w14:textId="77777777">
            <w:pPr>
              <w:spacing w:before="63" w:line="326" w:lineRule="auto"/>
              <w:ind w:left="23" w:right="33" w:firstLine="18"/>
              <w:rPr>
                <w:sz w:val="19"/>
                <w:szCs w:val="19"/>
              </w:rPr>
            </w:pPr>
            <w:r>
              <w:rPr>
                <w:sz w:val="19"/>
                <w:szCs w:val="19"/>
              </w:rPr>
              <w:t>Atualização via botão “atualizar” no CRM</w:t>
            </w:r>
          </w:p>
          <w:p w:rsidR="00CE46C6" w:rsidRDefault="00CE3636" w14:paraId="75487488" w14:textId="77777777">
            <w:pPr>
              <w:spacing w:line="217" w:lineRule="auto"/>
              <w:ind w:left="36"/>
              <w:rPr>
                <w:sz w:val="19"/>
                <w:szCs w:val="19"/>
              </w:rPr>
            </w:pPr>
            <w:r>
              <w:rPr>
                <w:sz w:val="19"/>
                <w:szCs w:val="19"/>
              </w:rPr>
              <w:t>(tipicamente</w:t>
            </w:r>
          </w:p>
          <w:p w:rsidR="00CE46C6" w:rsidRDefault="00CE3636" w14:paraId="77AB6DA1" w14:textId="77777777">
            <w:pPr>
              <w:spacing w:before="38" w:line="264" w:lineRule="auto"/>
              <w:ind w:left="42" w:right="32"/>
              <w:rPr>
                <w:sz w:val="19"/>
                <w:szCs w:val="19"/>
              </w:rPr>
            </w:pPr>
            <w:r>
              <w:rPr>
                <w:rFonts w:ascii="Lucida Sans" w:hAnsi="Lucida Sans" w:eastAsia="Lucida Sans" w:cs="Lucida Sans"/>
                <w:sz w:val="20"/>
                <w:szCs w:val="20"/>
              </w:rPr>
              <w:t>∼</w:t>
            </w:r>
            <w:r>
              <w:rPr>
                <w:sz w:val="19"/>
                <w:szCs w:val="19"/>
              </w:rPr>
              <w:t>de hora em hora ou menor)</w:t>
            </w:r>
          </w:p>
        </w:tc>
        <w:tc>
          <w:tcPr>
            <w:tcW w:w="1357" w:type="dxa"/>
          </w:tcPr>
          <w:p w:rsidR="00CE46C6" w:rsidRDefault="00CE46C6" w14:paraId="0699B859" w14:textId="77777777">
            <w:pPr>
              <w:rPr>
                <w:sz w:val="19"/>
                <w:szCs w:val="19"/>
              </w:rPr>
            </w:pPr>
          </w:p>
          <w:p w:rsidR="00CE46C6" w:rsidRDefault="00CE46C6" w14:paraId="5241CF60" w14:textId="77777777">
            <w:pPr>
              <w:rPr>
                <w:sz w:val="19"/>
                <w:szCs w:val="19"/>
              </w:rPr>
            </w:pPr>
          </w:p>
          <w:p w:rsidR="00CE46C6" w:rsidRDefault="00CE46C6" w14:paraId="41BD73AF" w14:textId="77777777">
            <w:pPr>
              <w:rPr>
                <w:sz w:val="19"/>
                <w:szCs w:val="19"/>
              </w:rPr>
            </w:pPr>
          </w:p>
          <w:p w:rsidR="00CE46C6" w:rsidRDefault="00CE46C6" w14:paraId="1C0BEA4D" w14:textId="77777777">
            <w:pPr>
              <w:spacing w:before="80"/>
              <w:rPr>
                <w:sz w:val="19"/>
                <w:szCs w:val="19"/>
              </w:rPr>
            </w:pPr>
          </w:p>
          <w:p w:rsidR="00CE46C6" w:rsidRDefault="00CE3636" w14:paraId="10284AC4" w14:textId="77777777">
            <w:pPr>
              <w:ind w:right="75"/>
              <w:jc w:val="center"/>
              <w:rPr>
                <w:sz w:val="19"/>
                <w:szCs w:val="19"/>
              </w:rPr>
            </w:pPr>
            <w:r>
              <w:rPr>
                <w:sz w:val="19"/>
                <w:szCs w:val="19"/>
              </w:rPr>
              <w:t>Davi Abedeno</w:t>
            </w:r>
          </w:p>
        </w:tc>
        <w:tc>
          <w:tcPr>
            <w:tcW w:w="1447" w:type="dxa"/>
          </w:tcPr>
          <w:p w:rsidR="00CE46C6" w:rsidRDefault="00CE3636" w14:paraId="74C8FCEB" w14:textId="77777777">
            <w:pPr>
              <w:spacing w:before="5" w:line="296" w:lineRule="auto"/>
              <w:ind w:left="125" w:right="19" w:firstLine="5"/>
              <w:rPr>
                <w:sz w:val="19"/>
                <w:szCs w:val="19"/>
              </w:rPr>
            </w:pPr>
            <w:r>
              <w:rPr>
                <w:sz w:val="19"/>
                <w:szCs w:val="19"/>
              </w:rPr>
              <w:t>Depósitos e withdrawals por data, método e aprovação (para depósito líquido e conferências).</w:t>
            </w:r>
          </w:p>
        </w:tc>
      </w:tr>
      <w:tr w:rsidR="00CE46C6" w14:paraId="20E26E0F" w14:textId="77777777">
        <w:trPr>
          <w:trHeight w:val="2425"/>
        </w:trPr>
        <w:tc>
          <w:tcPr>
            <w:tcW w:w="1357" w:type="dxa"/>
          </w:tcPr>
          <w:p w:rsidR="00CE46C6" w:rsidRDefault="00CE46C6" w14:paraId="3A549F77" w14:textId="77777777">
            <w:pPr>
              <w:rPr>
                <w:sz w:val="19"/>
                <w:szCs w:val="19"/>
              </w:rPr>
            </w:pPr>
          </w:p>
          <w:p w:rsidR="00CE46C6" w:rsidRDefault="00CE46C6" w14:paraId="5B76694D" w14:textId="77777777">
            <w:pPr>
              <w:rPr>
                <w:sz w:val="19"/>
                <w:szCs w:val="19"/>
              </w:rPr>
            </w:pPr>
          </w:p>
          <w:p w:rsidR="00CE46C6" w:rsidRDefault="00CE46C6" w14:paraId="68B29D57" w14:textId="77777777">
            <w:pPr>
              <w:rPr>
                <w:sz w:val="19"/>
                <w:szCs w:val="19"/>
              </w:rPr>
            </w:pPr>
          </w:p>
          <w:p w:rsidR="00CE46C6" w:rsidRDefault="00CE46C6" w14:paraId="274B01CD" w14:textId="77777777">
            <w:pPr>
              <w:spacing w:before="80"/>
              <w:rPr>
                <w:sz w:val="19"/>
                <w:szCs w:val="19"/>
              </w:rPr>
            </w:pPr>
          </w:p>
          <w:p w:rsidR="00CE46C6" w:rsidRDefault="00CE3636" w14:paraId="0390DE3B" w14:textId="77777777">
            <w:pPr>
              <w:spacing w:line="326" w:lineRule="auto"/>
              <w:ind w:left="36" w:right="87" w:firstLine="4"/>
              <w:rPr>
                <w:sz w:val="19"/>
                <w:szCs w:val="19"/>
              </w:rPr>
            </w:pPr>
            <w:r>
              <w:rPr>
                <w:sz w:val="19"/>
                <w:szCs w:val="19"/>
              </w:rPr>
              <w:t>All Transactions</w:t>
            </w:r>
          </w:p>
        </w:tc>
        <w:tc>
          <w:tcPr>
            <w:tcW w:w="1357" w:type="dxa"/>
          </w:tcPr>
          <w:p w:rsidR="00CE46C6" w:rsidRDefault="00CE46C6" w14:paraId="67AA3F38" w14:textId="77777777">
            <w:pPr>
              <w:rPr>
                <w:sz w:val="19"/>
                <w:szCs w:val="19"/>
              </w:rPr>
            </w:pPr>
          </w:p>
          <w:p w:rsidR="00CE46C6" w:rsidRDefault="00CE46C6" w14:paraId="0948339E" w14:textId="77777777">
            <w:pPr>
              <w:rPr>
                <w:sz w:val="19"/>
                <w:szCs w:val="19"/>
              </w:rPr>
            </w:pPr>
          </w:p>
          <w:p w:rsidR="00CE46C6" w:rsidRDefault="00CE46C6" w14:paraId="31F0F9EF" w14:textId="77777777">
            <w:pPr>
              <w:rPr>
                <w:sz w:val="19"/>
                <w:szCs w:val="19"/>
              </w:rPr>
            </w:pPr>
          </w:p>
          <w:p w:rsidR="00CE46C6" w:rsidRDefault="00CE46C6" w14:paraId="04B10EE2" w14:textId="77777777">
            <w:pPr>
              <w:rPr>
                <w:sz w:val="19"/>
                <w:szCs w:val="19"/>
              </w:rPr>
            </w:pPr>
          </w:p>
          <w:p w:rsidR="00CE46C6" w:rsidRDefault="00CE46C6" w14:paraId="1794AB67" w14:textId="77777777">
            <w:pPr>
              <w:spacing w:before="9"/>
              <w:rPr>
                <w:sz w:val="19"/>
                <w:szCs w:val="19"/>
              </w:rPr>
            </w:pPr>
          </w:p>
          <w:p w:rsidR="00CE46C6" w:rsidRDefault="00CE3636" w14:paraId="3D8043D8" w14:textId="77777777">
            <w:pPr>
              <w:spacing w:before="1"/>
              <w:ind w:left="42"/>
              <w:rPr>
                <w:sz w:val="19"/>
                <w:szCs w:val="19"/>
              </w:rPr>
            </w:pPr>
            <w:r>
              <w:rPr>
                <w:sz w:val="19"/>
                <w:szCs w:val="19"/>
              </w:rPr>
              <w:t>CRM</w:t>
            </w:r>
          </w:p>
        </w:tc>
        <w:tc>
          <w:tcPr>
            <w:tcW w:w="1357" w:type="dxa"/>
          </w:tcPr>
          <w:p w:rsidR="00CE46C6" w:rsidRDefault="00CE46C6" w14:paraId="7CB77C7F" w14:textId="77777777">
            <w:pPr>
              <w:rPr>
                <w:sz w:val="19"/>
                <w:szCs w:val="19"/>
              </w:rPr>
            </w:pPr>
          </w:p>
          <w:p w:rsidR="00CE46C6" w:rsidRDefault="00CE46C6" w14:paraId="26301BD5" w14:textId="77777777">
            <w:pPr>
              <w:rPr>
                <w:sz w:val="19"/>
                <w:szCs w:val="19"/>
              </w:rPr>
            </w:pPr>
          </w:p>
          <w:p w:rsidR="00CE46C6" w:rsidRDefault="00CE46C6" w14:paraId="1EA8926C" w14:textId="77777777">
            <w:pPr>
              <w:spacing w:before="150"/>
              <w:rPr>
                <w:sz w:val="19"/>
                <w:szCs w:val="19"/>
              </w:rPr>
            </w:pPr>
          </w:p>
          <w:p w:rsidR="00CE46C6" w:rsidRDefault="00CE3636" w14:paraId="4405FD1F" w14:textId="77777777">
            <w:pPr>
              <w:spacing w:line="326" w:lineRule="auto"/>
              <w:ind w:left="37" w:right="33" w:firstLine="4"/>
              <w:rPr>
                <w:sz w:val="19"/>
                <w:szCs w:val="19"/>
              </w:rPr>
            </w:pPr>
            <w:r>
              <w:rPr>
                <w:sz w:val="19"/>
                <w:szCs w:val="19"/>
              </w:rPr>
              <w:t>Visualização/extração via CRM</w:t>
            </w:r>
          </w:p>
        </w:tc>
        <w:tc>
          <w:tcPr>
            <w:tcW w:w="1357" w:type="dxa"/>
          </w:tcPr>
          <w:p w:rsidR="00CE46C6" w:rsidRDefault="00CE3636" w14:paraId="34CC5778" w14:textId="77777777">
            <w:pPr>
              <w:spacing w:before="212" w:line="326" w:lineRule="auto"/>
              <w:ind w:left="23" w:right="33" w:firstLine="18"/>
              <w:rPr>
                <w:sz w:val="19"/>
                <w:szCs w:val="19"/>
              </w:rPr>
            </w:pPr>
            <w:r>
              <w:rPr>
                <w:sz w:val="19"/>
                <w:szCs w:val="19"/>
              </w:rPr>
              <w:t>Atualização via botão “atualizar” no CRM</w:t>
            </w:r>
          </w:p>
          <w:p w:rsidR="00CE46C6" w:rsidRDefault="00CE3636" w14:paraId="1E445BD4" w14:textId="77777777">
            <w:pPr>
              <w:spacing w:line="217" w:lineRule="auto"/>
              <w:ind w:left="36"/>
              <w:rPr>
                <w:sz w:val="19"/>
                <w:szCs w:val="19"/>
              </w:rPr>
            </w:pPr>
            <w:r>
              <w:rPr>
                <w:sz w:val="19"/>
                <w:szCs w:val="19"/>
              </w:rPr>
              <w:t>(tipicamente</w:t>
            </w:r>
          </w:p>
          <w:p w:rsidR="00CE46C6" w:rsidRDefault="00CE3636" w14:paraId="3F83A790" w14:textId="77777777">
            <w:pPr>
              <w:spacing w:before="37" w:line="264" w:lineRule="auto"/>
              <w:ind w:left="42" w:right="32"/>
              <w:rPr>
                <w:sz w:val="19"/>
                <w:szCs w:val="19"/>
              </w:rPr>
            </w:pPr>
            <w:r>
              <w:rPr>
                <w:rFonts w:ascii="Lucida Sans" w:hAnsi="Lucida Sans" w:eastAsia="Lucida Sans" w:cs="Lucida Sans"/>
                <w:sz w:val="20"/>
                <w:szCs w:val="20"/>
              </w:rPr>
              <w:t>∼</w:t>
            </w:r>
            <w:r>
              <w:rPr>
                <w:sz w:val="19"/>
                <w:szCs w:val="19"/>
              </w:rPr>
              <w:t>de hora em hora ou menor)</w:t>
            </w:r>
          </w:p>
        </w:tc>
        <w:tc>
          <w:tcPr>
            <w:tcW w:w="1357" w:type="dxa"/>
          </w:tcPr>
          <w:p w:rsidR="00CE46C6" w:rsidRDefault="00CE46C6" w14:paraId="38C00718" w14:textId="77777777">
            <w:pPr>
              <w:rPr>
                <w:sz w:val="19"/>
                <w:szCs w:val="19"/>
              </w:rPr>
            </w:pPr>
          </w:p>
          <w:p w:rsidR="00CE46C6" w:rsidRDefault="00CE46C6" w14:paraId="39DCFE02" w14:textId="77777777">
            <w:pPr>
              <w:rPr>
                <w:sz w:val="19"/>
                <w:szCs w:val="19"/>
              </w:rPr>
            </w:pPr>
          </w:p>
          <w:p w:rsidR="00CE46C6" w:rsidRDefault="00CE46C6" w14:paraId="6E0967D8" w14:textId="77777777">
            <w:pPr>
              <w:rPr>
                <w:sz w:val="19"/>
                <w:szCs w:val="19"/>
              </w:rPr>
            </w:pPr>
          </w:p>
          <w:p w:rsidR="00CE46C6" w:rsidRDefault="00CE46C6" w14:paraId="79E1B07E" w14:textId="77777777">
            <w:pPr>
              <w:rPr>
                <w:sz w:val="19"/>
                <w:szCs w:val="19"/>
              </w:rPr>
            </w:pPr>
          </w:p>
          <w:p w:rsidR="00CE46C6" w:rsidRDefault="00CE46C6" w14:paraId="623CC8AF" w14:textId="77777777">
            <w:pPr>
              <w:spacing w:before="9"/>
              <w:rPr>
                <w:sz w:val="19"/>
                <w:szCs w:val="19"/>
              </w:rPr>
            </w:pPr>
          </w:p>
          <w:p w:rsidR="00CE46C6" w:rsidRDefault="00CE3636" w14:paraId="50EBC59A" w14:textId="77777777">
            <w:pPr>
              <w:spacing w:before="1"/>
              <w:ind w:right="75"/>
              <w:jc w:val="center"/>
              <w:rPr>
                <w:sz w:val="19"/>
                <w:szCs w:val="19"/>
              </w:rPr>
            </w:pPr>
            <w:r>
              <w:rPr>
                <w:sz w:val="19"/>
                <w:szCs w:val="19"/>
              </w:rPr>
              <w:t>Davi Abedeno</w:t>
            </w:r>
          </w:p>
        </w:tc>
        <w:tc>
          <w:tcPr>
            <w:tcW w:w="1447" w:type="dxa"/>
          </w:tcPr>
          <w:p w:rsidR="00CE46C6" w:rsidRDefault="00CE3636" w14:paraId="00089198" w14:textId="77777777">
            <w:pPr>
              <w:spacing w:before="63" w:line="326" w:lineRule="auto"/>
              <w:ind w:left="131" w:right="95"/>
              <w:rPr>
                <w:sz w:val="19"/>
                <w:szCs w:val="19"/>
              </w:rPr>
            </w:pPr>
            <w:r>
              <w:rPr>
                <w:sz w:val="19"/>
                <w:szCs w:val="19"/>
              </w:rPr>
              <w:t>Base transacional completa para KPIs</w:t>
            </w:r>
          </w:p>
          <w:p w:rsidR="00CE46C6" w:rsidRDefault="00CE3636" w14:paraId="63C6363B" w14:textId="77777777">
            <w:pPr>
              <w:spacing w:line="326" w:lineRule="auto"/>
              <w:ind w:left="125" w:right="201"/>
              <w:rPr>
                <w:sz w:val="19"/>
                <w:szCs w:val="19"/>
              </w:rPr>
            </w:pPr>
            <w:r>
              <w:rPr>
                <w:sz w:val="19"/>
                <w:szCs w:val="19"/>
              </w:rPr>
              <w:t>(depósitos, withdrawals, unique) com</w:t>
            </w:r>
          </w:p>
          <w:p w:rsidR="00CE46C6" w:rsidRDefault="00CE3636" w14:paraId="461B503F" w14:textId="77777777">
            <w:pPr>
              <w:spacing w:line="217" w:lineRule="auto"/>
              <w:ind w:left="131"/>
              <w:rPr>
                <w:sz w:val="19"/>
                <w:szCs w:val="19"/>
              </w:rPr>
            </w:pPr>
            <w:r>
              <w:rPr>
                <w:sz w:val="19"/>
                <w:szCs w:val="19"/>
              </w:rPr>
              <w:t>timestamps.</w:t>
            </w:r>
          </w:p>
        </w:tc>
      </w:tr>
    </w:tbl>
    <w:p w:rsidR="00CE46C6" w:rsidP="5A067030" w:rsidRDefault="00CE46C6" w14:paraId="6505F90F" w14:textId="7139FE4A">
      <w:pPr>
        <w:pStyle w:val="Normal"/>
        <w:spacing w:line="360" w:lineRule="auto"/>
        <w:ind w:right="-29" w:firstLine="0"/>
        <w:jc w:val="both"/>
        <w:rPr>
          <w:sz w:val="19"/>
          <w:szCs w:val="19"/>
        </w:rPr>
      </w:pPr>
    </w:p>
    <w:p w:rsidR="00CE46C6" w:rsidRDefault="00CE46C6" w14:paraId="3130AC43" w14:textId="77777777">
      <w:pPr>
        <w:pBdr>
          <w:top w:val="nil"/>
          <w:left w:val="nil"/>
          <w:bottom w:val="nil"/>
          <w:right w:val="nil"/>
          <w:between w:val="nil"/>
        </w:pBdr>
        <w:spacing w:line="360" w:lineRule="auto"/>
        <w:ind w:firstLine="709"/>
        <w:jc w:val="both"/>
        <w:rPr>
          <w:rFonts w:ascii="Arial" w:hAnsi="Arial"/>
          <w:color w:val="000000"/>
          <w:sz w:val="20"/>
          <w:szCs w:val="20"/>
        </w:rPr>
      </w:pPr>
    </w:p>
    <w:p w:rsidR="00CE46C6" w:rsidRDefault="00CE46C6" w14:paraId="334D4AD3" w14:textId="77777777">
      <w:pPr>
        <w:pBdr>
          <w:top w:val="nil"/>
          <w:left w:val="nil"/>
          <w:bottom w:val="nil"/>
          <w:right w:val="nil"/>
          <w:between w:val="nil"/>
        </w:pBdr>
        <w:spacing w:line="360" w:lineRule="auto"/>
        <w:ind w:firstLine="709"/>
        <w:jc w:val="both"/>
        <w:rPr>
          <w:rFonts w:ascii="Arial" w:hAnsi="Arial"/>
          <w:color w:val="000000"/>
          <w:sz w:val="20"/>
          <w:szCs w:val="20"/>
        </w:rPr>
      </w:pPr>
    </w:p>
    <w:p w:rsidR="00CE46C6" w:rsidRDefault="00CE46C6" w14:paraId="373C5B3E" w14:textId="77777777">
      <w:pPr>
        <w:pBdr>
          <w:top w:val="nil"/>
          <w:left w:val="nil"/>
          <w:bottom w:val="nil"/>
          <w:right w:val="nil"/>
          <w:between w:val="nil"/>
        </w:pBdr>
        <w:spacing w:line="360" w:lineRule="auto"/>
        <w:ind w:firstLine="709"/>
        <w:jc w:val="both"/>
        <w:rPr>
          <w:rFonts w:ascii="Arial" w:hAnsi="Arial"/>
          <w:color w:val="000000"/>
          <w:sz w:val="20"/>
          <w:szCs w:val="20"/>
        </w:rPr>
        <w:sectPr w:rsidR="00CE46C6">
          <w:headerReference w:type="default" r:id="rId35"/>
          <w:footerReference w:type="default" r:id="rId36"/>
          <w:pgSz w:w="11910" w:h="16840" w:orient="portrait"/>
          <w:pgMar w:top="1260" w:right="0" w:bottom="280" w:left="1559" w:header="1038" w:footer="0" w:gutter="0"/>
          <w:cols w:space="720"/>
        </w:sectPr>
      </w:pPr>
    </w:p>
    <w:p w:rsidR="00CE46C6" w:rsidP="5A067030" w:rsidRDefault="00CE46C6" w14:paraId="561F6D46" w14:textId="36BC0238">
      <w:pPr>
        <w:pStyle w:val="Normal"/>
        <w:pBdr>
          <w:top w:val="nil" w:color="FF000000" w:sz="0" w:space="0"/>
          <w:left w:val="nil" w:color="FF000000" w:sz="0" w:space="0"/>
          <w:bottom w:val="nil" w:color="FF000000" w:sz="0" w:space="0"/>
          <w:right w:val="nil" w:color="FF000000" w:sz="0" w:space="0"/>
          <w:between w:val="nil" w:color="FF000000" w:sz="0" w:space="0"/>
        </w:pBdr>
        <w:spacing w:before="174" w:line="360" w:lineRule="auto"/>
        <w:ind w:firstLine="0"/>
        <w:jc w:val="both"/>
        <w:rPr>
          <w:rFonts w:ascii="Arial" w:hAnsi="Arial"/>
          <w:color w:val="000000"/>
          <w:sz w:val="19"/>
          <w:szCs w:val="19"/>
        </w:rPr>
      </w:pPr>
    </w:p>
    <w:p w:rsidR="00CE46C6" w:rsidP="5A067030" w:rsidRDefault="00CE3636" w14:paraId="0FB8A9D3" w14:textId="65FD19E7">
      <w:pPr>
        <w:spacing w:before="1" w:line="360" w:lineRule="auto"/>
        <w:ind w:firstLine="709"/>
        <w:jc w:val="both"/>
        <w:rPr>
          <w:b w:val="1"/>
          <w:bCs w:val="1"/>
          <w:i w:val="1"/>
          <w:iCs w:val="1"/>
          <w:sz w:val="19"/>
          <w:szCs w:val="19"/>
        </w:rPr>
        <w:sectPr w:rsidR="00CE46C6">
          <w:footerReference w:type="default" r:id="rId37"/>
          <w:type w:val="continuous"/>
          <w:pgSz w:w="11910" w:h="16840" w:orient="portrait"/>
          <w:pgMar w:top="1620" w:right="0" w:bottom="280" w:left="1559" w:header="1038" w:footer="0" w:gutter="0"/>
          <w:cols w:equalWidth="0" w:space="720" w:num="2">
            <w:col w:w="5155" w:space="40"/>
            <w:col w:w="5155"/>
          </w:cols>
        </w:sectPr>
      </w:pPr>
      <w:r w:rsidRPr="5A067030" w:rsidR="31B670E3">
        <w:rPr>
          <w:b w:val="1"/>
          <w:bCs w:val="1"/>
          <w:i w:val="1"/>
          <w:iCs w:val="1"/>
          <w:sz w:val="19"/>
          <w:szCs w:val="19"/>
        </w:rPr>
        <w:t>continua na próxima página</w:t>
      </w:r>
      <w:r w:rsidRPr="5A067030" w:rsidR="24C6E4EE">
        <w:rPr>
          <w:b w:val="1"/>
          <w:bCs w:val="1"/>
          <w:i w:val="1"/>
          <w:iCs w:val="1"/>
          <w:sz w:val="19"/>
          <w:szCs w:val="19"/>
        </w:rPr>
        <w:t>.</w:t>
      </w:r>
    </w:p>
    <w:p w:rsidR="00CE46C6" w:rsidRDefault="00CE46C6" w14:paraId="3A57CA76" w14:textId="77777777">
      <w:pPr>
        <w:pBdr>
          <w:top w:val="nil"/>
          <w:left w:val="nil"/>
          <w:bottom w:val="nil"/>
          <w:right w:val="nil"/>
          <w:between w:val="nil"/>
        </w:pBdr>
        <w:spacing w:line="360" w:lineRule="auto"/>
        <w:ind w:firstLine="709"/>
        <w:jc w:val="both"/>
        <w:rPr>
          <w:rFonts w:ascii="Arial" w:hAnsi="Arial"/>
          <w:color w:val="000000"/>
          <w:sz w:val="19"/>
          <w:szCs w:val="19"/>
        </w:rPr>
      </w:pPr>
    </w:p>
    <w:p w:rsidR="00CE46C6" w:rsidRDefault="00CE46C6" w14:paraId="54FEDD4B" w14:textId="77777777">
      <w:pPr>
        <w:pBdr>
          <w:top w:val="nil"/>
          <w:left w:val="nil"/>
          <w:bottom w:val="nil"/>
          <w:right w:val="nil"/>
          <w:between w:val="nil"/>
        </w:pBdr>
        <w:spacing w:before="23" w:line="360" w:lineRule="auto"/>
        <w:ind w:firstLine="709"/>
        <w:jc w:val="both"/>
        <w:rPr>
          <w:rFonts w:ascii="Arial" w:hAnsi="Arial"/>
          <w:color w:val="000000"/>
          <w:sz w:val="19"/>
          <w:szCs w:val="19"/>
        </w:rPr>
      </w:pPr>
    </w:p>
    <w:p w:rsidR="00CE46C6" w:rsidP="56619E7E" w:rsidRDefault="00CE3636" w14:paraId="507C6A93" w14:textId="7B44A8A0">
      <w:pPr>
        <w:spacing w:before="1" w:line="360" w:lineRule="auto"/>
        <w:ind w:left="1846" w:right="2851" w:firstLine="709"/>
        <w:jc w:val="both"/>
        <w:rPr>
          <w:b/>
          <w:bCs/>
          <w:i/>
          <w:iCs/>
          <w:sz w:val="19"/>
          <w:szCs w:val="19"/>
        </w:rPr>
      </w:pPr>
      <w:r w:rsidRPr="56619E7E">
        <w:rPr>
          <w:b/>
          <w:bCs/>
          <w:sz w:val="19"/>
          <w:szCs w:val="19"/>
        </w:rPr>
        <w:t xml:space="preserve">Tabela </w:t>
      </w:r>
      <w:r w:rsidRPr="56619E7E" w:rsidR="370249ED">
        <w:rPr>
          <w:b/>
          <w:bCs/>
          <w:sz w:val="19"/>
          <w:szCs w:val="19"/>
        </w:rPr>
        <w:t>5</w:t>
      </w:r>
      <w:r w:rsidRPr="56619E7E">
        <w:rPr>
          <w:b/>
          <w:bCs/>
          <w:sz w:val="19"/>
          <w:szCs w:val="19"/>
        </w:rPr>
        <w:t xml:space="preserve"> – </w:t>
      </w:r>
      <w:r w:rsidRPr="56619E7E">
        <w:rPr>
          <w:b/>
          <w:bCs/>
          <w:i/>
          <w:iCs/>
          <w:sz w:val="19"/>
          <w:szCs w:val="19"/>
        </w:rPr>
        <w:t>continuação</w:t>
      </w:r>
    </w:p>
    <w:p w:rsidR="00CE46C6" w:rsidRDefault="00CE46C6" w14:paraId="50116B8F" w14:textId="77777777">
      <w:pPr>
        <w:pBdr>
          <w:top w:val="nil"/>
          <w:left w:val="nil"/>
          <w:bottom w:val="nil"/>
          <w:right w:val="nil"/>
          <w:between w:val="nil"/>
        </w:pBdr>
        <w:spacing w:before="9" w:line="360" w:lineRule="auto"/>
        <w:ind w:firstLine="709"/>
        <w:jc w:val="both"/>
        <w:rPr>
          <w:rFonts w:ascii="Arial" w:hAnsi="Arial"/>
          <w:b/>
          <w:bCs/>
          <w:i/>
          <w:iCs/>
          <w:color w:val="000000"/>
          <w:sz w:val="5"/>
          <w:szCs w:val="5"/>
        </w:rPr>
      </w:pPr>
    </w:p>
    <w:tbl>
      <w:tblPr>
        <w:tblStyle w:val="a9"/>
        <w:tblW w:w="8232" w:type="dxa"/>
        <w:tblInd w:w="56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357"/>
        <w:gridCol w:w="1357"/>
        <w:gridCol w:w="1357"/>
        <w:gridCol w:w="1357"/>
        <w:gridCol w:w="1357"/>
        <w:gridCol w:w="1447"/>
      </w:tblGrid>
      <w:tr w:rsidR="00CE46C6" w14:paraId="42A237BB" w14:textId="77777777">
        <w:trPr>
          <w:trHeight w:val="653"/>
        </w:trPr>
        <w:tc>
          <w:tcPr>
            <w:tcW w:w="1357" w:type="dxa"/>
          </w:tcPr>
          <w:p w:rsidR="00CE46C6" w:rsidRDefault="00CE46C6" w14:paraId="475824D7" w14:textId="77777777">
            <w:pPr>
              <w:pBdr>
                <w:top w:val="nil"/>
                <w:left w:val="nil"/>
                <w:bottom w:val="nil"/>
                <w:right w:val="nil"/>
                <w:between w:val="nil"/>
              </w:pBdr>
              <w:spacing w:before="1"/>
              <w:rPr>
                <w:rFonts w:ascii="Arial" w:hAnsi="Arial"/>
                <w:b/>
                <w:bCs/>
                <w:i/>
                <w:iCs/>
                <w:color w:val="000000"/>
                <w:sz w:val="19"/>
                <w:szCs w:val="19"/>
              </w:rPr>
            </w:pPr>
          </w:p>
          <w:p w:rsidR="00CE46C6" w:rsidRDefault="00CE3636" w14:paraId="1B8A286B" w14:textId="77777777">
            <w:pPr>
              <w:pBdr>
                <w:top w:val="nil"/>
                <w:left w:val="nil"/>
                <w:bottom w:val="nil"/>
                <w:right w:val="nil"/>
                <w:between w:val="nil"/>
              </w:pBdr>
              <w:ind w:left="42"/>
              <w:rPr>
                <w:rFonts w:ascii="Arial" w:hAnsi="Arial"/>
                <w:color w:val="000000"/>
                <w:sz w:val="19"/>
                <w:szCs w:val="19"/>
              </w:rPr>
            </w:pPr>
            <w:r>
              <w:rPr>
                <w:rFonts w:ascii="Arial" w:hAnsi="Arial"/>
                <w:color w:val="000000"/>
                <w:sz w:val="19"/>
                <w:szCs w:val="19"/>
              </w:rPr>
              <w:t>Fonte / tabela</w:t>
            </w:r>
          </w:p>
        </w:tc>
        <w:tc>
          <w:tcPr>
            <w:tcW w:w="1357" w:type="dxa"/>
          </w:tcPr>
          <w:p w:rsidR="00CE46C6" w:rsidRDefault="00CE3636" w14:paraId="1E3D6252" w14:textId="77777777">
            <w:pPr>
              <w:pBdr>
                <w:top w:val="nil"/>
                <w:left w:val="nil"/>
                <w:bottom w:val="nil"/>
                <w:right w:val="nil"/>
                <w:between w:val="nil"/>
              </w:pBdr>
              <w:spacing w:before="13" w:line="296" w:lineRule="auto"/>
              <w:ind w:left="36" w:right="527" w:firstLine="6"/>
              <w:rPr>
                <w:rFonts w:ascii="Arial" w:hAnsi="Arial"/>
                <w:color w:val="000000"/>
                <w:sz w:val="19"/>
                <w:szCs w:val="19"/>
              </w:rPr>
            </w:pPr>
            <w:r>
              <w:rPr>
                <w:rFonts w:ascii="Arial" w:hAnsi="Arial"/>
                <w:color w:val="000000"/>
                <w:sz w:val="19"/>
                <w:szCs w:val="19"/>
              </w:rPr>
              <w:t>Origem (sistema)</w:t>
            </w:r>
          </w:p>
        </w:tc>
        <w:tc>
          <w:tcPr>
            <w:tcW w:w="1357" w:type="dxa"/>
          </w:tcPr>
          <w:p w:rsidR="00CE46C6" w:rsidRDefault="00CE46C6" w14:paraId="33F1A846" w14:textId="77777777">
            <w:pPr>
              <w:pBdr>
                <w:top w:val="nil"/>
                <w:left w:val="nil"/>
                <w:bottom w:val="nil"/>
                <w:right w:val="nil"/>
                <w:between w:val="nil"/>
              </w:pBdr>
              <w:spacing w:before="1"/>
              <w:rPr>
                <w:rFonts w:ascii="Arial" w:hAnsi="Arial"/>
                <w:b/>
                <w:bCs/>
                <w:i/>
                <w:iCs/>
                <w:color w:val="000000"/>
                <w:sz w:val="19"/>
                <w:szCs w:val="19"/>
              </w:rPr>
            </w:pPr>
          </w:p>
          <w:p w:rsidR="00CE46C6" w:rsidRDefault="00CE3636" w14:paraId="58D16004" w14:textId="77777777">
            <w:pPr>
              <w:pBdr>
                <w:top w:val="nil"/>
                <w:left w:val="nil"/>
                <w:bottom w:val="nil"/>
                <w:right w:val="nil"/>
                <w:between w:val="nil"/>
              </w:pBdr>
              <w:ind w:left="42"/>
              <w:rPr>
                <w:rFonts w:ascii="Arial" w:hAnsi="Arial"/>
                <w:color w:val="000000"/>
                <w:sz w:val="19"/>
                <w:szCs w:val="19"/>
              </w:rPr>
            </w:pPr>
            <w:r>
              <w:rPr>
                <w:rFonts w:ascii="Arial" w:hAnsi="Arial"/>
                <w:color w:val="000000"/>
                <w:sz w:val="19"/>
                <w:szCs w:val="19"/>
              </w:rPr>
              <w:t>Formato</w:t>
            </w:r>
          </w:p>
        </w:tc>
        <w:tc>
          <w:tcPr>
            <w:tcW w:w="1357" w:type="dxa"/>
          </w:tcPr>
          <w:p w:rsidR="00CE46C6" w:rsidRDefault="00CE46C6" w14:paraId="735D6A71" w14:textId="77777777">
            <w:pPr>
              <w:pBdr>
                <w:top w:val="nil"/>
                <w:left w:val="nil"/>
                <w:bottom w:val="nil"/>
                <w:right w:val="nil"/>
                <w:between w:val="nil"/>
              </w:pBdr>
              <w:spacing w:before="1"/>
              <w:rPr>
                <w:rFonts w:ascii="Arial" w:hAnsi="Arial"/>
                <w:b/>
                <w:bCs/>
                <w:i/>
                <w:iCs/>
                <w:color w:val="000000"/>
                <w:sz w:val="19"/>
                <w:szCs w:val="19"/>
              </w:rPr>
            </w:pPr>
          </w:p>
          <w:p w:rsidR="00CE46C6" w:rsidRDefault="00CE3636" w14:paraId="61C96DF4" w14:textId="77777777">
            <w:pPr>
              <w:pBdr>
                <w:top w:val="nil"/>
                <w:left w:val="nil"/>
                <w:bottom w:val="nil"/>
                <w:right w:val="nil"/>
                <w:between w:val="nil"/>
              </w:pBdr>
              <w:ind w:left="42"/>
              <w:rPr>
                <w:rFonts w:ascii="Arial" w:hAnsi="Arial"/>
                <w:color w:val="000000"/>
                <w:sz w:val="19"/>
                <w:szCs w:val="19"/>
              </w:rPr>
            </w:pPr>
            <w:r>
              <w:rPr>
                <w:rFonts w:ascii="Arial" w:hAnsi="Arial"/>
                <w:color w:val="000000"/>
                <w:sz w:val="19"/>
                <w:szCs w:val="19"/>
              </w:rPr>
              <w:t>Atualização</w:t>
            </w:r>
          </w:p>
        </w:tc>
        <w:tc>
          <w:tcPr>
            <w:tcW w:w="1357" w:type="dxa"/>
          </w:tcPr>
          <w:p w:rsidR="00CE46C6" w:rsidRDefault="00CE46C6" w14:paraId="078C220E" w14:textId="77777777">
            <w:pPr>
              <w:pBdr>
                <w:top w:val="nil"/>
                <w:left w:val="nil"/>
                <w:bottom w:val="nil"/>
                <w:right w:val="nil"/>
                <w:between w:val="nil"/>
              </w:pBdr>
              <w:spacing w:before="1"/>
              <w:rPr>
                <w:rFonts w:ascii="Arial" w:hAnsi="Arial"/>
                <w:b/>
                <w:bCs/>
                <w:i/>
                <w:iCs/>
                <w:color w:val="000000"/>
                <w:sz w:val="19"/>
                <w:szCs w:val="19"/>
              </w:rPr>
            </w:pPr>
          </w:p>
          <w:p w:rsidR="00CE46C6" w:rsidRDefault="00CE3636" w14:paraId="26032298" w14:textId="77777777">
            <w:pPr>
              <w:pBdr>
                <w:top w:val="nil"/>
                <w:left w:val="nil"/>
                <w:bottom w:val="nil"/>
                <w:right w:val="nil"/>
                <w:between w:val="nil"/>
              </w:pBdr>
              <w:ind w:right="170"/>
              <w:jc w:val="center"/>
              <w:rPr>
                <w:rFonts w:ascii="Arial" w:hAnsi="Arial"/>
                <w:color w:val="000000"/>
                <w:sz w:val="19"/>
                <w:szCs w:val="19"/>
              </w:rPr>
            </w:pPr>
            <w:r>
              <w:rPr>
                <w:rFonts w:ascii="Arial" w:hAnsi="Arial"/>
                <w:color w:val="000000"/>
                <w:sz w:val="19"/>
                <w:szCs w:val="19"/>
              </w:rPr>
              <w:t>Responsável</w:t>
            </w:r>
          </w:p>
        </w:tc>
        <w:tc>
          <w:tcPr>
            <w:tcW w:w="1447" w:type="dxa"/>
          </w:tcPr>
          <w:p w:rsidR="00CE46C6" w:rsidRDefault="00CE3636" w14:paraId="6152DAD6" w14:textId="77777777">
            <w:pPr>
              <w:pBdr>
                <w:top w:val="nil"/>
                <w:left w:val="nil"/>
                <w:bottom w:val="nil"/>
                <w:right w:val="nil"/>
                <w:between w:val="nil"/>
              </w:pBdr>
              <w:spacing w:before="13" w:line="296" w:lineRule="auto"/>
              <w:ind w:left="125" w:right="201" w:firstLine="5"/>
              <w:rPr>
                <w:rFonts w:ascii="Arial" w:hAnsi="Arial"/>
                <w:color w:val="000000"/>
                <w:sz w:val="19"/>
                <w:szCs w:val="19"/>
              </w:rPr>
            </w:pPr>
            <w:r>
              <w:rPr>
                <w:rFonts w:ascii="Arial" w:hAnsi="Arial"/>
                <w:color w:val="000000"/>
                <w:sz w:val="19"/>
                <w:szCs w:val="19"/>
              </w:rPr>
              <w:t>Uso principal (no projeto)</w:t>
            </w:r>
          </w:p>
        </w:tc>
      </w:tr>
      <w:tr w:rsidR="00CE46C6" w14:paraId="5E3CA690" w14:textId="77777777">
        <w:trPr>
          <w:trHeight w:val="3901"/>
        </w:trPr>
        <w:tc>
          <w:tcPr>
            <w:tcW w:w="1357" w:type="dxa"/>
          </w:tcPr>
          <w:p w:rsidR="00CE46C6" w:rsidRDefault="00CE46C6" w14:paraId="6440E1AA" w14:textId="77777777">
            <w:pPr>
              <w:pBdr>
                <w:top w:val="nil"/>
                <w:left w:val="nil"/>
                <w:bottom w:val="nil"/>
                <w:right w:val="nil"/>
                <w:between w:val="nil"/>
              </w:pBdr>
              <w:rPr>
                <w:rFonts w:ascii="Arial" w:hAnsi="Arial"/>
                <w:b/>
                <w:bCs/>
                <w:i/>
                <w:iCs/>
                <w:color w:val="000000"/>
                <w:sz w:val="19"/>
                <w:szCs w:val="19"/>
              </w:rPr>
            </w:pPr>
          </w:p>
          <w:p w:rsidR="00CE46C6" w:rsidRDefault="00CE46C6" w14:paraId="281E23B5" w14:textId="77777777">
            <w:pPr>
              <w:pBdr>
                <w:top w:val="nil"/>
                <w:left w:val="nil"/>
                <w:bottom w:val="nil"/>
                <w:right w:val="nil"/>
                <w:between w:val="nil"/>
              </w:pBdr>
              <w:rPr>
                <w:rFonts w:ascii="Arial" w:hAnsi="Arial"/>
                <w:b/>
                <w:bCs/>
                <w:i/>
                <w:iCs/>
                <w:color w:val="000000"/>
                <w:sz w:val="19"/>
                <w:szCs w:val="19"/>
              </w:rPr>
            </w:pPr>
          </w:p>
          <w:p w:rsidR="00CE46C6" w:rsidRDefault="00CE46C6" w14:paraId="274C8E47" w14:textId="77777777">
            <w:pPr>
              <w:pBdr>
                <w:top w:val="nil"/>
                <w:left w:val="nil"/>
                <w:bottom w:val="nil"/>
                <w:right w:val="nil"/>
                <w:between w:val="nil"/>
              </w:pBdr>
              <w:rPr>
                <w:rFonts w:ascii="Arial" w:hAnsi="Arial"/>
                <w:b/>
                <w:bCs/>
                <w:i/>
                <w:iCs/>
                <w:color w:val="000000"/>
                <w:sz w:val="19"/>
                <w:szCs w:val="19"/>
              </w:rPr>
            </w:pPr>
          </w:p>
          <w:p w:rsidR="00CE46C6" w:rsidRDefault="00CE46C6" w14:paraId="3EFB041F" w14:textId="77777777">
            <w:pPr>
              <w:pBdr>
                <w:top w:val="nil"/>
                <w:left w:val="nil"/>
                <w:bottom w:val="nil"/>
                <w:right w:val="nil"/>
                <w:between w:val="nil"/>
              </w:pBdr>
              <w:spacing w:before="72"/>
              <w:rPr>
                <w:rFonts w:ascii="Arial" w:hAnsi="Arial"/>
                <w:b/>
                <w:bCs/>
                <w:i/>
                <w:iCs/>
                <w:color w:val="000000"/>
                <w:sz w:val="19"/>
                <w:szCs w:val="19"/>
              </w:rPr>
            </w:pPr>
          </w:p>
          <w:p w:rsidR="00CE46C6" w:rsidRDefault="00CE3636" w14:paraId="3ED9FA4B" w14:textId="77777777">
            <w:pPr>
              <w:pBdr>
                <w:top w:val="nil"/>
                <w:left w:val="nil"/>
                <w:bottom w:val="nil"/>
                <w:right w:val="nil"/>
                <w:between w:val="nil"/>
              </w:pBdr>
              <w:spacing w:line="326" w:lineRule="auto"/>
              <w:ind w:left="36" w:right="58" w:firstLine="6"/>
              <w:rPr>
                <w:rFonts w:ascii="Arial" w:hAnsi="Arial"/>
                <w:color w:val="000000"/>
                <w:sz w:val="19"/>
                <w:szCs w:val="19"/>
              </w:rPr>
            </w:pPr>
            <w:r>
              <w:rPr>
                <w:rFonts w:ascii="Arial" w:hAnsi="Arial"/>
                <w:color w:val="000000"/>
                <w:sz w:val="19"/>
                <w:szCs w:val="19"/>
              </w:rPr>
              <w:t>Dashboard/planilha de metas (depósito, unique, trade, balance de carteira)</w:t>
            </w:r>
          </w:p>
        </w:tc>
        <w:tc>
          <w:tcPr>
            <w:tcW w:w="1357" w:type="dxa"/>
          </w:tcPr>
          <w:p w:rsidR="00CE46C6" w:rsidRDefault="00CE46C6" w14:paraId="4B63F1B4" w14:textId="77777777">
            <w:pPr>
              <w:pBdr>
                <w:top w:val="nil"/>
                <w:left w:val="nil"/>
                <w:bottom w:val="nil"/>
                <w:right w:val="nil"/>
                <w:between w:val="nil"/>
              </w:pBdr>
              <w:rPr>
                <w:rFonts w:ascii="Arial" w:hAnsi="Arial"/>
                <w:b/>
                <w:bCs/>
                <w:i/>
                <w:iCs/>
                <w:color w:val="000000"/>
                <w:sz w:val="19"/>
                <w:szCs w:val="19"/>
              </w:rPr>
            </w:pPr>
          </w:p>
          <w:p w:rsidR="00CE46C6" w:rsidRDefault="00CE46C6" w14:paraId="543C53CA" w14:textId="77777777">
            <w:pPr>
              <w:pBdr>
                <w:top w:val="nil"/>
                <w:left w:val="nil"/>
                <w:bottom w:val="nil"/>
                <w:right w:val="nil"/>
                <w:between w:val="nil"/>
              </w:pBdr>
              <w:rPr>
                <w:rFonts w:ascii="Arial" w:hAnsi="Arial"/>
                <w:b/>
                <w:bCs/>
                <w:i/>
                <w:iCs/>
                <w:color w:val="000000"/>
                <w:sz w:val="19"/>
                <w:szCs w:val="19"/>
              </w:rPr>
            </w:pPr>
          </w:p>
          <w:p w:rsidR="00CE46C6" w:rsidRDefault="00CE46C6" w14:paraId="29675E93" w14:textId="77777777">
            <w:pPr>
              <w:pBdr>
                <w:top w:val="nil"/>
                <w:left w:val="nil"/>
                <w:bottom w:val="nil"/>
                <w:right w:val="nil"/>
                <w:between w:val="nil"/>
              </w:pBdr>
              <w:rPr>
                <w:rFonts w:ascii="Arial" w:hAnsi="Arial"/>
                <w:b/>
                <w:bCs/>
                <w:i/>
                <w:iCs/>
                <w:color w:val="000000"/>
                <w:sz w:val="19"/>
                <w:szCs w:val="19"/>
              </w:rPr>
            </w:pPr>
          </w:p>
          <w:p w:rsidR="00CE46C6" w:rsidRDefault="00CE46C6" w14:paraId="7DA40058" w14:textId="77777777">
            <w:pPr>
              <w:pBdr>
                <w:top w:val="nil"/>
                <w:left w:val="nil"/>
                <w:bottom w:val="nil"/>
                <w:right w:val="nil"/>
                <w:between w:val="nil"/>
              </w:pBdr>
              <w:rPr>
                <w:rFonts w:ascii="Arial" w:hAnsi="Arial"/>
                <w:b/>
                <w:bCs/>
                <w:i/>
                <w:iCs/>
                <w:color w:val="000000"/>
                <w:sz w:val="19"/>
                <w:szCs w:val="19"/>
              </w:rPr>
            </w:pPr>
          </w:p>
          <w:p w:rsidR="00CE46C6" w:rsidRDefault="00CE46C6" w14:paraId="17AE3319" w14:textId="77777777">
            <w:pPr>
              <w:pBdr>
                <w:top w:val="nil"/>
                <w:left w:val="nil"/>
                <w:bottom w:val="nil"/>
                <w:right w:val="nil"/>
                <w:between w:val="nil"/>
              </w:pBdr>
              <w:rPr>
                <w:rFonts w:ascii="Arial" w:hAnsi="Arial"/>
                <w:b/>
                <w:bCs/>
                <w:i/>
                <w:iCs/>
                <w:color w:val="000000"/>
                <w:sz w:val="19"/>
                <w:szCs w:val="19"/>
              </w:rPr>
            </w:pPr>
          </w:p>
          <w:p w:rsidR="00CE46C6" w:rsidRDefault="00CE46C6" w14:paraId="10EAF4C4" w14:textId="77777777">
            <w:pPr>
              <w:pBdr>
                <w:top w:val="nil"/>
                <w:left w:val="nil"/>
                <w:bottom w:val="nil"/>
                <w:right w:val="nil"/>
                <w:between w:val="nil"/>
              </w:pBdr>
              <w:rPr>
                <w:rFonts w:ascii="Arial" w:hAnsi="Arial"/>
                <w:b/>
                <w:bCs/>
                <w:i/>
                <w:iCs/>
                <w:color w:val="000000"/>
                <w:sz w:val="19"/>
                <w:szCs w:val="19"/>
              </w:rPr>
            </w:pPr>
          </w:p>
          <w:p w:rsidR="00CE46C6" w:rsidRDefault="00CE46C6" w14:paraId="20BCBCE6" w14:textId="77777777">
            <w:pPr>
              <w:pBdr>
                <w:top w:val="nil"/>
                <w:left w:val="nil"/>
                <w:bottom w:val="nil"/>
                <w:right w:val="nil"/>
                <w:between w:val="nil"/>
              </w:pBdr>
              <w:spacing w:before="10"/>
              <w:rPr>
                <w:rFonts w:ascii="Arial" w:hAnsi="Arial"/>
                <w:b/>
                <w:bCs/>
                <w:i/>
                <w:iCs/>
                <w:color w:val="000000"/>
                <w:sz w:val="19"/>
                <w:szCs w:val="19"/>
              </w:rPr>
            </w:pPr>
          </w:p>
          <w:p w:rsidR="00CE46C6" w:rsidRDefault="00CE3636" w14:paraId="03A79827" w14:textId="77777777">
            <w:pPr>
              <w:pBdr>
                <w:top w:val="nil"/>
                <w:left w:val="nil"/>
                <w:bottom w:val="nil"/>
                <w:right w:val="nil"/>
                <w:between w:val="nil"/>
              </w:pBdr>
              <w:spacing w:line="326" w:lineRule="auto"/>
              <w:ind w:left="42" w:right="33"/>
              <w:rPr>
                <w:rFonts w:ascii="Arial" w:hAnsi="Arial"/>
                <w:color w:val="000000"/>
                <w:sz w:val="19"/>
                <w:szCs w:val="19"/>
              </w:rPr>
            </w:pPr>
            <w:r>
              <w:rPr>
                <w:rFonts w:ascii="Arial" w:hAnsi="Arial"/>
                <w:color w:val="000000"/>
                <w:sz w:val="19"/>
                <w:szCs w:val="19"/>
              </w:rPr>
              <w:t>Controle interno (fora do CRM)</w:t>
            </w:r>
          </w:p>
        </w:tc>
        <w:tc>
          <w:tcPr>
            <w:tcW w:w="1357" w:type="dxa"/>
          </w:tcPr>
          <w:p w:rsidR="00CE46C6" w:rsidRDefault="00CE46C6" w14:paraId="4F84C66A" w14:textId="77777777">
            <w:pPr>
              <w:pBdr>
                <w:top w:val="nil"/>
                <w:left w:val="nil"/>
                <w:bottom w:val="nil"/>
                <w:right w:val="nil"/>
                <w:between w:val="nil"/>
              </w:pBdr>
              <w:rPr>
                <w:rFonts w:ascii="Arial" w:hAnsi="Arial"/>
                <w:b/>
                <w:bCs/>
                <w:i/>
                <w:iCs/>
                <w:color w:val="000000"/>
                <w:sz w:val="19"/>
                <w:szCs w:val="19"/>
              </w:rPr>
            </w:pPr>
          </w:p>
          <w:p w:rsidR="00CE46C6" w:rsidRDefault="00CE46C6" w14:paraId="33BCBDD4" w14:textId="77777777">
            <w:pPr>
              <w:pBdr>
                <w:top w:val="nil"/>
                <w:left w:val="nil"/>
                <w:bottom w:val="nil"/>
                <w:right w:val="nil"/>
                <w:between w:val="nil"/>
              </w:pBdr>
              <w:rPr>
                <w:rFonts w:ascii="Arial" w:hAnsi="Arial"/>
                <w:b/>
                <w:bCs/>
                <w:i/>
                <w:iCs/>
                <w:color w:val="000000"/>
                <w:sz w:val="19"/>
                <w:szCs w:val="19"/>
              </w:rPr>
            </w:pPr>
          </w:p>
          <w:p w:rsidR="00CE46C6" w:rsidRDefault="00CE46C6" w14:paraId="6ACB4860" w14:textId="77777777">
            <w:pPr>
              <w:pBdr>
                <w:top w:val="nil"/>
                <w:left w:val="nil"/>
                <w:bottom w:val="nil"/>
                <w:right w:val="nil"/>
                <w:between w:val="nil"/>
              </w:pBdr>
              <w:rPr>
                <w:rFonts w:ascii="Arial" w:hAnsi="Arial"/>
                <w:b/>
                <w:bCs/>
                <w:i/>
                <w:iCs/>
                <w:color w:val="000000"/>
                <w:sz w:val="19"/>
                <w:szCs w:val="19"/>
              </w:rPr>
            </w:pPr>
          </w:p>
          <w:p w:rsidR="00CE46C6" w:rsidRDefault="00CE46C6" w14:paraId="13A48D54" w14:textId="77777777">
            <w:pPr>
              <w:pBdr>
                <w:top w:val="nil"/>
                <w:left w:val="nil"/>
                <w:bottom w:val="nil"/>
                <w:right w:val="nil"/>
                <w:between w:val="nil"/>
              </w:pBdr>
              <w:rPr>
                <w:rFonts w:ascii="Arial" w:hAnsi="Arial"/>
                <w:b/>
                <w:bCs/>
                <w:i/>
                <w:iCs/>
                <w:color w:val="000000"/>
                <w:sz w:val="19"/>
                <w:szCs w:val="19"/>
              </w:rPr>
            </w:pPr>
          </w:p>
          <w:p w:rsidR="00CE46C6" w:rsidRDefault="00CE46C6" w14:paraId="2ACE8C22" w14:textId="77777777">
            <w:pPr>
              <w:pBdr>
                <w:top w:val="nil"/>
                <w:left w:val="nil"/>
                <w:bottom w:val="nil"/>
                <w:right w:val="nil"/>
                <w:between w:val="nil"/>
              </w:pBdr>
              <w:rPr>
                <w:rFonts w:ascii="Arial" w:hAnsi="Arial"/>
                <w:b/>
                <w:bCs/>
                <w:i/>
                <w:iCs/>
                <w:color w:val="000000"/>
                <w:sz w:val="19"/>
                <w:szCs w:val="19"/>
              </w:rPr>
            </w:pPr>
          </w:p>
          <w:p w:rsidR="00CE46C6" w:rsidRDefault="00CE46C6" w14:paraId="50E2CC2B" w14:textId="77777777">
            <w:pPr>
              <w:pBdr>
                <w:top w:val="nil"/>
                <w:left w:val="nil"/>
                <w:bottom w:val="nil"/>
                <w:right w:val="nil"/>
                <w:between w:val="nil"/>
              </w:pBdr>
              <w:rPr>
                <w:rFonts w:ascii="Arial" w:hAnsi="Arial"/>
                <w:b/>
                <w:bCs/>
                <w:i/>
                <w:iCs/>
                <w:color w:val="000000"/>
                <w:sz w:val="19"/>
                <w:szCs w:val="19"/>
              </w:rPr>
            </w:pPr>
          </w:p>
          <w:p w:rsidR="00CE46C6" w:rsidRDefault="00CE46C6" w14:paraId="27BF62F7" w14:textId="77777777">
            <w:pPr>
              <w:pBdr>
                <w:top w:val="nil"/>
                <w:left w:val="nil"/>
                <w:bottom w:val="nil"/>
                <w:right w:val="nil"/>
                <w:between w:val="nil"/>
              </w:pBdr>
              <w:rPr>
                <w:rFonts w:ascii="Arial" w:hAnsi="Arial"/>
                <w:b/>
                <w:bCs/>
                <w:i/>
                <w:iCs/>
                <w:color w:val="000000"/>
                <w:sz w:val="19"/>
                <w:szCs w:val="19"/>
              </w:rPr>
            </w:pPr>
          </w:p>
          <w:p w:rsidR="00CE46C6" w:rsidRDefault="00CE46C6" w14:paraId="7444734C" w14:textId="77777777">
            <w:pPr>
              <w:pBdr>
                <w:top w:val="nil"/>
                <w:left w:val="nil"/>
                <w:bottom w:val="nil"/>
                <w:right w:val="nil"/>
                <w:between w:val="nil"/>
              </w:pBdr>
              <w:spacing w:before="88"/>
              <w:rPr>
                <w:rFonts w:ascii="Arial" w:hAnsi="Arial"/>
                <w:b/>
                <w:bCs/>
                <w:i/>
                <w:iCs/>
                <w:color w:val="000000"/>
                <w:sz w:val="19"/>
                <w:szCs w:val="19"/>
              </w:rPr>
            </w:pPr>
          </w:p>
          <w:p w:rsidR="00CE46C6" w:rsidRDefault="00CE3636" w14:paraId="01081516" w14:textId="77777777">
            <w:pPr>
              <w:pBdr>
                <w:top w:val="nil"/>
                <w:left w:val="nil"/>
                <w:bottom w:val="nil"/>
                <w:right w:val="nil"/>
                <w:between w:val="nil"/>
              </w:pBdr>
              <w:ind w:left="42"/>
              <w:rPr>
                <w:rFonts w:ascii="Arial" w:hAnsi="Arial"/>
                <w:color w:val="000000"/>
                <w:sz w:val="19"/>
                <w:szCs w:val="19"/>
              </w:rPr>
            </w:pPr>
            <w:r>
              <w:rPr>
                <w:rFonts w:ascii="Arial" w:hAnsi="Arial"/>
                <w:color w:val="000000"/>
                <w:sz w:val="19"/>
                <w:szCs w:val="19"/>
              </w:rPr>
              <w:t>Google Sheets</w:t>
            </w:r>
          </w:p>
        </w:tc>
        <w:tc>
          <w:tcPr>
            <w:tcW w:w="1357" w:type="dxa"/>
          </w:tcPr>
          <w:p w:rsidR="00CE46C6" w:rsidRDefault="00CE46C6" w14:paraId="2E1DA4D1" w14:textId="77777777">
            <w:pPr>
              <w:pBdr>
                <w:top w:val="nil"/>
                <w:left w:val="nil"/>
                <w:bottom w:val="nil"/>
                <w:right w:val="nil"/>
                <w:between w:val="nil"/>
              </w:pBdr>
              <w:rPr>
                <w:rFonts w:ascii="Arial" w:hAnsi="Arial"/>
                <w:b/>
                <w:bCs/>
                <w:i/>
                <w:iCs/>
                <w:color w:val="000000"/>
                <w:sz w:val="19"/>
                <w:szCs w:val="19"/>
              </w:rPr>
            </w:pPr>
          </w:p>
          <w:p w:rsidR="00CE46C6" w:rsidRDefault="00CE46C6" w14:paraId="4248A5C4" w14:textId="77777777">
            <w:pPr>
              <w:pBdr>
                <w:top w:val="nil"/>
                <w:left w:val="nil"/>
                <w:bottom w:val="nil"/>
                <w:right w:val="nil"/>
                <w:between w:val="nil"/>
              </w:pBdr>
              <w:rPr>
                <w:rFonts w:ascii="Arial" w:hAnsi="Arial"/>
                <w:b/>
                <w:bCs/>
                <w:i/>
                <w:iCs/>
                <w:color w:val="000000"/>
                <w:sz w:val="19"/>
                <w:szCs w:val="19"/>
              </w:rPr>
            </w:pPr>
          </w:p>
          <w:p w:rsidR="00CE46C6" w:rsidRDefault="00CE46C6" w14:paraId="780C2C40" w14:textId="77777777">
            <w:pPr>
              <w:pBdr>
                <w:top w:val="nil"/>
                <w:left w:val="nil"/>
                <w:bottom w:val="nil"/>
                <w:right w:val="nil"/>
                <w:between w:val="nil"/>
              </w:pBdr>
              <w:rPr>
                <w:rFonts w:ascii="Arial" w:hAnsi="Arial"/>
                <w:b/>
                <w:bCs/>
                <w:i/>
                <w:iCs/>
                <w:color w:val="000000"/>
                <w:sz w:val="19"/>
                <w:szCs w:val="19"/>
              </w:rPr>
            </w:pPr>
          </w:p>
          <w:p w:rsidR="00CE46C6" w:rsidRDefault="00CE46C6" w14:paraId="060A85E5" w14:textId="77777777">
            <w:pPr>
              <w:pBdr>
                <w:top w:val="nil"/>
                <w:left w:val="nil"/>
                <w:bottom w:val="nil"/>
                <w:right w:val="nil"/>
                <w:between w:val="nil"/>
              </w:pBdr>
              <w:rPr>
                <w:rFonts w:ascii="Arial" w:hAnsi="Arial"/>
                <w:b/>
                <w:bCs/>
                <w:i/>
                <w:iCs/>
                <w:color w:val="000000"/>
                <w:sz w:val="19"/>
                <w:szCs w:val="19"/>
              </w:rPr>
            </w:pPr>
          </w:p>
          <w:p w:rsidR="00CE46C6" w:rsidRDefault="00CE46C6" w14:paraId="5CBF525E" w14:textId="77777777">
            <w:pPr>
              <w:pBdr>
                <w:top w:val="nil"/>
                <w:left w:val="nil"/>
                <w:bottom w:val="nil"/>
                <w:right w:val="nil"/>
                <w:between w:val="nil"/>
              </w:pBdr>
              <w:rPr>
                <w:rFonts w:ascii="Arial" w:hAnsi="Arial"/>
                <w:b/>
                <w:bCs/>
                <w:i/>
                <w:iCs/>
                <w:color w:val="000000"/>
                <w:sz w:val="19"/>
                <w:szCs w:val="19"/>
              </w:rPr>
            </w:pPr>
          </w:p>
          <w:p w:rsidR="00CE46C6" w:rsidRDefault="00CE46C6" w14:paraId="32C7D87C" w14:textId="77777777">
            <w:pPr>
              <w:pBdr>
                <w:top w:val="nil"/>
                <w:left w:val="nil"/>
                <w:bottom w:val="nil"/>
                <w:right w:val="nil"/>
                <w:between w:val="nil"/>
              </w:pBdr>
              <w:spacing w:before="21"/>
              <w:rPr>
                <w:rFonts w:ascii="Arial" w:hAnsi="Arial"/>
                <w:b/>
                <w:bCs/>
                <w:i/>
                <w:iCs/>
                <w:color w:val="000000"/>
                <w:sz w:val="19"/>
                <w:szCs w:val="19"/>
              </w:rPr>
            </w:pPr>
          </w:p>
          <w:p w:rsidR="00CE46C6" w:rsidRDefault="00CE3636" w14:paraId="37C8DBF2" w14:textId="77777777">
            <w:pPr>
              <w:pBdr>
                <w:top w:val="nil"/>
                <w:left w:val="nil"/>
                <w:bottom w:val="nil"/>
                <w:right w:val="nil"/>
                <w:between w:val="nil"/>
              </w:pBdr>
              <w:spacing w:line="296" w:lineRule="auto"/>
              <w:ind w:left="36" w:right="68" w:firstLine="6"/>
              <w:rPr>
                <w:rFonts w:ascii="Arial" w:hAnsi="Arial"/>
                <w:color w:val="000000"/>
                <w:sz w:val="19"/>
                <w:szCs w:val="19"/>
              </w:rPr>
            </w:pPr>
            <w:r>
              <w:rPr>
                <w:rFonts w:ascii="Arial" w:hAnsi="Arial"/>
                <w:color w:val="000000"/>
                <w:sz w:val="19"/>
                <w:szCs w:val="19"/>
              </w:rPr>
              <w:t xml:space="preserve">Manual (atualização recorrente, </w:t>
            </w:r>
            <w:r>
              <w:rPr>
                <w:rFonts w:ascii="Lucida Sans" w:hAnsi="Lucida Sans" w:eastAsia="Lucida Sans" w:cs="Lucida Sans"/>
                <w:color w:val="000000"/>
                <w:sz w:val="20"/>
                <w:szCs w:val="20"/>
              </w:rPr>
              <w:t>∼</w:t>
            </w:r>
            <w:r>
              <w:rPr>
                <w:rFonts w:ascii="Arial" w:hAnsi="Arial"/>
                <w:color w:val="000000"/>
                <w:sz w:val="19"/>
                <w:szCs w:val="19"/>
              </w:rPr>
              <w:t>a cada 1 hora)</w:t>
            </w:r>
          </w:p>
        </w:tc>
        <w:tc>
          <w:tcPr>
            <w:tcW w:w="1357" w:type="dxa"/>
          </w:tcPr>
          <w:p w:rsidR="00CE46C6" w:rsidRDefault="00CE46C6" w14:paraId="2FAAB705" w14:textId="77777777">
            <w:pPr>
              <w:pBdr>
                <w:top w:val="nil"/>
                <w:left w:val="nil"/>
                <w:bottom w:val="nil"/>
                <w:right w:val="nil"/>
                <w:between w:val="nil"/>
              </w:pBdr>
              <w:rPr>
                <w:rFonts w:ascii="Arial" w:hAnsi="Arial"/>
                <w:b/>
                <w:bCs/>
                <w:i/>
                <w:iCs/>
                <w:color w:val="000000"/>
                <w:sz w:val="19"/>
                <w:szCs w:val="19"/>
              </w:rPr>
            </w:pPr>
          </w:p>
          <w:p w:rsidR="00CE46C6" w:rsidRDefault="00CE46C6" w14:paraId="433C0811" w14:textId="77777777">
            <w:pPr>
              <w:pBdr>
                <w:top w:val="nil"/>
                <w:left w:val="nil"/>
                <w:bottom w:val="nil"/>
                <w:right w:val="nil"/>
                <w:between w:val="nil"/>
              </w:pBdr>
              <w:rPr>
                <w:rFonts w:ascii="Arial" w:hAnsi="Arial"/>
                <w:b/>
                <w:bCs/>
                <w:i/>
                <w:iCs/>
                <w:color w:val="000000"/>
                <w:sz w:val="19"/>
                <w:szCs w:val="19"/>
              </w:rPr>
            </w:pPr>
          </w:p>
          <w:p w:rsidR="00CE46C6" w:rsidRDefault="00CE46C6" w14:paraId="710E586D" w14:textId="77777777">
            <w:pPr>
              <w:pBdr>
                <w:top w:val="nil"/>
                <w:left w:val="nil"/>
                <w:bottom w:val="nil"/>
                <w:right w:val="nil"/>
                <w:between w:val="nil"/>
              </w:pBdr>
              <w:rPr>
                <w:rFonts w:ascii="Arial" w:hAnsi="Arial"/>
                <w:b/>
                <w:bCs/>
                <w:i/>
                <w:iCs/>
                <w:color w:val="000000"/>
                <w:sz w:val="19"/>
                <w:szCs w:val="19"/>
              </w:rPr>
            </w:pPr>
          </w:p>
          <w:p w:rsidR="00CE46C6" w:rsidRDefault="00CE46C6" w14:paraId="4E634F26" w14:textId="77777777">
            <w:pPr>
              <w:pBdr>
                <w:top w:val="nil"/>
                <w:left w:val="nil"/>
                <w:bottom w:val="nil"/>
                <w:right w:val="nil"/>
                <w:between w:val="nil"/>
              </w:pBdr>
              <w:rPr>
                <w:rFonts w:ascii="Arial" w:hAnsi="Arial"/>
                <w:b/>
                <w:bCs/>
                <w:i/>
                <w:iCs/>
                <w:color w:val="000000"/>
                <w:sz w:val="19"/>
                <w:szCs w:val="19"/>
              </w:rPr>
            </w:pPr>
          </w:p>
          <w:p w:rsidR="00CE46C6" w:rsidRDefault="00CE46C6" w14:paraId="52E040E4" w14:textId="77777777">
            <w:pPr>
              <w:pBdr>
                <w:top w:val="nil"/>
                <w:left w:val="nil"/>
                <w:bottom w:val="nil"/>
                <w:right w:val="nil"/>
                <w:between w:val="nil"/>
              </w:pBdr>
              <w:rPr>
                <w:rFonts w:ascii="Arial" w:hAnsi="Arial"/>
                <w:b/>
                <w:bCs/>
                <w:i/>
                <w:iCs/>
                <w:color w:val="000000"/>
                <w:sz w:val="19"/>
                <w:szCs w:val="19"/>
              </w:rPr>
            </w:pPr>
          </w:p>
          <w:p w:rsidR="00CE46C6" w:rsidRDefault="00CE46C6" w14:paraId="00264DBD" w14:textId="77777777">
            <w:pPr>
              <w:pBdr>
                <w:top w:val="nil"/>
                <w:left w:val="nil"/>
                <w:bottom w:val="nil"/>
                <w:right w:val="nil"/>
                <w:between w:val="nil"/>
              </w:pBdr>
              <w:rPr>
                <w:rFonts w:ascii="Arial" w:hAnsi="Arial"/>
                <w:b/>
                <w:bCs/>
                <w:i/>
                <w:iCs/>
                <w:color w:val="000000"/>
                <w:sz w:val="19"/>
                <w:szCs w:val="19"/>
              </w:rPr>
            </w:pPr>
          </w:p>
          <w:p w:rsidR="00CE46C6" w:rsidRDefault="00CE46C6" w14:paraId="5880F625" w14:textId="77777777">
            <w:pPr>
              <w:pBdr>
                <w:top w:val="nil"/>
                <w:left w:val="nil"/>
                <w:bottom w:val="nil"/>
                <w:right w:val="nil"/>
                <w:between w:val="nil"/>
              </w:pBdr>
              <w:rPr>
                <w:rFonts w:ascii="Arial" w:hAnsi="Arial"/>
                <w:b/>
                <w:bCs/>
                <w:i/>
                <w:iCs/>
                <w:color w:val="000000"/>
                <w:sz w:val="19"/>
                <w:szCs w:val="19"/>
              </w:rPr>
            </w:pPr>
          </w:p>
          <w:p w:rsidR="00CE46C6" w:rsidRDefault="00CE46C6" w14:paraId="666FC2E8" w14:textId="77777777">
            <w:pPr>
              <w:pBdr>
                <w:top w:val="nil"/>
                <w:left w:val="nil"/>
                <w:bottom w:val="nil"/>
                <w:right w:val="nil"/>
                <w:between w:val="nil"/>
              </w:pBdr>
              <w:spacing w:before="88"/>
              <w:rPr>
                <w:rFonts w:ascii="Arial" w:hAnsi="Arial"/>
                <w:b/>
                <w:bCs/>
                <w:i/>
                <w:iCs/>
                <w:color w:val="000000"/>
                <w:sz w:val="19"/>
                <w:szCs w:val="19"/>
              </w:rPr>
            </w:pPr>
          </w:p>
          <w:p w:rsidR="00CE46C6" w:rsidRDefault="00CE3636" w14:paraId="689521DC" w14:textId="77777777">
            <w:pPr>
              <w:pBdr>
                <w:top w:val="nil"/>
                <w:left w:val="nil"/>
                <w:bottom w:val="nil"/>
                <w:right w:val="nil"/>
                <w:between w:val="nil"/>
              </w:pBdr>
              <w:ind w:right="75"/>
              <w:jc w:val="center"/>
              <w:rPr>
                <w:rFonts w:ascii="Arial" w:hAnsi="Arial"/>
                <w:color w:val="000000"/>
                <w:sz w:val="19"/>
                <w:szCs w:val="19"/>
              </w:rPr>
            </w:pPr>
            <w:r>
              <w:rPr>
                <w:rFonts w:ascii="Arial" w:hAnsi="Arial"/>
                <w:color w:val="000000"/>
                <w:sz w:val="19"/>
                <w:szCs w:val="19"/>
              </w:rPr>
              <w:t>Davi Abedeno</w:t>
            </w:r>
          </w:p>
        </w:tc>
        <w:tc>
          <w:tcPr>
            <w:tcW w:w="1447" w:type="dxa"/>
          </w:tcPr>
          <w:p w:rsidR="00CE46C6" w:rsidRDefault="00CE3636" w14:paraId="3C40DE1F" w14:textId="77777777">
            <w:pPr>
              <w:pBdr>
                <w:top w:val="nil"/>
                <w:left w:val="nil"/>
                <w:bottom w:val="nil"/>
                <w:right w:val="nil"/>
                <w:between w:val="nil"/>
              </w:pBdr>
              <w:spacing w:before="56" w:line="326" w:lineRule="auto"/>
              <w:ind w:left="131" w:right="63"/>
              <w:rPr>
                <w:rFonts w:ascii="Arial" w:hAnsi="Arial"/>
                <w:color w:val="000000"/>
                <w:sz w:val="19"/>
                <w:szCs w:val="19"/>
              </w:rPr>
            </w:pPr>
            <w:r>
              <w:rPr>
                <w:rFonts w:ascii="Arial" w:hAnsi="Arial"/>
                <w:color w:val="000000"/>
                <w:sz w:val="19"/>
                <w:szCs w:val="19"/>
              </w:rPr>
              <w:t>Acompanhamento operacional de metas; atualmente concentra controles (especialmente trade) não disponíveis estruturada-mente no</w:t>
            </w:r>
          </w:p>
          <w:p w:rsidR="00CE46C6" w:rsidRDefault="00CE3636" w14:paraId="1F962601" w14:textId="77777777">
            <w:pPr>
              <w:pBdr>
                <w:top w:val="nil"/>
                <w:left w:val="nil"/>
                <w:bottom w:val="nil"/>
                <w:right w:val="nil"/>
                <w:between w:val="nil"/>
              </w:pBdr>
              <w:spacing w:line="214" w:lineRule="auto"/>
              <w:ind w:left="131"/>
              <w:rPr>
                <w:rFonts w:ascii="Arial" w:hAnsi="Arial"/>
                <w:color w:val="000000"/>
                <w:sz w:val="19"/>
                <w:szCs w:val="19"/>
              </w:rPr>
            </w:pPr>
            <w:r>
              <w:rPr>
                <w:rFonts w:ascii="Arial" w:hAnsi="Arial"/>
                <w:color w:val="000000"/>
                <w:sz w:val="19"/>
                <w:szCs w:val="19"/>
              </w:rPr>
              <w:t>CRM.</w:t>
            </w:r>
          </w:p>
        </w:tc>
      </w:tr>
    </w:tbl>
    <w:p w:rsidR="00CE46C6" w:rsidRDefault="00CE3636" w14:paraId="57CED6FA" w14:textId="77777777">
      <w:pPr>
        <w:spacing w:before="153" w:line="360" w:lineRule="auto"/>
        <w:ind w:left="593" w:firstLine="709"/>
        <w:jc w:val="both"/>
        <w:rPr>
          <w:b/>
          <w:bCs/>
          <w:sz w:val="19"/>
          <w:szCs w:val="19"/>
        </w:rPr>
      </w:pPr>
      <w:r>
        <w:rPr>
          <w:b/>
          <w:bCs/>
          <w:sz w:val="19"/>
          <w:szCs w:val="19"/>
        </w:rPr>
        <w:t>Fonte: fonte da tabela.</w:t>
      </w:r>
    </w:p>
    <w:p w:rsidR="00CE46C6" w:rsidRDefault="00CE46C6" w14:paraId="351A078B" w14:textId="77777777">
      <w:pPr>
        <w:pBdr>
          <w:top w:val="nil"/>
          <w:left w:val="nil"/>
          <w:bottom w:val="nil"/>
          <w:right w:val="nil"/>
          <w:between w:val="nil"/>
        </w:pBdr>
        <w:spacing w:line="360" w:lineRule="auto"/>
        <w:ind w:firstLine="709"/>
        <w:jc w:val="both"/>
        <w:rPr>
          <w:rFonts w:ascii="Arial" w:hAnsi="Arial"/>
          <w:b/>
          <w:bCs/>
          <w:color w:val="000000"/>
          <w:sz w:val="19"/>
          <w:szCs w:val="19"/>
        </w:rPr>
      </w:pPr>
    </w:p>
    <w:p w:rsidR="00CE46C6" w:rsidRDefault="00CE46C6" w14:paraId="42A0275A" w14:textId="77777777">
      <w:pPr>
        <w:pBdr>
          <w:top w:val="nil"/>
          <w:left w:val="nil"/>
          <w:bottom w:val="nil"/>
          <w:right w:val="nil"/>
          <w:between w:val="nil"/>
        </w:pBdr>
        <w:spacing w:before="216" w:line="360" w:lineRule="auto"/>
        <w:ind w:firstLine="709"/>
        <w:jc w:val="both"/>
        <w:rPr>
          <w:rFonts w:ascii="Arial" w:hAnsi="Arial"/>
          <w:b/>
          <w:bCs/>
          <w:color w:val="000000"/>
          <w:sz w:val="19"/>
          <w:szCs w:val="19"/>
        </w:rPr>
      </w:pPr>
    </w:p>
    <w:p w:rsidR="00CE46C6" w:rsidP="56619E7E" w:rsidRDefault="50E9A72A" w14:paraId="151288F5" w14:textId="2F8FD08C">
      <w:pPr>
        <w:pStyle w:val="Ttulo1"/>
        <w:tabs>
          <w:tab w:val="left" w:pos="682"/>
        </w:tabs>
        <w:spacing w:line="360" w:lineRule="auto"/>
        <w:ind w:left="1391" w:firstLine="0"/>
        <w:jc w:val="both"/>
      </w:pPr>
      <w:bookmarkStart w:name="agpi34v0piws" w:id="20"/>
      <w:bookmarkStart w:name="_4m5j42jkjz5b" w:id="21"/>
      <w:bookmarkStart w:name="_Toc1820173345" w:id="22"/>
      <w:bookmarkEnd w:id="20"/>
      <w:bookmarkEnd w:id="21"/>
      <w:r w:rsidR="26655F3C">
        <w:rPr/>
        <w:t>5.2 Avaliação</w:t>
      </w:r>
      <w:r w:rsidR="31B670E3">
        <w:rPr/>
        <w:t xml:space="preserve"> de qualidade, acessibilidade e prontidão dos dados</w:t>
      </w:r>
      <w:bookmarkEnd w:id="22"/>
    </w:p>
    <w:p w:rsidR="00CE46C6" w:rsidRDefault="00CE46C6" w14:paraId="031CC9A4" w14:textId="77777777">
      <w:pPr>
        <w:pBdr>
          <w:top w:val="nil"/>
          <w:left w:val="nil"/>
          <w:bottom w:val="nil"/>
          <w:right w:val="nil"/>
          <w:between w:val="nil"/>
        </w:pBdr>
        <w:spacing w:line="360" w:lineRule="auto"/>
        <w:ind w:firstLine="709"/>
        <w:jc w:val="both"/>
        <w:rPr>
          <w:rFonts w:ascii="Arial" w:hAnsi="Arial"/>
          <w:b/>
          <w:bCs/>
          <w:color w:val="000000"/>
          <w:sz w:val="22"/>
        </w:rPr>
      </w:pPr>
    </w:p>
    <w:p w:rsidR="00CE46C6" w:rsidRDefault="00CE46C6" w14:paraId="0270599F" w14:textId="77777777">
      <w:pPr>
        <w:pBdr>
          <w:top w:val="nil"/>
          <w:left w:val="nil"/>
          <w:bottom w:val="nil"/>
          <w:right w:val="nil"/>
          <w:between w:val="nil"/>
        </w:pBdr>
        <w:spacing w:before="33" w:line="360" w:lineRule="auto"/>
        <w:ind w:firstLine="709"/>
        <w:jc w:val="both"/>
        <w:rPr>
          <w:rFonts w:ascii="Arial" w:hAnsi="Arial"/>
          <w:b/>
          <w:bCs/>
          <w:color w:val="000000"/>
          <w:sz w:val="22"/>
        </w:rPr>
      </w:pPr>
    </w:p>
    <w:p w:rsidR="00CE46C6" w:rsidRDefault="00CE3636" w14:paraId="2B2ACF5B" w14:textId="77777777">
      <w:pPr>
        <w:numPr>
          <w:ilvl w:val="0"/>
          <w:numId w:val="11"/>
        </w:numPr>
        <w:pBdr>
          <w:top w:val="nil"/>
          <w:left w:val="nil"/>
          <w:bottom w:val="nil"/>
          <w:right w:val="nil"/>
          <w:between w:val="nil"/>
        </w:pBdr>
        <w:tabs>
          <w:tab w:val="left" w:pos="838"/>
          <w:tab w:val="left" w:pos="848"/>
        </w:tabs>
        <w:spacing w:line="360" w:lineRule="auto"/>
        <w:ind w:right="1100" w:firstLine="709"/>
        <w:jc w:val="both"/>
        <w:rPr>
          <w:color w:val="000000"/>
        </w:rPr>
      </w:pPr>
      <w:r>
        <w:rPr>
          <w:rFonts w:ascii="Arial" w:hAnsi="Arial"/>
          <w:b/>
          <w:bCs/>
          <w:color w:val="000000"/>
          <w:sz w:val="22"/>
        </w:rPr>
        <w:t xml:space="preserve">Acessibilidade: </w:t>
      </w:r>
      <w:r>
        <w:rPr>
          <w:rFonts w:ascii="Arial" w:hAnsi="Arial"/>
          <w:color w:val="000000"/>
          <w:sz w:val="22"/>
        </w:rPr>
        <w:t>as principais bases estão no CRM e dependem de visualização/extração e atualização manual (botão “atualizar”), o que pode gerar diferenças entre horários de coleta e exige padronização de rotina de extração para o BI.</w:t>
      </w:r>
    </w:p>
    <w:p w:rsidR="00CE46C6" w:rsidRDefault="00CE3636" w14:paraId="24618F14" w14:textId="77777777">
      <w:pPr>
        <w:numPr>
          <w:ilvl w:val="0"/>
          <w:numId w:val="11"/>
        </w:numPr>
        <w:pBdr>
          <w:top w:val="nil"/>
          <w:left w:val="nil"/>
          <w:bottom w:val="nil"/>
          <w:right w:val="nil"/>
          <w:between w:val="nil"/>
        </w:pBdr>
        <w:tabs>
          <w:tab w:val="left" w:pos="838"/>
          <w:tab w:val="left" w:pos="841"/>
        </w:tabs>
        <w:spacing w:line="360" w:lineRule="auto"/>
        <w:ind w:left="841" w:right="1100" w:firstLine="709"/>
        <w:jc w:val="both"/>
        <w:rPr>
          <w:color w:val="000000"/>
        </w:rPr>
      </w:pPr>
      <w:r>
        <w:rPr>
          <w:rFonts w:ascii="Arial" w:hAnsi="Arial"/>
          <w:b/>
          <w:bCs/>
          <w:color w:val="000000"/>
          <w:sz w:val="22"/>
        </w:rPr>
        <w:t xml:space="preserve">Atualização: </w:t>
      </w:r>
      <w:r>
        <w:rPr>
          <w:rFonts w:ascii="Arial" w:hAnsi="Arial"/>
          <w:color w:val="000000"/>
          <w:sz w:val="22"/>
        </w:rPr>
        <w:t xml:space="preserve">a tabela Real-Time Trading (Accounts) possui característica de tempo real; as demais tabelas são atualizadas via botão “atualizar” no CRM, em uma frequência típica de </w:t>
      </w:r>
      <w:r>
        <w:rPr>
          <w:rFonts w:ascii="Arial" w:hAnsi="Arial"/>
          <w:b/>
          <w:bCs/>
          <w:color w:val="000000"/>
          <w:sz w:val="22"/>
        </w:rPr>
        <w:t xml:space="preserve">aproximadamente 1 hora </w:t>
      </w:r>
      <w:r>
        <w:rPr>
          <w:rFonts w:ascii="Arial" w:hAnsi="Arial"/>
          <w:color w:val="000000"/>
          <w:sz w:val="22"/>
        </w:rPr>
        <w:t xml:space="preserve">(podendo ser menor, conforme necessidade operacional). Para análises históricas, recomenda-se capturar </w:t>
      </w:r>
      <w:r>
        <w:rPr>
          <w:rFonts w:ascii="Arial" w:hAnsi="Arial"/>
          <w:b/>
          <w:bCs/>
          <w:color w:val="000000"/>
          <w:sz w:val="22"/>
        </w:rPr>
        <w:t xml:space="preserve">snapshots </w:t>
      </w:r>
      <w:r>
        <w:rPr>
          <w:rFonts w:ascii="Arial" w:hAnsi="Arial"/>
          <w:color w:val="000000"/>
          <w:sz w:val="22"/>
        </w:rPr>
        <w:t>(ex.: diário) quando a fonte for “real-time”.</w:t>
      </w:r>
    </w:p>
    <w:p w:rsidR="00CE46C6" w:rsidRDefault="00CE3636" w14:paraId="4DBAA6DD" w14:textId="77777777">
      <w:pPr>
        <w:numPr>
          <w:ilvl w:val="0"/>
          <w:numId w:val="11"/>
        </w:numPr>
        <w:pBdr>
          <w:top w:val="nil"/>
          <w:left w:val="nil"/>
          <w:bottom w:val="nil"/>
          <w:right w:val="nil"/>
          <w:between w:val="nil"/>
        </w:pBdr>
        <w:tabs>
          <w:tab w:val="left" w:pos="841"/>
          <w:tab w:val="left" w:pos="846"/>
        </w:tabs>
        <w:spacing w:line="360" w:lineRule="auto"/>
        <w:ind w:left="841" w:right="1138" w:firstLine="709"/>
        <w:jc w:val="both"/>
        <w:rPr>
          <w:color w:val="000000"/>
        </w:rPr>
      </w:pPr>
      <w:r>
        <w:rPr>
          <w:rFonts w:ascii="Arial" w:hAnsi="Arial"/>
          <w:b/>
          <w:bCs/>
          <w:color w:val="000000"/>
          <w:sz w:val="22"/>
        </w:rPr>
        <w:t xml:space="preserve">Confiabilidade: </w:t>
      </w:r>
      <w:r>
        <w:rPr>
          <w:rFonts w:ascii="Arial" w:hAnsi="Arial"/>
          <w:color w:val="000000"/>
          <w:sz w:val="22"/>
        </w:rPr>
        <w:t>transações com indicador de aprovação (</w:t>
      </w:r>
      <w:r>
        <w:rPr>
          <w:rFonts w:ascii="Arial" w:hAnsi="Arial"/>
          <w:i/>
          <w:iCs/>
          <w:color w:val="000000"/>
          <w:sz w:val="22"/>
        </w:rPr>
        <w:t xml:space="preserve">approved </w:t>
      </w:r>
      <w:r>
        <w:rPr>
          <w:rFonts w:ascii="Arial" w:hAnsi="Arial"/>
          <w:color w:val="000000"/>
          <w:sz w:val="22"/>
        </w:rPr>
        <w:t>) suportam regras de cálculo de depósito líquido e unique. Deve-se garantir consistência de moedas (USD) e de chaves (login/tp_account, account/account_name, owner/agent).</w:t>
      </w:r>
    </w:p>
    <w:p w:rsidR="00CE46C6" w:rsidRDefault="00CE3636" w14:paraId="0CA059C2" w14:textId="77777777">
      <w:pPr>
        <w:numPr>
          <w:ilvl w:val="0"/>
          <w:numId w:val="11"/>
        </w:numPr>
        <w:pBdr>
          <w:top w:val="nil"/>
          <w:left w:val="nil"/>
          <w:bottom w:val="nil"/>
          <w:right w:val="nil"/>
          <w:between w:val="nil"/>
        </w:pBdr>
        <w:tabs>
          <w:tab w:val="left" w:pos="846"/>
          <w:tab w:val="left" w:pos="848"/>
        </w:tabs>
        <w:spacing w:line="360" w:lineRule="auto"/>
        <w:ind w:right="1100" w:firstLine="709"/>
        <w:jc w:val="both"/>
        <w:rPr>
          <w:color w:val="000000"/>
        </w:rPr>
      </w:pPr>
      <w:r>
        <w:rPr>
          <w:rFonts w:ascii="Arial" w:hAnsi="Arial"/>
          <w:b/>
          <w:bCs/>
          <w:color w:val="000000"/>
          <w:sz w:val="22"/>
        </w:rPr>
        <w:t xml:space="preserve">Prontidão para uso: </w:t>
      </w:r>
      <w:r>
        <w:rPr>
          <w:rFonts w:ascii="Arial" w:hAnsi="Arial"/>
          <w:color w:val="000000"/>
          <w:sz w:val="22"/>
        </w:rPr>
        <w:t xml:space="preserve">dados transacionais (depósitos/withdrawals) estão relativamente prontos para uso analítico, mediante limpeza de tipos e padronização. Já dados de </w:t>
      </w:r>
      <w:r>
        <w:rPr>
          <w:rFonts w:ascii="Arial" w:hAnsi="Arial"/>
          <w:b/>
          <w:bCs/>
          <w:color w:val="000000"/>
          <w:sz w:val="22"/>
        </w:rPr>
        <w:t xml:space="preserve">trade </w:t>
      </w:r>
      <w:r>
        <w:rPr>
          <w:rFonts w:ascii="Arial" w:hAnsi="Arial"/>
          <w:color w:val="000000"/>
          <w:sz w:val="22"/>
        </w:rPr>
        <w:t>ainda dependem de controle manual em planilha (Google Sheets), o que reduz rastreabilidade e impede análises retroativas sem versionamento.</w:t>
      </w:r>
    </w:p>
    <w:p w:rsidR="00CE46C6" w:rsidRDefault="00CE46C6" w14:paraId="7EA02969" w14:textId="77777777">
      <w:pPr>
        <w:pBdr>
          <w:top w:val="nil"/>
          <w:left w:val="nil"/>
          <w:bottom w:val="nil"/>
          <w:right w:val="nil"/>
          <w:between w:val="nil"/>
        </w:pBdr>
        <w:spacing w:before="170" w:line="360" w:lineRule="auto"/>
        <w:ind w:firstLine="709"/>
        <w:jc w:val="both"/>
        <w:rPr>
          <w:rFonts w:ascii="Arial" w:hAnsi="Arial"/>
          <w:color w:val="000000"/>
          <w:sz w:val="22"/>
        </w:rPr>
      </w:pPr>
    </w:p>
    <w:p w:rsidR="00CE46C6" w:rsidP="56619E7E" w:rsidRDefault="65A3EB29" w14:paraId="61619B5A" w14:textId="6ABCEA54">
      <w:pPr>
        <w:pBdr>
          <w:top w:val="nil"/>
          <w:left w:val="nil"/>
          <w:bottom w:val="nil"/>
          <w:right w:val="nil"/>
          <w:between w:val="nil"/>
        </w:pBdr>
        <w:tabs>
          <w:tab w:val="left" w:pos="682"/>
        </w:tabs>
        <w:spacing w:line="360" w:lineRule="auto"/>
        <w:ind w:left="1391"/>
        <w:jc w:val="both"/>
        <w:rPr>
          <w:color w:val="000000"/>
        </w:rPr>
      </w:pPr>
      <w:r w:rsidRPr="56619E7E">
        <w:rPr>
          <w:rFonts w:ascii="Arial" w:hAnsi="Arial"/>
          <w:b/>
          <w:bCs/>
          <w:color w:val="000000" w:themeColor="text1"/>
          <w:sz w:val="22"/>
        </w:rPr>
        <w:t>5.3 Lacunas</w:t>
      </w:r>
      <w:r w:rsidRPr="56619E7E" w:rsidR="00CE3636">
        <w:rPr>
          <w:rFonts w:ascii="Arial" w:hAnsi="Arial"/>
          <w:b/>
          <w:bCs/>
          <w:color w:val="000000" w:themeColor="text1"/>
          <w:sz w:val="22"/>
        </w:rPr>
        <w:t xml:space="preserve"> e dados que precisarão ser coletados no futuro</w:t>
      </w:r>
    </w:p>
    <w:p w:rsidR="00CE46C6" w:rsidRDefault="00CE46C6" w14:paraId="7891AF6C" w14:textId="77777777">
      <w:pPr>
        <w:pBdr>
          <w:top w:val="nil"/>
          <w:left w:val="nil"/>
          <w:bottom w:val="nil"/>
          <w:right w:val="nil"/>
          <w:between w:val="nil"/>
        </w:pBdr>
        <w:spacing w:line="360" w:lineRule="auto"/>
        <w:ind w:firstLine="709"/>
        <w:jc w:val="both"/>
        <w:rPr>
          <w:rFonts w:ascii="Arial" w:hAnsi="Arial"/>
          <w:b/>
          <w:bCs/>
          <w:color w:val="000000"/>
          <w:sz w:val="22"/>
        </w:rPr>
      </w:pPr>
    </w:p>
    <w:p w:rsidR="00CE46C6" w:rsidRDefault="00CE46C6" w14:paraId="0803B960" w14:textId="77777777">
      <w:pPr>
        <w:pBdr>
          <w:top w:val="nil"/>
          <w:left w:val="nil"/>
          <w:bottom w:val="nil"/>
          <w:right w:val="nil"/>
          <w:between w:val="nil"/>
        </w:pBdr>
        <w:spacing w:before="33" w:line="360" w:lineRule="auto"/>
        <w:ind w:firstLine="709"/>
        <w:jc w:val="both"/>
        <w:rPr>
          <w:rFonts w:ascii="Arial" w:hAnsi="Arial"/>
          <w:b/>
          <w:bCs/>
          <w:color w:val="000000"/>
          <w:sz w:val="22"/>
        </w:rPr>
      </w:pPr>
    </w:p>
    <w:p w:rsidR="00CE46C6" w:rsidRDefault="00CE3636" w14:paraId="11EB4429" w14:textId="77777777">
      <w:pPr>
        <w:numPr>
          <w:ilvl w:val="0"/>
          <w:numId w:val="10"/>
        </w:numPr>
        <w:pBdr>
          <w:top w:val="nil"/>
          <w:left w:val="nil"/>
          <w:bottom w:val="nil"/>
          <w:right w:val="nil"/>
          <w:between w:val="nil"/>
        </w:pBdr>
        <w:tabs>
          <w:tab w:val="left" w:pos="841"/>
          <w:tab w:val="left" w:pos="846"/>
        </w:tabs>
        <w:spacing w:line="360" w:lineRule="auto"/>
        <w:ind w:right="1115" w:firstLine="709"/>
        <w:jc w:val="both"/>
        <w:rPr>
          <w:color w:val="000000"/>
        </w:rPr>
        <w:sectPr w:rsidR="00CE46C6">
          <w:headerReference w:type="default" r:id="rId38"/>
          <w:footerReference w:type="default" r:id="rId39"/>
          <w:pgSz w:w="11910" w:h="16840" w:orient="portrait"/>
          <w:pgMar w:top="1300" w:right="0" w:bottom="280" w:left="1559" w:header="1038" w:footer="0" w:gutter="0"/>
          <w:cols w:space="720"/>
        </w:sectPr>
      </w:pPr>
      <w:r>
        <w:rPr>
          <w:rFonts w:ascii="Arial" w:hAnsi="Arial"/>
          <w:b/>
          <w:bCs/>
          <w:color w:val="000000"/>
          <w:sz w:val="22"/>
        </w:rPr>
        <w:t xml:space="preserve">Base estruturada de trades/ordens: </w:t>
      </w:r>
      <w:r>
        <w:rPr>
          <w:rFonts w:ascii="Arial" w:hAnsi="Arial"/>
          <w:color w:val="000000"/>
          <w:sz w:val="22"/>
        </w:rPr>
        <w:t>para medir “clientes que operaram no dia” (trade diário) e calcular metas mensais derivadas com histórico, é necessária uma</w:t>
      </w:r>
    </w:p>
    <w:p w:rsidR="00CE46C6" w:rsidRDefault="00CE46C6" w14:paraId="09A299C9" w14:textId="77777777">
      <w:pPr>
        <w:pBdr>
          <w:top w:val="nil"/>
          <w:left w:val="nil"/>
          <w:bottom w:val="nil"/>
          <w:right w:val="nil"/>
          <w:between w:val="nil"/>
        </w:pBdr>
        <w:spacing w:before="167" w:line="360" w:lineRule="auto"/>
        <w:ind w:firstLine="709"/>
        <w:jc w:val="both"/>
        <w:rPr>
          <w:rFonts w:ascii="Arial" w:hAnsi="Arial"/>
          <w:color w:val="000000"/>
          <w:sz w:val="22"/>
        </w:rPr>
      </w:pPr>
    </w:p>
    <w:p w:rsidR="00CE46C6" w:rsidRDefault="00CE3636" w14:paraId="3DF27309" w14:textId="77777777">
      <w:pPr>
        <w:pBdr>
          <w:top w:val="nil"/>
          <w:left w:val="nil"/>
          <w:bottom w:val="nil"/>
          <w:right w:val="nil"/>
          <w:between w:val="nil"/>
        </w:pBdr>
        <w:spacing w:before="1" w:line="360" w:lineRule="auto"/>
        <w:ind w:left="848" w:right="1138" w:firstLine="709"/>
        <w:jc w:val="both"/>
        <w:rPr>
          <w:rFonts w:ascii="Arial" w:hAnsi="Arial"/>
          <w:color w:val="000000"/>
          <w:sz w:val="22"/>
        </w:rPr>
      </w:pPr>
      <w:r>
        <w:rPr>
          <w:rFonts w:ascii="Arial" w:hAnsi="Arial"/>
          <w:color w:val="000000"/>
          <w:sz w:val="22"/>
        </w:rPr>
        <w:t xml:space="preserve">tabela/relatório com evento de abertura (ex.: </w:t>
      </w:r>
      <w:r>
        <w:rPr>
          <w:rFonts w:ascii="Arial" w:hAnsi="Arial"/>
          <w:i/>
          <w:iCs/>
          <w:color w:val="000000"/>
          <w:sz w:val="22"/>
        </w:rPr>
        <w:t>open_time</w:t>
      </w:r>
      <w:r>
        <w:rPr>
          <w:rFonts w:ascii="Arial" w:hAnsi="Arial"/>
          <w:color w:val="000000"/>
          <w:sz w:val="22"/>
        </w:rPr>
        <w:t>) e vínculo com cliente e agente (login/tp_account e owner).</w:t>
      </w:r>
    </w:p>
    <w:p w:rsidR="00CE46C6" w:rsidRDefault="00CE3636" w14:paraId="1933F0E5" w14:textId="77777777">
      <w:pPr>
        <w:numPr>
          <w:ilvl w:val="0"/>
          <w:numId w:val="10"/>
        </w:numPr>
        <w:pBdr>
          <w:top w:val="nil"/>
          <w:left w:val="nil"/>
          <w:bottom w:val="nil"/>
          <w:right w:val="nil"/>
          <w:between w:val="nil"/>
        </w:pBdr>
        <w:tabs>
          <w:tab w:val="left" w:pos="846"/>
          <w:tab w:val="left" w:pos="848"/>
        </w:tabs>
        <w:spacing w:line="360" w:lineRule="auto"/>
        <w:ind w:left="848" w:right="1138" w:firstLine="709"/>
        <w:jc w:val="both"/>
        <w:rPr>
          <w:color w:val="000000"/>
        </w:rPr>
      </w:pPr>
      <w:r>
        <w:rPr>
          <w:rFonts w:ascii="Arial" w:hAnsi="Arial"/>
          <w:b/>
          <w:bCs/>
          <w:color w:val="000000"/>
          <w:sz w:val="22"/>
        </w:rPr>
        <w:t xml:space="preserve">Histórico e auditoria do controle em Google Sheets: </w:t>
      </w:r>
      <w:r>
        <w:rPr>
          <w:rFonts w:ascii="Arial" w:hAnsi="Arial"/>
          <w:color w:val="000000"/>
          <w:sz w:val="22"/>
        </w:rPr>
        <w:t xml:space="preserve">enquanto a base de trades não estiver disponível, recomenda-se implementar </w:t>
      </w:r>
      <w:r>
        <w:rPr>
          <w:rFonts w:ascii="Arial" w:hAnsi="Arial"/>
          <w:b/>
          <w:bCs/>
          <w:color w:val="000000"/>
          <w:sz w:val="22"/>
        </w:rPr>
        <w:t xml:space="preserve">versionamento </w:t>
      </w:r>
      <w:r>
        <w:rPr>
          <w:rFonts w:ascii="Arial" w:hAnsi="Arial"/>
          <w:color w:val="000000"/>
          <w:sz w:val="22"/>
        </w:rPr>
        <w:t>(salvar snapshot diário/por hora) da planilha de metas, para permitir rastreabilidade de números utilizados na cobrança de metas.</w:t>
      </w:r>
    </w:p>
    <w:p w:rsidR="00CE46C6" w:rsidRDefault="00CE3636" w14:paraId="78AD45BF" w14:textId="77777777">
      <w:pPr>
        <w:numPr>
          <w:ilvl w:val="0"/>
          <w:numId w:val="10"/>
        </w:numPr>
        <w:pBdr>
          <w:top w:val="nil"/>
          <w:left w:val="nil"/>
          <w:bottom w:val="nil"/>
          <w:right w:val="nil"/>
          <w:between w:val="nil"/>
        </w:pBdr>
        <w:tabs>
          <w:tab w:val="left" w:pos="846"/>
          <w:tab w:val="left" w:pos="848"/>
        </w:tabs>
        <w:spacing w:line="360" w:lineRule="auto"/>
        <w:ind w:left="848" w:right="1100" w:firstLine="709"/>
        <w:jc w:val="both"/>
        <w:rPr>
          <w:color w:val="000000"/>
        </w:rPr>
      </w:pPr>
      <w:r>
        <w:rPr>
          <w:rFonts w:ascii="Arial" w:hAnsi="Arial"/>
          <w:b/>
          <w:bCs/>
          <w:color w:val="000000"/>
          <w:sz w:val="22"/>
        </w:rPr>
        <w:t xml:space="preserve">Cadastro de agentes e níveis: </w:t>
      </w:r>
      <w:r>
        <w:rPr>
          <w:rFonts w:ascii="Arial" w:hAnsi="Arial"/>
          <w:color w:val="000000"/>
          <w:sz w:val="22"/>
        </w:rPr>
        <w:t>nível do agente (trainee/inter/pro) e metas associadas devem estar em uma tabela interna (dimensão Agente) para permitir cálculo automático de atingimento.</w:t>
      </w:r>
    </w:p>
    <w:p w:rsidR="00CE46C6" w:rsidRDefault="00CE3636" w14:paraId="2A59B84F" w14:textId="77777777">
      <w:pPr>
        <w:numPr>
          <w:ilvl w:val="0"/>
          <w:numId w:val="10"/>
        </w:numPr>
        <w:pBdr>
          <w:top w:val="nil"/>
          <w:left w:val="nil"/>
          <w:bottom w:val="nil"/>
          <w:right w:val="nil"/>
          <w:between w:val="nil"/>
        </w:pBdr>
        <w:tabs>
          <w:tab w:val="left" w:pos="846"/>
          <w:tab w:val="left" w:pos="848"/>
        </w:tabs>
        <w:spacing w:line="360" w:lineRule="auto"/>
        <w:ind w:left="848" w:right="1100" w:firstLine="709"/>
        <w:jc w:val="both"/>
        <w:rPr>
          <w:color w:val="000000"/>
        </w:rPr>
      </w:pPr>
      <w:r>
        <w:rPr>
          <w:rFonts w:ascii="Arial" w:hAnsi="Arial"/>
          <w:b/>
          <w:bCs/>
          <w:color w:val="000000"/>
          <w:sz w:val="22"/>
        </w:rPr>
        <w:t xml:space="preserve">Dados de telefonia (Voiso/Microsip): </w:t>
      </w:r>
      <w:r>
        <w:rPr>
          <w:rFonts w:ascii="Arial" w:hAnsi="Arial"/>
          <w:color w:val="000000"/>
          <w:sz w:val="22"/>
        </w:rPr>
        <w:t>para KPI de produtividade (tempo em chamada), é necessário extrair logs estruturados (duração, timestamps, identificador do agente) e definir chaves de integração com o “owner” do CRM.</w:t>
      </w:r>
    </w:p>
    <w:p w:rsidR="00CE46C6" w:rsidRDefault="00CE3636" w14:paraId="4F00755B" w14:textId="77777777">
      <w:pPr>
        <w:numPr>
          <w:ilvl w:val="0"/>
          <w:numId w:val="10"/>
        </w:numPr>
        <w:pBdr>
          <w:top w:val="nil"/>
          <w:left w:val="nil"/>
          <w:bottom w:val="nil"/>
          <w:right w:val="nil"/>
          <w:between w:val="nil"/>
        </w:pBdr>
        <w:tabs>
          <w:tab w:val="left" w:pos="839"/>
          <w:tab w:val="left" w:pos="848"/>
        </w:tabs>
        <w:spacing w:line="360" w:lineRule="auto"/>
        <w:ind w:left="848" w:right="1134" w:firstLine="709"/>
        <w:jc w:val="both"/>
        <w:rPr>
          <w:color w:val="000000"/>
        </w:rPr>
        <w:sectPr w:rsidR="00CE46C6">
          <w:footerReference w:type="default" r:id="rId40"/>
          <w:pgSz w:w="11910" w:h="16840" w:orient="portrait"/>
          <w:pgMar w:top="1300" w:right="0" w:bottom="280" w:left="1559" w:header="1038" w:footer="0" w:gutter="0"/>
          <w:cols w:space="720"/>
        </w:sectPr>
      </w:pPr>
      <w:r>
        <w:rPr>
          <w:rFonts w:ascii="Arial" w:hAnsi="Arial"/>
          <w:b/>
          <w:bCs/>
          <w:color w:val="000000"/>
          <w:sz w:val="22"/>
        </w:rPr>
        <w:t xml:space="preserve">Volume negociado: </w:t>
      </w:r>
      <w:r>
        <w:rPr>
          <w:rFonts w:ascii="Arial" w:hAnsi="Arial"/>
          <w:color w:val="000000"/>
          <w:sz w:val="22"/>
        </w:rPr>
        <w:t>caso a gestão deseje incorporar volume/turnover como indicador de performance, será necessária a coleta desse dado em base operacional (não identificado no inventário atual).</w:t>
      </w:r>
    </w:p>
    <w:p w:rsidR="00CE46C6" w:rsidRDefault="00CE46C6" w14:paraId="5FA308E9" w14:textId="77777777">
      <w:pPr>
        <w:pBdr>
          <w:top w:val="nil"/>
          <w:left w:val="nil"/>
          <w:bottom w:val="nil"/>
          <w:right w:val="nil"/>
          <w:between w:val="nil"/>
        </w:pBdr>
        <w:spacing w:before="208" w:line="360" w:lineRule="auto"/>
        <w:ind w:firstLine="709"/>
        <w:jc w:val="both"/>
        <w:rPr>
          <w:rFonts w:ascii="Arial" w:hAnsi="Arial"/>
          <w:color w:val="000000"/>
          <w:sz w:val="22"/>
        </w:rPr>
      </w:pPr>
    </w:p>
    <w:p w:rsidR="00CE46C6" w:rsidP="56619E7E" w:rsidRDefault="4DA58B8A" w14:paraId="0C99BF38" w14:textId="54B4DC6E">
      <w:pPr>
        <w:pBdr>
          <w:top w:val="nil"/>
          <w:left w:val="nil"/>
          <w:bottom w:val="nil"/>
          <w:right w:val="nil"/>
          <w:between w:val="nil"/>
        </w:pBdr>
        <w:tabs>
          <w:tab w:val="left" w:pos="392"/>
        </w:tabs>
        <w:spacing w:line="360" w:lineRule="auto"/>
        <w:ind w:left="1101" w:right="1094"/>
        <w:jc w:val="both"/>
        <w:rPr>
          <w:color w:val="000000"/>
        </w:rPr>
      </w:pPr>
      <w:bookmarkStart w:name="cbjnl586ftwu" w:id="23"/>
      <w:bookmarkStart w:name="_8egvkhvrqml6" w:id="24"/>
      <w:bookmarkEnd w:id="23"/>
      <w:bookmarkEnd w:id="24"/>
      <w:r w:rsidRPr="56619E7E">
        <w:rPr>
          <w:rFonts w:ascii="Arial" w:hAnsi="Arial"/>
          <w:b/>
          <w:bCs/>
          <w:color w:val="000000" w:themeColor="text1"/>
          <w:sz w:val="22"/>
        </w:rPr>
        <w:t xml:space="preserve">6  </w:t>
      </w:r>
      <w:r w:rsidRPr="56619E7E" w:rsidR="00CE3636">
        <w:rPr>
          <w:rFonts w:ascii="Arial" w:hAnsi="Arial"/>
          <w:b/>
          <w:bCs/>
          <w:color w:val="000000" w:themeColor="text1"/>
          <w:sz w:val="22"/>
        </w:rPr>
        <w:t>Compliance de TI e Segurança da Informação</w:t>
      </w:r>
    </w:p>
    <w:p w:rsidR="00CE46C6" w:rsidP="56619E7E" w:rsidRDefault="00CE46C6" w14:paraId="01498264" w14:textId="77777777">
      <w:pPr>
        <w:pBdr>
          <w:top w:val="nil"/>
          <w:left w:val="nil"/>
          <w:bottom w:val="nil"/>
          <w:right w:val="nil"/>
          <w:between w:val="nil"/>
        </w:pBdr>
        <w:spacing w:line="360" w:lineRule="auto"/>
        <w:ind w:right="1094" w:firstLine="709"/>
        <w:jc w:val="both"/>
        <w:rPr>
          <w:rFonts w:ascii="Arial" w:hAnsi="Arial"/>
          <w:b/>
          <w:bCs/>
          <w:color w:val="000000"/>
          <w:sz w:val="22"/>
        </w:rPr>
      </w:pPr>
    </w:p>
    <w:p w:rsidR="00CE46C6" w:rsidP="56619E7E" w:rsidRDefault="00CE46C6" w14:paraId="7C1BEEE5" w14:textId="77777777">
      <w:pPr>
        <w:pBdr>
          <w:top w:val="nil"/>
          <w:left w:val="nil"/>
          <w:bottom w:val="nil"/>
          <w:right w:val="nil"/>
          <w:between w:val="nil"/>
        </w:pBdr>
        <w:spacing w:before="33" w:line="360" w:lineRule="auto"/>
        <w:ind w:right="1094" w:firstLine="709"/>
        <w:jc w:val="both"/>
        <w:rPr>
          <w:rFonts w:ascii="Arial" w:hAnsi="Arial"/>
          <w:b/>
          <w:bCs/>
          <w:color w:val="000000"/>
          <w:sz w:val="22"/>
        </w:rPr>
      </w:pPr>
    </w:p>
    <w:p w:rsidR="00CE46C6" w:rsidP="56619E7E" w:rsidRDefault="00CE3636" w14:paraId="56A8CCB7" w14:textId="77777777">
      <w:pPr>
        <w:pBdr>
          <w:top w:val="nil"/>
          <w:left w:val="nil"/>
          <w:bottom w:val="nil"/>
          <w:right w:val="nil"/>
          <w:between w:val="nil"/>
        </w:pBdr>
        <w:spacing w:line="360" w:lineRule="auto"/>
        <w:ind w:left="132" w:right="1094" w:firstLine="709"/>
        <w:jc w:val="both"/>
        <w:rPr>
          <w:rFonts w:ascii="Arial" w:hAnsi="Arial"/>
          <w:color w:val="000000"/>
          <w:sz w:val="22"/>
        </w:rPr>
      </w:pPr>
      <w:r w:rsidRPr="56619E7E">
        <w:rPr>
          <w:rFonts w:ascii="Arial" w:hAnsi="Arial"/>
          <w:color w:val="000000" w:themeColor="text1"/>
          <w:sz w:val="22"/>
        </w:rPr>
        <w:t xml:space="preserve">Esta seção identifica requisitos legais e normativos aplicáveis ao uso de dados no processo de Inteligência Competitiva (IC) e propõe diretrizes práticas de segurança da informação, compatíveis com a realidade da operação estudada. Considera-se que os dados analisados incluem informações financeiras e </w:t>
      </w:r>
      <w:r w:rsidRPr="56619E7E">
        <w:rPr>
          <w:rFonts w:ascii="Arial" w:hAnsi="Arial"/>
          <w:b/>
          <w:bCs/>
          <w:color w:val="000000" w:themeColor="text1"/>
          <w:sz w:val="22"/>
        </w:rPr>
        <w:t xml:space="preserve">dados pessoais identificáveis </w:t>
      </w:r>
      <w:r w:rsidRPr="56619E7E">
        <w:rPr>
          <w:rFonts w:ascii="Arial" w:hAnsi="Arial"/>
          <w:color w:val="000000" w:themeColor="text1"/>
          <w:sz w:val="22"/>
        </w:rPr>
        <w:t>de investidores, além de dados de produtividade (telefonia), com acesso por múltiplas áreas (gestores, agentes, banking, TI e backoffice).</w:t>
      </w:r>
    </w:p>
    <w:p w:rsidR="00CE46C6" w:rsidP="56619E7E" w:rsidRDefault="00CE46C6" w14:paraId="24C261B9" w14:textId="77777777">
      <w:pPr>
        <w:pBdr>
          <w:top w:val="nil"/>
          <w:left w:val="nil"/>
          <w:bottom w:val="nil"/>
          <w:right w:val="nil"/>
          <w:between w:val="nil"/>
        </w:pBdr>
        <w:spacing w:before="176" w:line="360" w:lineRule="auto"/>
        <w:ind w:right="1094" w:firstLine="709"/>
        <w:jc w:val="both"/>
        <w:rPr>
          <w:rFonts w:ascii="Arial" w:hAnsi="Arial"/>
          <w:color w:val="000000"/>
          <w:sz w:val="22"/>
        </w:rPr>
      </w:pPr>
    </w:p>
    <w:p w:rsidR="00CE46C6" w:rsidP="56619E7E" w:rsidRDefault="10002416" w14:paraId="502BB67F" w14:textId="200598EE">
      <w:pPr>
        <w:pBdr>
          <w:top w:val="nil"/>
          <w:left w:val="nil"/>
          <w:bottom w:val="nil"/>
          <w:right w:val="nil"/>
          <w:between w:val="nil"/>
        </w:pBdr>
        <w:tabs>
          <w:tab w:val="left" w:pos="682"/>
        </w:tabs>
        <w:spacing w:line="360" w:lineRule="auto"/>
        <w:ind w:left="1391" w:right="1094"/>
        <w:jc w:val="both"/>
        <w:rPr>
          <w:color w:val="000000"/>
        </w:rPr>
      </w:pPr>
      <w:r w:rsidRPr="56619E7E">
        <w:rPr>
          <w:rFonts w:ascii="Arial" w:hAnsi="Arial"/>
          <w:b/>
          <w:bCs/>
          <w:color w:val="000000" w:themeColor="text1"/>
          <w:sz w:val="22"/>
        </w:rPr>
        <w:t xml:space="preserve">6.1 </w:t>
      </w:r>
      <w:r w:rsidRPr="56619E7E" w:rsidR="00CE3636">
        <w:rPr>
          <w:rFonts w:ascii="Arial" w:hAnsi="Arial"/>
          <w:b/>
          <w:bCs/>
          <w:color w:val="000000" w:themeColor="text1"/>
          <w:sz w:val="22"/>
        </w:rPr>
        <w:t>Normas e regulamentações aplicáveis</w:t>
      </w:r>
    </w:p>
    <w:p w:rsidR="00CE46C6" w:rsidP="56619E7E" w:rsidRDefault="00CE46C6" w14:paraId="3804FA22" w14:textId="77777777">
      <w:pPr>
        <w:pBdr>
          <w:top w:val="nil"/>
          <w:left w:val="nil"/>
          <w:bottom w:val="nil"/>
          <w:right w:val="nil"/>
          <w:between w:val="nil"/>
        </w:pBdr>
        <w:spacing w:line="360" w:lineRule="auto"/>
        <w:ind w:right="1094" w:firstLine="709"/>
        <w:jc w:val="both"/>
        <w:rPr>
          <w:rFonts w:ascii="Arial" w:hAnsi="Arial"/>
          <w:b/>
          <w:bCs/>
          <w:color w:val="000000"/>
          <w:sz w:val="22"/>
        </w:rPr>
      </w:pPr>
    </w:p>
    <w:p w:rsidR="00CE46C6" w:rsidP="56619E7E" w:rsidRDefault="00CE46C6" w14:paraId="31FCB595" w14:textId="77777777">
      <w:pPr>
        <w:pBdr>
          <w:top w:val="nil"/>
          <w:left w:val="nil"/>
          <w:bottom w:val="nil"/>
          <w:right w:val="nil"/>
          <w:between w:val="nil"/>
        </w:pBdr>
        <w:spacing w:before="33" w:line="360" w:lineRule="auto"/>
        <w:ind w:right="1094" w:firstLine="709"/>
        <w:jc w:val="both"/>
        <w:rPr>
          <w:rFonts w:ascii="Arial" w:hAnsi="Arial"/>
          <w:b/>
          <w:bCs/>
          <w:color w:val="000000"/>
          <w:sz w:val="22"/>
        </w:rPr>
      </w:pPr>
    </w:p>
    <w:p w:rsidR="00CE46C6" w:rsidP="56619E7E" w:rsidRDefault="00CE3636" w14:paraId="46CED6B1" w14:textId="77777777">
      <w:pPr>
        <w:numPr>
          <w:ilvl w:val="0"/>
          <w:numId w:val="18"/>
        </w:numPr>
        <w:pBdr>
          <w:top w:val="nil"/>
          <w:left w:val="nil"/>
          <w:bottom w:val="nil"/>
          <w:right w:val="nil"/>
          <w:between w:val="nil"/>
        </w:pBdr>
        <w:tabs>
          <w:tab w:val="left" w:pos="846"/>
          <w:tab w:val="left" w:pos="848"/>
        </w:tabs>
        <w:spacing w:line="360" w:lineRule="auto"/>
        <w:ind w:right="1094" w:firstLine="709"/>
        <w:jc w:val="both"/>
        <w:rPr>
          <w:color w:val="000000"/>
        </w:rPr>
      </w:pPr>
      <w:r w:rsidRPr="56619E7E">
        <w:rPr>
          <w:rFonts w:ascii="Arial" w:hAnsi="Arial"/>
          <w:b/>
          <w:bCs/>
          <w:color w:val="000000" w:themeColor="text1"/>
          <w:sz w:val="22"/>
        </w:rPr>
        <w:t xml:space="preserve">LGPD (Lei nº 13.709/2018): </w:t>
      </w:r>
      <w:r w:rsidRPr="56619E7E">
        <w:rPr>
          <w:rFonts w:ascii="Arial" w:hAnsi="Arial"/>
          <w:color w:val="000000" w:themeColor="text1"/>
          <w:sz w:val="22"/>
        </w:rPr>
        <w:t>aplicável por envolver tratamento de dados pessoais de investidores brasileiros (cadastros, contatos, histórico de relacionamento e informações associadas à conta). Exige finalidade, necessidade, segurança, controle de acesso, transparência e governança.</w:t>
      </w:r>
    </w:p>
    <w:p w:rsidR="00CE46C6" w:rsidP="56619E7E" w:rsidRDefault="00CE3636" w14:paraId="080F1BAC" w14:textId="77777777">
      <w:pPr>
        <w:numPr>
          <w:ilvl w:val="0"/>
          <w:numId w:val="18"/>
        </w:numPr>
        <w:pBdr>
          <w:top w:val="nil"/>
          <w:left w:val="nil"/>
          <w:bottom w:val="nil"/>
          <w:right w:val="nil"/>
          <w:between w:val="nil"/>
        </w:pBdr>
        <w:tabs>
          <w:tab w:val="left" w:pos="846"/>
          <w:tab w:val="left" w:pos="848"/>
        </w:tabs>
        <w:spacing w:line="360" w:lineRule="auto"/>
        <w:ind w:right="1094" w:firstLine="709"/>
        <w:jc w:val="both"/>
        <w:rPr>
          <w:color w:val="000000"/>
        </w:rPr>
      </w:pPr>
      <w:r w:rsidRPr="56619E7E">
        <w:rPr>
          <w:rFonts w:ascii="Arial" w:hAnsi="Arial"/>
          <w:b/>
          <w:bCs/>
          <w:color w:val="000000" w:themeColor="text1"/>
          <w:sz w:val="22"/>
        </w:rPr>
        <w:t xml:space="preserve">Boas práticas de segurança e privacidade (princípios): </w:t>
      </w:r>
      <w:r w:rsidRPr="56619E7E">
        <w:rPr>
          <w:rFonts w:ascii="Arial" w:hAnsi="Arial"/>
          <w:color w:val="000000" w:themeColor="text1"/>
          <w:sz w:val="22"/>
        </w:rPr>
        <w:t>minimização de dados, segregação de funções, rastreabilidade (logs), gestão de credenciais e armazenamento seguro, especialmente ao consolidar dados para BI.</w:t>
      </w:r>
    </w:p>
    <w:p w:rsidR="00CE46C6" w:rsidP="56619E7E" w:rsidRDefault="00CE3636" w14:paraId="46A54105" w14:textId="77777777">
      <w:pPr>
        <w:numPr>
          <w:ilvl w:val="0"/>
          <w:numId w:val="18"/>
        </w:numPr>
        <w:pBdr>
          <w:top w:val="nil"/>
          <w:left w:val="nil"/>
          <w:bottom w:val="nil"/>
          <w:right w:val="nil"/>
          <w:between w:val="nil"/>
        </w:pBdr>
        <w:tabs>
          <w:tab w:val="left" w:pos="846"/>
          <w:tab w:val="left" w:pos="848"/>
        </w:tabs>
        <w:spacing w:line="360" w:lineRule="auto"/>
        <w:ind w:right="1094" w:firstLine="709"/>
        <w:jc w:val="both"/>
        <w:rPr>
          <w:color w:val="000000"/>
        </w:rPr>
      </w:pPr>
      <w:r w:rsidRPr="56619E7E">
        <w:rPr>
          <w:rFonts w:ascii="Arial" w:hAnsi="Arial"/>
          <w:b/>
          <w:bCs/>
          <w:color w:val="000000" w:themeColor="text1"/>
          <w:sz w:val="22"/>
        </w:rPr>
        <w:t xml:space="preserve">GDPR (Regulamento Europeu 2016/679) – análise de aplicabilidade: </w:t>
      </w:r>
      <w:r w:rsidRPr="56619E7E">
        <w:rPr>
          <w:rFonts w:ascii="Arial" w:hAnsi="Arial"/>
          <w:color w:val="000000" w:themeColor="text1"/>
          <w:sz w:val="22"/>
        </w:rPr>
        <w:t>como a empresa possui sede na Itália e operação europeia, recomenda-se verificar internamente se há exigências corporativas adicionais alinhadas ao GDPR. Para o escopo do projeto, o foco prático permanece em LGPD e controles de segurança coerentes com a operação.</w:t>
      </w:r>
    </w:p>
    <w:p w:rsidR="00CE46C6" w:rsidP="56619E7E" w:rsidRDefault="00CE46C6" w14:paraId="4CBC24BF" w14:textId="77777777">
      <w:pPr>
        <w:pBdr>
          <w:top w:val="nil"/>
          <w:left w:val="nil"/>
          <w:bottom w:val="nil"/>
          <w:right w:val="nil"/>
          <w:between w:val="nil"/>
        </w:pBdr>
        <w:spacing w:before="172" w:line="360" w:lineRule="auto"/>
        <w:ind w:right="1094" w:firstLine="709"/>
        <w:jc w:val="both"/>
        <w:rPr>
          <w:rFonts w:ascii="Arial" w:hAnsi="Arial"/>
          <w:color w:val="000000"/>
          <w:sz w:val="22"/>
        </w:rPr>
      </w:pPr>
    </w:p>
    <w:p w:rsidR="00CE46C6" w:rsidP="56619E7E" w:rsidRDefault="0F13D94C" w14:paraId="68DA9B9C" w14:textId="0EE17865">
      <w:pPr>
        <w:pBdr>
          <w:top w:val="nil"/>
          <w:left w:val="nil"/>
          <w:bottom w:val="nil"/>
          <w:right w:val="nil"/>
          <w:between w:val="nil"/>
        </w:pBdr>
        <w:tabs>
          <w:tab w:val="left" w:pos="682"/>
        </w:tabs>
        <w:spacing w:before="1" w:line="360" w:lineRule="auto"/>
        <w:ind w:left="1391" w:right="1094"/>
        <w:jc w:val="both"/>
        <w:rPr>
          <w:color w:val="000000"/>
        </w:rPr>
      </w:pPr>
      <w:r w:rsidRPr="56619E7E">
        <w:rPr>
          <w:rFonts w:ascii="Arial" w:hAnsi="Arial"/>
          <w:b/>
          <w:bCs/>
          <w:color w:val="000000" w:themeColor="text1"/>
          <w:sz w:val="22"/>
        </w:rPr>
        <w:t>6.2</w:t>
      </w:r>
      <w:r w:rsidRPr="56619E7E" w:rsidR="00CE3636">
        <w:rPr>
          <w:rFonts w:ascii="Arial" w:hAnsi="Arial"/>
          <w:b/>
          <w:bCs/>
          <w:color w:val="000000" w:themeColor="text1"/>
          <w:sz w:val="22"/>
        </w:rPr>
        <w:t xml:space="preserve"> Políticas de proteção de dados e segurança da informação (diretrizes propostas)</w:t>
      </w:r>
    </w:p>
    <w:p w:rsidR="00CE46C6" w:rsidP="56619E7E" w:rsidRDefault="00CE46C6" w14:paraId="2590A2EA" w14:textId="77777777">
      <w:pPr>
        <w:pBdr>
          <w:top w:val="nil"/>
          <w:left w:val="nil"/>
          <w:bottom w:val="nil"/>
          <w:right w:val="nil"/>
          <w:between w:val="nil"/>
        </w:pBdr>
        <w:spacing w:before="178" w:line="360" w:lineRule="auto"/>
        <w:ind w:right="1094" w:firstLine="709"/>
        <w:jc w:val="both"/>
        <w:rPr>
          <w:rFonts w:ascii="Arial" w:hAnsi="Arial"/>
          <w:b/>
          <w:bCs/>
          <w:color w:val="000000"/>
          <w:sz w:val="22"/>
        </w:rPr>
      </w:pPr>
    </w:p>
    <w:p w:rsidR="00CE46C6" w:rsidP="56619E7E" w:rsidRDefault="00CE3636" w14:paraId="38C6AC6C" w14:textId="77777777">
      <w:pPr>
        <w:numPr>
          <w:ilvl w:val="0"/>
          <w:numId w:val="17"/>
        </w:numPr>
        <w:pBdr>
          <w:top w:val="nil"/>
          <w:left w:val="nil"/>
          <w:bottom w:val="nil"/>
          <w:right w:val="nil"/>
          <w:between w:val="nil"/>
        </w:pBdr>
        <w:tabs>
          <w:tab w:val="left" w:pos="846"/>
          <w:tab w:val="left" w:pos="848"/>
        </w:tabs>
        <w:spacing w:before="1" w:line="360" w:lineRule="auto"/>
        <w:ind w:right="1094" w:firstLine="709"/>
        <w:jc w:val="both"/>
        <w:rPr>
          <w:color w:val="000000"/>
        </w:rPr>
      </w:pPr>
      <w:r w:rsidRPr="56619E7E">
        <w:rPr>
          <w:rFonts w:ascii="Arial" w:hAnsi="Arial"/>
          <w:b/>
          <w:bCs/>
          <w:color w:val="000000" w:themeColor="text1"/>
          <w:sz w:val="22"/>
        </w:rPr>
        <w:t xml:space="preserve">Classificação e finalidade: </w:t>
      </w:r>
      <w:r w:rsidRPr="56619E7E">
        <w:rPr>
          <w:rFonts w:ascii="Arial" w:hAnsi="Arial"/>
          <w:color w:val="000000" w:themeColor="text1"/>
          <w:sz w:val="22"/>
        </w:rPr>
        <w:t xml:space="preserve">classificar os dados utilizados (ex.: dados pessoais, dados financeiros, dados operacionais e dados de produtividade) e registrar a </w:t>
      </w:r>
      <w:r w:rsidRPr="56619E7E">
        <w:rPr>
          <w:rFonts w:ascii="Arial" w:hAnsi="Arial"/>
          <w:b/>
          <w:bCs/>
          <w:color w:val="000000" w:themeColor="text1"/>
          <w:sz w:val="22"/>
        </w:rPr>
        <w:t xml:space="preserve">finalidade </w:t>
      </w:r>
      <w:r w:rsidRPr="56619E7E">
        <w:rPr>
          <w:rFonts w:ascii="Arial" w:hAnsi="Arial"/>
          <w:color w:val="000000" w:themeColor="text1"/>
          <w:sz w:val="22"/>
        </w:rPr>
        <w:t>do uso (gestão de performance, priorização de contatos e apoio à tomada de decisão).</w:t>
      </w:r>
    </w:p>
    <w:p w:rsidR="00CE46C6" w:rsidP="56619E7E" w:rsidRDefault="00CE3636" w14:paraId="38D174AA" w14:textId="77777777">
      <w:pPr>
        <w:numPr>
          <w:ilvl w:val="0"/>
          <w:numId w:val="17"/>
        </w:numPr>
        <w:pBdr>
          <w:top w:val="nil"/>
          <w:left w:val="nil"/>
          <w:bottom w:val="nil"/>
          <w:right w:val="nil"/>
          <w:between w:val="nil"/>
        </w:pBdr>
        <w:tabs>
          <w:tab w:val="left" w:pos="841"/>
          <w:tab w:val="left" w:pos="846"/>
        </w:tabs>
        <w:spacing w:line="360" w:lineRule="auto"/>
        <w:ind w:left="841" w:right="1094" w:firstLine="709"/>
        <w:jc w:val="both"/>
        <w:rPr>
          <w:color w:val="000000"/>
        </w:rPr>
      </w:pPr>
      <w:r w:rsidRPr="56619E7E">
        <w:rPr>
          <w:rFonts w:ascii="Arial" w:hAnsi="Arial"/>
          <w:b/>
          <w:bCs/>
          <w:color w:val="000000" w:themeColor="text1"/>
          <w:sz w:val="22"/>
        </w:rPr>
        <w:t xml:space="preserve">Minimização: </w:t>
      </w:r>
      <w:r w:rsidRPr="56619E7E">
        <w:rPr>
          <w:rFonts w:ascii="Arial" w:hAnsi="Arial"/>
          <w:color w:val="000000" w:themeColor="text1"/>
          <w:sz w:val="22"/>
        </w:rPr>
        <w:t>para relatórios e dashboards, exibir apenas atributos necessários (ex.: usar identificadores internos de conta quando possível), evitando replicar dados sensíveis sem necessidade.</w:t>
      </w:r>
    </w:p>
    <w:p w:rsidR="00CE46C6" w:rsidP="56619E7E" w:rsidRDefault="00CE3636" w14:paraId="567577E5" w14:textId="77777777">
      <w:pPr>
        <w:numPr>
          <w:ilvl w:val="0"/>
          <w:numId w:val="17"/>
        </w:numPr>
        <w:pBdr>
          <w:top w:val="nil"/>
          <w:left w:val="nil"/>
          <w:bottom w:val="nil"/>
          <w:right w:val="nil"/>
          <w:between w:val="nil"/>
        </w:pBdr>
        <w:tabs>
          <w:tab w:val="left" w:pos="838"/>
          <w:tab w:val="left" w:pos="848"/>
        </w:tabs>
        <w:spacing w:line="360" w:lineRule="auto"/>
        <w:ind w:right="1094" w:firstLine="709"/>
        <w:jc w:val="both"/>
        <w:rPr>
          <w:color w:val="000000"/>
        </w:rPr>
      </w:pPr>
      <w:r w:rsidRPr="56619E7E">
        <w:rPr>
          <w:rFonts w:ascii="Arial" w:hAnsi="Arial"/>
          <w:b/>
          <w:bCs/>
          <w:color w:val="000000" w:themeColor="text1"/>
          <w:sz w:val="22"/>
        </w:rPr>
        <w:t xml:space="preserve">Armazenamento e compartilhamento: </w:t>
      </w:r>
      <w:r w:rsidRPr="56619E7E">
        <w:rPr>
          <w:rFonts w:ascii="Arial" w:hAnsi="Arial"/>
          <w:color w:val="000000" w:themeColor="text1"/>
          <w:sz w:val="22"/>
        </w:rPr>
        <w:t>centralizar a consolidação em repositórios corporativos autorizados; evitar cópias locais; e definir regras claras para exportação de dados (ex.: planilhas enviadas por e-mail).</w:t>
      </w:r>
    </w:p>
    <w:p w:rsidR="00CE46C6" w:rsidP="56619E7E" w:rsidRDefault="00CE3636" w14:paraId="738579BC" w14:textId="77777777">
      <w:pPr>
        <w:numPr>
          <w:ilvl w:val="0"/>
          <w:numId w:val="17"/>
        </w:numPr>
        <w:pBdr>
          <w:top w:val="nil"/>
          <w:left w:val="nil"/>
          <w:bottom w:val="nil"/>
          <w:right w:val="nil"/>
          <w:between w:val="nil"/>
        </w:pBdr>
        <w:tabs>
          <w:tab w:val="left" w:pos="847"/>
        </w:tabs>
        <w:spacing w:line="360" w:lineRule="auto"/>
        <w:ind w:left="847" w:right="1094" w:firstLine="709"/>
        <w:jc w:val="both"/>
        <w:rPr>
          <w:color w:val="000000"/>
        </w:rPr>
      </w:pPr>
      <w:r w:rsidRPr="56619E7E">
        <w:rPr>
          <w:rFonts w:ascii="Arial" w:hAnsi="Arial"/>
          <w:b/>
          <w:bCs/>
          <w:color w:val="000000" w:themeColor="text1"/>
          <w:sz w:val="22"/>
        </w:rPr>
        <w:t xml:space="preserve">Retenção e descarte: </w:t>
      </w:r>
      <w:r w:rsidRPr="56619E7E">
        <w:rPr>
          <w:rFonts w:ascii="Arial" w:hAnsi="Arial"/>
          <w:color w:val="000000" w:themeColor="text1"/>
          <w:sz w:val="22"/>
        </w:rPr>
        <w:t>definir prazos de retenção para snapshots/exports e para</w:t>
      </w:r>
    </w:p>
    <w:p w:rsidR="263A5D18" w:rsidP="56619E7E" w:rsidRDefault="263A5D18" w14:paraId="45AE6BFC" w14:textId="663A05CA">
      <w:pPr>
        <w:pBdr>
          <w:top w:val="nil"/>
          <w:left w:val="nil"/>
          <w:bottom w:val="nil"/>
          <w:right w:val="nil"/>
          <w:between w:val="nil"/>
        </w:pBdr>
        <w:tabs>
          <w:tab w:val="left" w:pos="847"/>
        </w:tabs>
        <w:spacing w:line="360" w:lineRule="auto"/>
        <w:ind w:left="1556" w:right="1094" w:firstLine="709"/>
        <w:jc w:val="both"/>
        <w:rPr>
          <w:color w:val="000000" w:themeColor="text1"/>
          <w:szCs w:val="24"/>
        </w:rPr>
      </w:pPr>
      <w:r w:rsidRPr="56619E7E">
        <w:rPr>
          <w:color w:val="000000" w:themeColor="text1"/>
          <w:szCs w:val="24"/>
        </w:rPr>
        <w:t>planilhas operacionais (especialmente as que hoje não possuem histórico), com descarte seguro quando expirado.</w:t>
      </w:r>
    </w:p>
    <w:p w:rsidR="263A5D18" w:rsidP="56619E7E" w:rsidRDefault="263A5D18" w14:paraId="0D35E6DE" w14:textId="6FE4379C">
      <w:pPr>
        <w:pStyle w:val="PargrafodaLista"/>
        <w:numPr>
          <w:ilvl w:val="0"/>
          <w:numId w:val="1"/>
        </w:numPr>
        <w:pBdr>
          <w:top w:val="nil"/>
          <w:left w:val="nil"/>
          <w:bottom w:val="nil"/>
          <w:right w:val="nil"/>
          <w:between w:val="nil"/>
        </w:pBdr>
        <w:tabs>
          <w:tab w:val="left" w:pos="847"/>
        </w:tabs>
        <w:spacing w:line="360" w:lineRule="auto"/>
        <w:ind w:right="1094"/>
        <w:jc w:val="both"/>
        <w:rPr>
          <w:color w:val="000000" w:themeColor="text1"/>
          <w:szCs w:val="24"/>
        </w:rPr>
      </w:pPr>
      <w:r w:rsidRPr="56619E7E">
        <w:rPr>
          <w:b/>
          <w:bCs/>
          <w:color w:val="000000" w:themeColor="text1"/>
          <w:szCs w:val="24"/>
        </w:rPr>
        <w:t xml:space="preserve">Gestão de incidentes: </w:t>
      </w:r>
      <w:r w:rsidRPr="56619E7E">
        <w:rPr>
          <w:color w:val="000000" w:themeColor="text1"/>
          <w:szCs w:val="24"/>
        </w:rPr>
        <w:t>estabelecer procedimento de reporte e resposta a incidentes (ex.: vazamento, acesso indevido), com responsáveis e prazos.</w:t>
      </w:r>
    </w:p>
    <w:p w:rsidR="56619E7E" w:rsidP="56619E7E" w:rsidRDefault="56619E7E" w14:paraId="663BB725" w14:textId="1163B31E">
      <w:pPr>
        <w:pBdr>
          <w:top w:val="nil"/>
          <w:left w:val="nil"/>
          <w:bottom w:val="nil"/>
          <w:right w:val="nil"/>
          <w:between w:val="nil"/>
        </w:pBdr>
        <w:tabs>
          <w:tab w:val="left" w:pos="847"/>
        </w:tabs>
        <w:spacing w:line="360" w:lineRule="auto"/>
        <w:ind w:left="1556" w:right="1094" w:firstLine="709"/>
        <w:jc w:val="both"/>
        <w:rPr>
          <w:color w:val="000000" w:themeColor="text1"/>
          <w:szCs w:val="24"/>
        </w:rPr>
      </w:pPr>
    </w:p>
    <w:p w:rsidR="7B1A5D2B" w:rsidP="56619E7E" w:rsidRDefault="7B1A5D2B" w14:paraId="74E2E8C2" w14:textId="21113941">
      <w:pPr>
        <w:pBdr>
          <w:top w:val="nil"/>
          <w:left w:val="nil"/>
          <w:bottom w:val="nil"/>
          <w:right w:val="nil"/>
          <w:between w:val="nil"/>
        </w:pBdr>
        <w:tabs>
          <w:tab w:val="left" w:pos="847"/>
        </w:tabs>
        <w:spacing w:line="360" w:lineRule="auto"/>
        <w:ind w:left="1556" w:right="1094"/>
        <w:jc w:val="both"/>
        <w:rPr>
          <w:color w:val="000000" w:themeColor="text1"/>
          <w:szCs w:val="24"/>
        </w:rPr>
      </w:pPr>
      <w:r w:rsidRPr="56619E7E">
        <w:rPr>
          <w:b/>
          <w:bCs/>
          <w:color w:val="000000" w:themeColor="text1"/>
          <w:szCs w:val="24"/>
        </w:rPr>
        <w:t xml:space="preserve">6.3 </w:t>
      </w:r>
      <w:r w:rsidRPr="56619E7E" w:rsidR="263A5D18">
        <w:rPr>
          <w:b/>
          <w:bCs/>
          <w:color w:val="000000" w:themeColor="text1"/>
          <w:szCs w:val="24"/>
        </w:rPr>
        <w:t>Diretrizes para anonimização, controle de acesso e rastreabilidade</w:t>
      </w:r>
    </w:p>
    <w:p w:rsidR="56619E7E" w:rsidP="56619E7E" w:rsidRDefault="56619E7E" w14:paraId="0A95F48F" w14:textId="3FE5E7F4">
      <w:pPr>
        <w:pBdr>
          <w:top w:val="nil"/>
          <w:left w:val="nil"/>
          <w:bottom w:val="nil"/>
          <w:right w:val="nil"/>
          <w:between w:val="nil"/>
        </w:pBdr>
        <w:tabs>
          <w:tab w:val="left" w:pos="847"/>
        </w:tabs>
        <w:spacing w:line="360" w:lineRule="auto"/>
        <w:ind w:left="1556" w:right="1094" w:firstLine="709"/>
        <w:jc w:val="both"/>
        <w:rPr>
          <w:color w:val="000000" w:themeColor="text1"/>
          <w:szCs w:val="24"/>
        </w:rPr>
      </w:pPr>
    </w:p>
    <w:p w:rsidR="56619E7E" w:rsidP="56619E7E" w:rsidRDefault="56619E7E" w14:paraId="01760E8F" w14:textId="05F41741">
      <w:pPr>
        <w:pBdr>
          <w:top w:val="nil"/>
          <w:left w:val="nil"/>
          <w:bottom w:val="nil"/>
          <w:right w:val="nil"/>
          <w:between w:val="nil"/>
        </w:pBdr>
        <w:tabs>
          <w:tab w:val="left" w:pos="847"/>
        </w:tabs>
        <w:spacing w:line="360" w:lineRule="auto"/>
        <w:ind w:left="1556" w:right="1094" w:firstLine="709"/>
        <w:jc w:val="both"/>
        <w:rPr>
          <w:color w:val="000000" w:themeColor="text1"/>
          <w:szCs w:val="24"/>
        </w:rPr>
      </w:pPr>
    </w:p>
    <w:p w:rsidR="263A5D18" w:rsidP="56619E7E" w:rsidRDefault="263A5D18" w14:paraId="336A1580" w14:textId="1C22AEFF">
      <w:pPr>
        <w:numPr>
          <w:ilvl w:val="0"/>
          <w:numId w:val="5"/>
        </w:numPr>
        <w:pBdr>
          <w:top w:val="nil"/>
          <w:left w:val="nil"/>
          <w:bottom w:val="nil"/>
          <w:right w:val="nil"/>
          <w:between w:val="nil"/>
        </w:pBdr>
        <w:tabs>
          <w:tab w:val="left" w:pos="847"/>
        </w:tabs>
        <w:spacing w:line="360" w:lineRule="auto"/>
        <w:ind w:left="1556" w:right="1094" w:firstLine="709"/>
        <w:jc w:val="both"/>
        <w:rPr>
          <w:color w:val="000000" w:themeColor="text1"/>
          <w:szCs w:val="24"/>
        </w:rPr>
      </w:pPr>
      <w:r w:rsidRPr="56619E7E">
        <w:rPr>
          <w:b/>
          <w:bCs/>
          <w:color w:val="000000" w:themeColor="text1"/>
          <w:szCs w:val="24"/>
        </w:rPr>
        <w:t xml:space="preserve">Controle de acesso por perfil (RBAC): </w:t>
      </w:r>
      <w:r w:rsidRPr="56619E7E">
        <w:rPr>
          <w:color w:val="000000" w:themeColor="text1"/>
          <w:szCs w:val="24"/>
        </w:rPr>
        <w:t xml:space="preserve">adotar acesso mínimo necessário (“need-to-know”) com perfis distintos para </w:t>
      </w:r>
      <w:r w:rsidRPr="56619E7E">
        <w:rPr>
          <w:b/>
          <w:bCs/>
          <w:color w:val="000000" w:themeColor="text1"/>
          <w:szCs w:val="24"/>
        </w:rPr>
        <w:t>gestores</w:t>
      </w:r>
      <w:r w:rsidRPr="56619E7E">
        <w:rPr>
          <w:color w:val="000000" w:themeColor="text1"/>
          <w:szCs w:val="24"/>
        </w:rPr>
        <w:t xml:space="preserve">, </w:t>
      </w:r>
      <w:r w:rsidRPr="56619E7E">
        <w:rPr>
          <w:b/>
          <w:bCs/>
          <w:color w:val="000000" w:themeColor="text1"/>
          <w:szCs w:val="24"/>
        </w:rPr>
        <w:t>team leaders</w:t>
      </w:r>
      <w:r w:rsidRPr="56619E7E">
        <w:rPr>
          <w:color w:val="000000" w:themeColor="text1"/>
          <w:szCs w:val="24"/>
        </w:rPr>
        <w:t xml:space="preserve">, </w:t>
      </w:r>
      <w:r w:rsidRPr="56619E7E">
        <w:rPr>
          <w:b/>
          <w:bCs/>
          <w:color w:val="000000" w:themeColor="text1"/>
          <w:szCs w:val="24"/>
        </w:rPr>
        <w:t>agentes</w:t>
      </w:r>
      <w:r w:rsidRPr="56619E7E">
        <w:rPr>
          <w:color w:val="000000" w:themeColor="text1"/>
          <w:szCs w:val="24"/>
        </w:rPr>
        <w:t xml:space="preserve">, </w:t>
      </w:r>
      <w:r w:rsidRPr="56619E7E">
        <w:rPr>
          <w:b/>
          <w:bCs/>
          <w:color w:val="000000" w:themeColor="text1"/>
          <w:szCs w:val="24"/>
        </w:rPr>
        <w:t>banking</w:t>
      </w:r>
      <w:r w:rsidRPr="56619E7E">
        <w:rPr>
          <w:color w:val="000000" w:themeColor="text1"/>
          <w:szCs w:val="24"/>
        </w:rPr>
        <w:t xml:space="preserve">, </w:t>
      </w:r>
      <w:r w:rsidRPr="56619E7E">
        <w:rPr>
          <w:b/>
          <w:bCs/>
          <w:color w:val="000000" w:themeColor="text1"/>
          <w:szCs w:val="24"/>
        </w:rPr>
        <w:t xml:space="preserve">backof-fice </w:t>
      </w:r>
      <w:r w:rsidRPr="56619E7E">
        <w:rPr>
          <w:color w:val="000000" w:themeColor="text1"/>
          <w:szCs w:val="24"/>
        </w:rPr>
        <w:t xml:space="preserve">e </w:t>
      </w:r>
      <w:r w:rsidRPr="56619E7E">
        <w:rPr>
          <w:b/>
          <w:bCs/>
          <w:color w:val="000000" w:themeColor="text1"/>
          <w:szCs w:val="24"/>
        </w:rPr>
        <w:t>TI</w:t>
      </w:r>
      <w:r w:rsidRPr="56619E7E">
        <w:rPr>
          <w:color w:val="000000" w:themeColor="text1"/>
          <w:szCs w:val="24"/>
        </w:rPr>
        <w:t>. Ex.: agentes visualizam apenas sua carteira e KPIs; team leaders/gestores visualizam consolidados e visões por time; banking/backoffice acessam módulos estritamente necessários às rotinas financeiras; TI administra integrações e permissões.</w:t>
      </w:r>
    </w:p>
    <w:p w:rsidR="263A5D18" w:rsidP="56619E7E" w:rsidRDefault="263A5D18" w14:paraId="2A794E58" w14:textId="3095E87C">
      <w:pPr>
        <w:numPr>
          <w:ilvl w:val="0"/>
          <w:numId w:val="5"/>
        </w:numPr>
        <w:pBdr>
          <w:top w:val="nil"/>
          <w:left w:val="nil"/>
          <w:bottom w:val="nil"/>
          <w:right w:val="nil"/>
          <w:between w:val="nil"/>
        </w:pBdr>
        <w:tabs>
          <w:tab w:val="left" w:pos="847"/>
        </w:tabs>
        <w:spacing w:line="360" w:lineRule="auto"/>
        <w:ind w:left="1556" w:right="1094" w:firstLine="709"/>
        <w:jc w:val="both"/>
        <w:rPr>
          <w:color w:val="000000" w:themeColor="text1"/>
          <w:szCs w:val="24"/>
        </w:rPr>
      </w:pPr>
      <w:r w:rsidRPr="56619E7E">
        <w:rPr>
          <w:b/>
          <w:bCs/>
          <w:color w:val="000000" w:themeColor="text1"/>
          <w:szCs w:val="24"/>
        </w:rPr>
        <w:t xml:space="preserve">Pseudonimização em análises: </w:t>
      </w:r>
      <w:r w:rsidRPr="56619E7E">
        <w:rPr>
          <w:color w:val="000000" w:themeColor="text1"/>
          <w:szCs w:val="24"/>
        </w:rPr>
        <w:t xml:space="preserve">quando possível, utilizar </w:t>
      </w:r>
      <w:r w:rsidRPr="56619E7E">
        <w:rPr>
          <w:b/>
          <w:bCs/>
          <w:color w:val="000000" w:themeColor="text1"/>
          <w:szCs w:val="24"/>
        </w:rPr>
        <w:t xml:space="preserve">IDs internos </w:t>
      </w:r>
      <w:r w:rsidRPr="56619E7E">
        <w:rPr>
          <w:color w:val="000000" w:themeColor="text1"/>
          <w:szCs w:val="24"/>
        </w:rPr>
        <w:t>(login/tp_account/accoun no BI em vez de nome/telefone/e-mail, mantendo dados identificáveis apenas no</w:t>
      </w:r>
    </w:p>
    <w:p w:rsidR="263A5D18" w:rsidP="56619E7E" w:rsidRDefault="263A5D18" w14:paraId="2260C8F0" w14:textId="71D66FA1">
      <w:pPr>
        <w:pBdr>
          <w:top w:val="nil"/>
          <w:left w:val="nil"/>
          <w:bottom w:val="nil"/>
          <w:right w:val="nil"/>
          <w:between w:val="nil"/>
        </w:pBdr>
        <w:tabs>
          <w:tab w:val="left" w:pos="847"/>
        </w:tabs>
        <w:spacing w:line="360" w:lineRule="auto"/>
        <w:ind w:left="1556" w:right="1094" w:firstLine="709"/>
        <w:jc w:val="both"/>
        <w:rPr>
          <w:color w:val="000000" w:themeColor="text1"/>
          <w:szCs w:val="24"/>
        </w:rPr>
      </w:pPr>
      <w:r w:rsidRPr="56619E7E">
        <w:rPr>
          <w:color w:val="000000" w:themeColor="text1"/>
          <w:szCs w:val="24"/>
        </w:rPr>
        <w:t>CRM, com acesso restrito.</w:t>
      </w:r>
    </w:p>
    <w:p w:rsidR="263A5D18" w:rsidP="56619E7E" w:rsidRDefault="263A5D18" w14:paraId="1D63459C" w14:textId="6A716C4B">
      <w:pPr>
        <w:numPr>
          <w:ilvl w:val="0"/>
          <w:numId w:val="5"/>
        </w:numPr>
        <w:pBdr>
          <w:top w:val="nil"/>
          <w:left w:val="nil"/>
          <w:bottom w:val="nil"/>
          <w:right w:val="nil"/>
          <w:between w:val="nil"/>
        </w:pBdr>
        <w:tabs>
          <w:tab w:val="left" w:pos="847"/>
        </w:tabs>
        <w:spacing w:line="360" w:lineRule="auto"/>
        <w:ind w:left="1556" w:right="1094" w:firstLine="709"/>
        <w:jc w:val="both"/>
        <w:rPr>
          <w:color w:val="000000" w:themeColor="text1"/>
          <w:szCs w:val="24"/>
        </w:rPr>
      </w:pPr>
      <w:r w:rsidRPr="56619E7E">
        <w:rPr>
          <w:b/>
          <w:bCs/>
          <w:color w:val="000000" w:themeColor="text1"/>
          <w:szCs w:val="24"/>
        </w:rPr>
        <w:t xml:space="preserve">Proteção da planilha de metas (Google Sheets): </w:t>
      </w:r>
      <w:r w:rsidRPr="56619E7E">
        <w:rPr>
          <w:color w:val="000000" w:themeColor="text1"/>
          <w:szCs w:val="24"/>
        </w:rPr>
        <w:t xml:space="preserve">por estar em </w:t>
      </w:r>
      <w:r w:rsidRPr="56619E7E">
        <w:rPr>
          <w:b/>
          <w:bCs/>
          <w:color w:val="000000" w:themeColor="text1"/>
          <w:szCs w:val="24"/>
        </w:rPr>
        <w:t>Google Works-pace corporativo</w:t>
      </w:r>
      <w:r w:rsidRPr="56619E7E">
        <w:rPr>
          <w:color w:val="000000" w:themeColor="text1"/>
          <w:szCs w:val="24"/>
        </w:rPr>
        <w:t xml:space="preserve">, recomenda-se restringir compartilhamento por grupos/perfis, revisar permissões periodicamente e registrar responsáveis por alterações. No cenário atual, a planilha utiliza principalmente </w:t>
      </w:r>
      <w:r w:rsidRPr="56619E7E">
        <w:rPr>
          <w:b/>
          <w:bCs/>
          <w:color w:val="000000" w:themeColor="text1"/>
          <w:szCs w:val="24"/>
        </w:rPr>
        <w:t xml:space="preserve">tp_account </w:t>
      </w:r>
      <w:r w:rsidRPr="56619E7E">
        <w:rPr>
          <w:color w:val="000000" w:themeColor="text1"/>
          <w:szCs w:val="24"/>
        </w:rPr>
        <w:t xml:space="preserve">como identificador (sem exibir diretamente nome/telefone/e-mail do cliente), o que reduz exposição de dados pessoais; ainda assim, os indicadores podem ser sensíveis e devem manter </w:t>
      </w:r>
      <w:r w:rsidRPr="56619E7E">
        <w:rPr>
          <w:b/>
          <w:bCs/>
          <w:color w:val="000000" w:themeColor="text1"/>
          <w:szCs w:val="24"/>
        </w:rPr>
        <w:t xml:space="preserve">versões/snapshots </w:t>
      </w:r>
      <w:r w:rsidRPr="56619E7E">
        <w:rPr>
          <w:color w:val="000000" w:themeColor="text1"/>
          <w:szCs w:val="24"/>
        </w:rPr>
        <w:t>para auditoria (especialmente para métricas de trade registradas manualmente) e para preservar histórico.</w:t>
      </w:r>
    </w:p>
    <w:p w:rsidR="263A5D18" w:rsidP="56619E7E" w:rsidRDefault="263A5D18" w14:paraId="611FDC39" w14:textId="59F9B684">
      <w:pPr>
        <w:numPr>
          <w:ilvl w:val="0"/>
          <w:numId w:val="5"/>
        </w:numPr>
        <w:pBdr>
          <w:top w:val="nil"/>
          <w:left w:val="nil"/>
          <w:bottom w:val="nil"/>
          <w:right w:val="nil"/>
          <w:between w:val="nil"/>
        </w:pBdr>
        <w:tabs>
          <w:tab w:val="left" w:pos="847"/>
        </w:tabs>
        <w:spacing w:line="360" w:lineRule="auto"/>
        <w:ind w:left="1556" w:right="1094" w:firstLine="709"/>
        <w:jc w:val="both"/>
        <w:rPr>
          <w:color w:val="000000" w:themeColor="text1"/>
          <w:szCs w:val="24"/>
        </w:rPr>
      </w:pPr>
      <w:r w:rsidRPr="56619E7E">
        <w:rPr>
          <w:b/>
          <w:bCs/>
          <w:color w:val="000000" w:themeColor="text1"/>
          <w:szCs w:val="24"/>
        </w:rPr>
        <w:t xml:space="preserve">Logs e rastreabilidade: </w:t>
      </w:r>
      <w:r w:rsidRPr="56619E7E">
        <w:rPr>
          <w:color w:val="000000" w:themeColor="text1"/>
          <w:szCs w:val="24"/>
        </w:rPr>
        <w:t>manter registro de quem acessa/exporta dados e de quando as bases foram atualizadas (ex.: carimbo de data/hora da extração no BI), pois os indicadores são usados para cobrança de metas.</w:t>
      </w:r>
    </w:p>
    <w:p w:rsidR="56619E7E" w:rsidP="56619E7E" w:rsidRDefault="56619E7E" w14:paraId="3A738144" w14:textId="06A34C94">
      <w:pPr>
        <w:pBdr>
          <w:top w:val="nil"/>
          <w:left w:val="nil"/>
          <w:bottom w:val="nil"/>
          <w:right w:val="nil"/>
          <w:between w:val="nil"/>
        </w:pBdr>
        <w:tabs>
          <w:tab w:val="left" w:pos="847"/>
        </w:tabs>
        <w:spacing w:line="360" w:lineRule="auto"/>
        <w:ind w:left="2265" w:right="1094" w:firstLine="709"/>
        <w:jc w:val="both"/>
        <w:rPr>
          <w:color w:val="000000" w:themeColor="text1"/>
          <w:szCs w:val="24"/>
        </w:rPr>
      </w:pPr>
    </w:p>
    <w:p w:rsidR="56619E7E" w:rsidP="56619E7E" w:rsidRDefault="56619E7E" w14:paraId="76D150CA" w14:textId="5A23094E">
      <w:pPr>
        <w:pBdr>
          <w:top w:val="nil"/>
          <w:left w:val="nil"/>
          <w:bottom w:val="nil"/>
          <w:right w:val="nil"/>
          <w:between w:val="nil"/>
        </w:pBdr>
        <w:tabs>
          <w:tab w:val="left" w:pos="847"/>
        </w:tabs>
        <w:spacing w:line="360" w:lineRule="auto"/>
        <w:ind w:left="2265" w:right="1094" w:firstLine="709"/>
        <w:jc w:val="both"/>
        <w:rPr>
          <w:color w:val="000000" w:themeColor="text1"/>
          <w:szCs w:val="24"/>
        </w:rPr>
      </w:pPr>
    </w:p>
    <w:p w:rsidR="56619E7E" w:rsidP="56619E7E" w:rsidRDefault="56619E7E" w14:paraId="5DC2AA2D" w14:textId="733BEFF1">
      <w:pPr>
        <w:pBdr>
          <w:top w:val="nil"/>
          <w:left w:val="nil"/>
          <w:bottom w:val="nil"/>
          <w:right w:val="nil"/>
          <w:between w:val="nil"/>
        </w:pBdr>
        <w:tabs>
          <w:tab w:val="left" w:pos="847"/>
        </w:tabs>
        <w:spacing w:line="360" w:lineRule="auto"/>
        <w:ind w:left="1556" w:right="1094" w:firstLine="709"/>
        <w:jc w:val="both"/>
        <w:rPr>
          <w:color w:val="000000" w:themeColor="text1"/>
          <w:szCs w:val="24"/>
        </w:rPr>
      </w:pPr>
    </w:p>
    <w:p w:rsidR="1C4883F4" w:rsidP="56619E7E" w:rsidRDefault="1C4883F4" w14:paraId="3F642CAC" w14:textId="6794EEA7">
      <w:pPr>
        <w:pBdr>
          <w:top w:val="nil"/>
          <w:left w:val="nil"/>
          <w:bottom w:val="nil"/>
          <w:right w:val="nil"/>
          <w:between w:val="nil"/>
        </w:pBdr>
        <w:tabs>
          <w:tab w:val="left" w:pos="847"/>
        </w:tabs>
        <w:spacing w:line="360" w:lineRule="auto"/>
        <w:ind w:left="2265" w:right="1094"/>
        <w:jc w:val="both"/>
        <w:rPr>
          <w:color w:val="000000" w:themeColor="text1"/>
          <w:szCs w:val="24"/>
        </w:rPr>
      </w:pPr>
      <w:r w:rsidRPr="56619E7E">
        <w:rPr>
          <w:b/>
          <w:bCs/>
          <w:color w:val="000000" w:themeColor="text1"/>
          <w:szCs w:val="24"/>
        </w:rPr>
        <w:t xml:space="preserve">6.4  </w:t>
      </w:r>
      <w:r w:rsidRPr="56619E7E" w:rsidR="263A5D18">
        <w:rPr>
          <w:b/>
          <w:bCs/>
          <w:color w:val="000000" w:themeColor="text1"/>
          <w:szCs w:val="24"/>
        </w:rPr>
        <w:t>Procedimentos de auditoria e conformidade</w:t>
      </w:r>
    </w:p>
    <w:p w:rsidR="56619E7E" w:rsidP="56619E7E" w:rsidRDefault="56619E7E" w14:paraId="3F4A6E83" w14:textId="2F6C2DEA">
      <w:pPr>
        <w:pBdr>
          <w:top w:val="nil"/>
          <w:left w:val="nil"/>
          <w:bottom w:val="nil"/>
          <w:right w:val="nil"/>
          <w:between w:val="nil"/>
        </w:pBdr>
        <w:tabs>
          <w:tab w:val="left" w:pos="847"/>
        </w:tabs>
        <w:spacing w:line="360" w:lineRule="auto"/>
        <w:ind w:left="1556" w:right="1094" w:firstLine="709"/>
        <w:jc w:val="both"/>
        <w:rPr>
          <w:color w:val="000000" w:themeColor="text1"/>
          <w:szCs w:val="24"/>
        </w:rPr>
      </w:pPr>
    </w:p>
    <w:p w:rsidR="56619E7E" w:rsidP="56619E7E" w:rsidRDefault="56619E7E" w14:paraId="53EF7602" w14:textId="73AB752D">
      <w:pPr>
        <w:pBdr>
          <w:top w:val="nil"/>
          <w:left w:val="nil"/>
          <w:bottom w:val="nil"/>
          <w:right w:val="nil"/>
          <w:between w:val="nil"/>
        </w:pBdr>
        <w:tabs>
          <w:tab w:val="left" w:pos="847"/>
        </w:tabs>
        <w:spacing w:line="360" w:lineRule="auto"/>
        <w:ind w:left="1556" w:right="1094" w:firstLine="709"/>
        <w:jc w:val="both"/>
        <w:rPr>
          <w:color w:val="000000" w:themeColor="text1"/>
          <w:szCs w:val="24"/>
        </w:rPr>
      </w:pPr>
    </w:p>
    <w:p w:rsidR="263A5D18" w:rsidP="56619E7E" w:rsidRDefault="263A5D18" w14:paraId="5DC3AC70" w14:textId="2040E516">
      <w:pPr>
        <w:numPr>
          <w:ilvl w:val="0"/>
          <w:numId w:val="3"/>
        </w:numPr>
        <w:pBdr>
          <w:top w:val="nil"/>
          <w:left w:val="nil"/>
          <w:bottom w:val="nil"/>
          <w:right w:val="nil"/>
          <w:between w:val="nil"/>
        </w:pBdr>
        <w:tabs>
          <w:tab w:val="left" w:pos="847"/>
        </w:tabs>
        <w:spacing w:line="360" w:lineRule="auto"/>
        <w:ind w:left="1556" w:right="1094" w:firstLine="709"/>
        <w:jc w:val="both"/>
        <w:rPr>
          <w:color w:val="000000" w:themeColor="text1"/>
          <w:szCs w:val="24"/>
        </w:rPr>
      </w:pPr>
      <w:r w:rsidRPr="56619E7E">
        <w:rPr>
          <w:b/>
          <w:bCs/>
          <w:color w:val="000000" w:themeColor="text1"/>
          <w:szCs w:val="24"/>
        </w:rPr>
        <w:t xml:space="preserve">Revisão periódica de acessos: </w:t>
      </w:r>
      <w:r w:rsidRPr="56619E7E">
        <w:rPr>
          <w:color w:val="000000" w:themeColor="text1"/>
          <w:szCs w:val="24"/>
        </w:rPr>
        <w:t>validar mensalmente (ou em periodicidade definida) os acessos ao CRM, relatórios e planilhas, removendo permissões indevidas e registrando alterações.</w:t>
      </w:r>
    </w:p>
    <w:p w:rsidR="263A5D18" w:rsidP="56619E7E" w:rsidRDefault="263A5D18" w14:paraId="125230B6" w14:textId="07BB1FE4">
      <w:pPr>
        <w:numPr>
          <w:ilvl w:val="0"/>
          <w:numId w:val="3"/>
        </w:numPr>
        <w:pBdr>
          <w:top w:val="nil"/>
          <w:left w:val="nil"/>
          <w:bottom w:val="nil"/>
          <w:right w:val="nil"/>
          <w:between w:val="nil"/>
        </w:pBdr>
        <w:tabs>
          <w:tab w:val="left" w:pos="847"/>
        </w:tabs>
        <w:spacing w:line="360" w:lineRule="auto"/>
        <w:ind w:left="1556" w:right="1094" w:firstLine="709"/>
        <w:jc w:val="both"/>
        <w:rPr>
          <w:color w:val="000000" w:themeColor="text1"/>
          <w:szCs w:val="24"/>
        </w:rPr>
      </w:pPr>
      <w:r w:rsidRPr="56619E7E">
        <w:rPr>
          <w:b/>
          <w:bCs/>
          <w:color w:val="000000" w:themeColor="text1"/>
          <w:szCs w:val="24"/>
        </w:rPr>
        <w:t xml:space="preserve">Auditoria de indicadores: </w:t>
      </w:r>
      <w:r w:rsidRPr="56619E7E">
        <w:rPr>
          <w:color w:val="000000" w:themeColor="text1"/>
          <w:szCs w:val="24"/>
        </w:rPr>
        <w:t>manter documentação das regras de cálculo (depósito líquido, unique e trade) e realizar checagens amostrais comparando BI × CRM × planilhas, principalmente enquanto o trade depender de registro manual.</w:t>
      </w:r>
    </w:p>
    <w:p w:rsidR="263A5D18" w:rsidP="56619E7E" w:rsidRDefault="263A5D18" w14:paraId="5C24832F" w14:textId="3753B1A4">
      <w:pPr>
        <w:numPr>
          <w:ilvl w:val="0"/>
          <w:numId w:val="3"/>
        </w:numPr>
        <w:pBdr>
          <w:top w:val="nil"/>
          <w:left w:val="nil"/>
          <w:bottom w:val="nil"/>
          <w:right w:val="nil"/>
          <w:between w:val="nil"/>
        </w:pBdr>
        <w:tabs>
          <w:tab w:val="left" w:pos="847"/>
        </w:tabs>
        <w:spacing w:line="360" w:lineRule="auto"/>
        <w:ind w:left="1556" w:right="1094" w:firstLine="709"/>
        <w:jc w:val="both"/>
        <w:rPr>
          <w:color w:val="000000" w:themeColor="text1"/>
          <w:szCs w:val="24"/>
        </w:rPr>
      </w:pPr>
      <w:r w:rsidRPr="56619E7E">
        <w:rPr>
          <w:b/>
          <w:bCs/>
          <w:color w:val="000000" w:themeColor="text1"/>
          <w:szCs w:val="24"/>
        </w:rPr>
        <w:t xml:space="preserve">Controle de versões: </w:t>
      </w:r>
      <w:r w:rsidRPr="56619E7E">
        <w:rPr>
          <w:color w:val="000000" w:themeColor="text1"/>
          <w:szCs w:val="24"/>
        </w:rPr>
        <w:t>garantir versionamento de dashboards/planilhas e registro de mudanças em fórmulas, evitando alterações sem rastreio.</w:t>
      </w:r>
    </w:p>
    <w:p w:rsidR="56619E7E" w:rsidP="56619E7E" w:rsidRDefault="56619E7E" w14:paraId="4ABDFE7E" w14:textId="4EF6B4B0">
      <w:pPr>
        <w:pBdr>
          <w:top w:val="nil"/>
          <w:left w:val="nil"/>
          <w:bottom w:val="nil"/>
          <w:right w:val="nil"/>
          <w:between w:val="nil"/>
        </w:pBdr>
        <w:tabs>
          <w:tab w:val="left" w:pos="847"/>
        </w:tabs>
        <w:spacing w:line="360" w:lineRule="auto"/>
        <w:ind w:left="1556" w:firstLine="709"/>
        <w:jc w:val="both"/>
        <w:rPr>
          <w:color w:val="000000" w:themeColor="text1"/>
        </w:rPr>
        <w:sectPr w:rsidR="56619E7E">
          <w:headerReference w:type="default" r:id="rId41"/>
          <w:footerReference w:type="default" r:id="rId42"/>
          <w:pgSz w:w="11910" w:h="16840" w:orient="portrait"/>
          <w:pgMar w:top="1260" w:right="0" w:bottom="280" w:left="1559" w:header="1038" w:footer="0" w:gutter="0"/>
          <w:cols w:space="720"/>
        </w:sectPr>
      </w:pPr>
    </w:p>
    <w:p w:rsidR="00CE46C6" w:rsidRDefault="00CE46C6" w14:paraId="629C1090" w14:textId="77777777">
      <w:pPr>
        <w:pBdr>
          <w:top w:val="nil"/>
          <w:left w:val="nil"/>
          <w:bottom w:val="nil"/>
          <w:right w:val="nil"/>
          <w:between w:val="nil"/>
        </w:pBdr>
        <w:spacing w:before="167" w:line="360" w:lineRule="auto"/>
        <w:ind w:firstLine="709"/>
        <w:jc w:val="both"/>
        <w:rPr>
          <w:rFonts w:ascii="Arial" w:hAnsi="Arial"/>
          <w:color w:val="000000"/>
          <w:sz w:val="22"/>
        </w:rPr>
      </w:pPr>
    </w:p>
    <w:p w:rsidR="00CE46C6" w:rsidRDefault="00CE3636" w14:paraId="18345A7A" w14:textId="77777777">
      <w:pPr>
        <w:pBdr>
          <w:top w:val="nil"/>
          <w:left w:val="nil"/>
          <w:bottom w:val="nil"/>
          <w:right w:val="nil"/>
          <w:between w:val="nil"/>
        </w:pBdr>
        <w:spacing w:before="1" w:line="360" w:lineRule="auto"/>
        <w:ind w:left="848" w:right="602" w:firstLine="709"/>
        <w:jc w:val="both"/>
        <w:rPr>
          <w:rFonts w:ascii="Arial" w:hAnsi="Arial"/>
          <w:color w:val="000000"/>
          <w:sz w:val="22"/>
        </w:rPr>
      </w:pPr>
      <w:r>
        <w:rPr>
          <w:rFonts w:ascii="Arial" w:hAnsi="Arial"/>
          <w:color w:val="000000"/>
          <w:sz w:val="22"/>
        </w:rPr>
        <w:t>planilhas operacionais (especialmente as que hoje não possuem histórico), com descarte seguro quando expirado.</w:t>
      </w:r>
    </w:p>
    <w:p w:rsidR="00CE46C6" w:rsidRDefault="00CE3636" w14:paraId="2B7FBEF5" w14:textId="77777777">
      <w:pPr>
        <w:numPr>
          <w:ilvl w:val="0"/>
          <w:numId w:val="17"/>
        </w:numPr>
        <w:pBdr>
          <w:top w:val="nil"/>
          <w:left w:val="nil"/>
          <w:bottom w:val="nil"/>
          <w:right w:val="nil"/>
          <w:between w:val="nil"/>
        </w:pBdr>
        <w:tabs>
          <w:tab w:val="left" w:pos="841"/>
          <w:tab w:val="left" w:pos="846"/>
        </w:tabs>
        <w:spacing w:line="360" w:lineRule="auto"/>
        <w:ind w:left="841" w:right="1138" w:firstLine="709"/>
        <w:jc w:val="both"/>
        <w:rPr>
          <w:color w:val="000000"/>
        </w:rPr>
      </w:pPr>
      <w:r>
        <w:rPr>
          <w:rFonts w:ascii="Arial" w:hAnsi="Arial"/>
          <w:b/>
          <w:bCs/>
          <w:color w:val="000000"/>
          <w:sz w:val="22"/>
        </w:rPr>
        <w:t xml:space="preserve">Gestão de incidentes: </w:t>
      </w:r>
      <w:r>
        <w:rPr>
          <w:rFonts w:ascii="Arial" w:hAnsi="Arial"/>
          <w:color w:val="000000"/>
          <w:sz w:val="22"/>
        </w:rPr>
        <w:t>estabelecer procedimento de reporte e resposta a incidentes (ex.: vazamento, acesso indevido), com responsáveis e prazos.</w:t>
      </w:r>
    </w:p>
    <w:p w:rsidR="00CE46C6" w:rsidRDefault="00CE46C6" w14:paraId="5ECD7F2A" w14:textId="77777777">
      <w:pPr>
        <w:pBdr>
          <w:top w:val="nil"/>
          <w:left w:val="nil"/>
          <w:bottom w:val="nil"/>
          <w:right w:val="nil"/>
          <w:between w:val="nil"/>
        </w:pBdr>
        <w:spacing w:before="177" w:line="360" w:lineRule="auto"/>
        <w:ind w:firstLine="709"/>
        <w:jc w:val="both"/>
        <w:rPr>
          <w:rFonts w:ascii="Arial" w:hAnsi="Arial"/>
          <w:color w:val="000000"/>
          <w:sz w:val="22"/>
        </w:rPr>
      </w:pPr>
    </w:p>
    <w:p w:rsidR="00CE46C6" w:rsidRDefault="00CE3636" w14:paraId="0C945703" w14:textId="77777777">
      <w:pPr>
        <w:numPr>
          <w:ilvl w:val="1"/>
          <w:numId w:val="14"/>
        </w:numPr>
        <w:pBdr>
          <w:top w:val="nil"/>
          <w:left w:val="nil"/>
          <w:bottom w:val="nil"/>
          <w:right w:val="nil"/>
          <w:between w:val="nil"/>
        </w:pBdr>
        <w:tabs>
          <w:tab w:val="left" w:pos="682"/>
        </w:tabs>
        <w:spacing w:line="360" w:lineRule="auto"/>
        <w:ind w:firstLine="709"/>
        <w:jc w:val="both"/>
        <w:rPr>
          <w:color w:val="000000"/>
        </w:rPr>
      </w:pPr>
      <w:bookmarkStart w:name="vc2k17gmzbx5" w:colFirst="0" w:colLast="0" w:id="25"/>
      <w:bookmarkStart w:name="_ilyhfzbfdphe" w:colFirst="0" w:colLast="0" w:id="26"/>
      <w:bookmarkEnd w:id="25"/>
      <w:bookmarkEnd w:id="26"/>
      <w:r>
        <w:rPr>
          <w:rFonts w:ascii="Arial" w:hAnsi="Arial"/>
          <w:b/>
          <w:bCs/>
          <w:color w:val="000000"/>
          <w:sz w:val="22"/>
        </w:rPr>
        <w:t>Diretrizes para anonimização, controle de acesso e rastreabilidade</w:t>
      </w:r>
    </w:p>
    <w:p w:rsidR="00CE46C6" w:rsidRDefault="00CE46C6" w14:paraId="31DABF05" w14:textId="77777777">
      <w:pPr>
        <w:pBdr>
          <w:top w:val="nil"/>
          <w:left w:val="nil"/>
          <w:bottom w:val="nil"/>
          <w:right w:val="nil"/>
          <w:between w:val="nil"/>
        </w:pBdr>
        <w:spacing w:line="360" w:lineRule="auto"/>
        <w:ind w:firstLine="709"/>
        <w:jc w:val="both"/>
        <w:rPr>
          <w:rFonts w:ascii="Arial" w:hAnsi="Arial"/>
          <w:b/>
          <w:bCs/>
          <w:color w:val="000000"/>
          <w:sz w:val="22"/>
        </w:rPr>
      </w:pPr>
    </w:p>
    <w:p w:rsidR="00CE46C6" w:rsidRDefault="00CE46C6" w14:paraId="2FDEEDBF" w14:textId="77777777">
      <w:pPr>
        <w:pBdr>
          <w:top w:val="nil"/>
          <w:left w:val="nil"/>
          <w:bottom w:val="nil"/>
          <w:right w:val="nil"/>
          <w:between w:val="nil"/>
        </w:pBdr>
        <w:spacing w:before="33" w:line="360" w:lineRule="auto"/>
        <w:ind w:firstLine="709"/>
        <w:jc w:val="both"/>
        <w:rPr>
          <w:rFonts w:ascii="Arial" w:hAnsi="Arial"/>
          <w:b/>
          <w:bCs/>
          <w:color w:val="000000"/>
          <w:sz w:val="22"/>
        </w:rPr>
      </w:pPr>
    </w:p>
    <w:p w:rsidR="00CE46C6" w:rsidRDefault="00CE3636" w14:paraId="16538471" w14:textId="77777777">
      <w:pPr>
        <w:numPr>
          <w:ilvl w:val="0"/>
          <w:numId w:val="16"/>
        </w:numPr>
        <w:pBdr>
          <w:top w:val="nil"/>
          <w:left w:val="nil"/>
          <w:bottom w:val="nil"/>
          <w:right w:val="nil"/>
          <w:between w:val="nil"/>
        </w:pBdr>
        <w:tabs>
          <w:tab w:val="left" w:pos="843"/>
          <w:tab w:val="left" w:pos="847"/>
        </w:tabs>
        <w:spacing w:line="360" w:lineRule="auto"/>
        <w:ind w:right="1100" w:firstLine="709"/>
        <w:jc w:val="both"/>
        <w:rPr>
          <w:color w:val="000000"/>
        </w:rPr>
      </w:pPr>
      <w:r>
        <w:rPr>
          <w:rFonts w:ascii="Arial" w:hAnsi="Arial"/>
          <w:b/>
          <w:bCs/>
          <w:color w:val="000000"/>
          <w:sz w:val="22"/>
        </w:rPr>
        <w:t xml:space="preserve">Controle de acesso por perfil (RBAC): </w:t>
      </w:r>
      <w:r>
        <w:rPr>
          <w:rFonts w:ascii="Arial" w:hAnsi="Arial"/>
          <w:color w:val="000000"/>
          <w:sz w:val="22"/>
        </w:rPr>
        <w:t xml:space="preserve">adotar acesso mínimo necessário (“need-to-know”) com perfis distintos para </w:t>
      </w:r>
      <w:r>
        <w:rPr>
          <w:rFonts w:ascii="Arial" w:hAnsi="Arial"/>
          <w:b/>
          <w:bCs/>
          <w:color w:val="000000"/>
          <w:sz w:val="22"/>
        </w:rPr>
        <w:t>gestores</w:t>
      </w:r>
      <w:r>
        <w:rPr>
          <w:rFonts w:ascii="Arial" w:hAnsi="Arial"/>
          <w:color w:val="000000"/>
          <w:sz w:val="22"/>
        </w:rPr>
        <w:t xml:space="preserve">, </w:t>
      </w:r>
      <w:r>
        <w:rPr>
          <w:rFonts w:ascii="Arial" w:hAnsi="Arial"/>
          <w:b/>
          <w:bCs/>
          <w:color w:val="000000"/>
          <w:sz w:val="22"/>
        </w:rPr>
        <w:t>team leaders</w:t>
      </w:r>
      <w:r>
        <w:rPr>
          <w:rFonts w:ascii="Arial" w:hAnsi="Arial"/>
          <w:color w:val="000000"/>
          <w:sz w:val="22"/>
        </w:rPr>
        <w:t xml:space="preserve">, </w:t>
      </w:r>
      <w:r>
        <w:rPr>
          <w:rFonts w:ascii="Arial" w:hAnsi="Arial"/>
          <w:b/>
          <w:bCs/>
          <w:color w:val="000000"/>
          <w:sz w:val="22"/>
        </w:rPr>
        <w:t>agentes</w:t>
      </w:r>
      <w:r>
        <w:rPr>
          <w:rFonts w:ascii="Arial" w:hAnsi="Arial"/>
          <w:color w:val="000000"/>
          <w:sz w:val="22"/>
        </w:rPr>
        <w:t xml:space="preserve">, </w:t>
      </w:r>
      <w:r>
        <w:rPr>
          <w:rFonts w:ascii="Arial" w:hAnsi="Arial"/>
          <w:b/>
          <w:bCs/>
          <w:color w:val="000000"/>
          <w:sz w:val="22"/>
        </w:rPr>
        <w:t>banking</w:t>
      </w:r>
      <w:r>
        <w:rPr>
          <w:rFonts w:ascii="Arial" w:hAnsi="Arial"/>
          <w:color w:val="000000"/>
          <w:sz w:val="22"/>
        </w:rPr>
        <w:t xml:space="preserve">, </w:t>
      </w:r>
      <w:r>
        <w:rPr>
          <w:rFonts w:ascii="Arial" w:hAnsi="Arial"/>
          <w:b/>
          <w:bCs/>
          <w:color w:val="000000"/>
          <w:sz w:val="22"/>
        </w:rPr>
        <w:t xml:space="preserve">backof-fice </w:t>
      </w:r>
      <w:r>
        <w:rPr>
          <w:rFonts w:ascii="Arial" w:hAnsi="Arial"/>
          <w:color w:val="000000"/>
          <w:sz w:val="22"/>
        </w:rPr>
        <w:t xml:space="preserve">e </w:t>
      </w:r>
      <w:r>
        <w:rPr>
          <w:rFonts w:ascii="Arial" w:hAnsi="Arial"/>
          <w:b/>
          <w:bCs/>
          <w:color w:val="000000"/>
          <w:sz w:val="22"/>
        </w:rPr>
        <w:t>TI</w:t>
      </w:r>
      <w:r>
        <w:rPr>
          <w:rFonts w:ascii="Arial" w:hAnsi="Arial"/>
          <w:color w:val="000000"/>
          <w:sz w:val="22"/>
        </w:rPr>
        <w:t>. Ex.: agentes visualizam apenas sua carteira e KPIs; team leaders/gestores visualizam consolidados e visões por time; banking/backoffice acessam módulos estritamente necessários às rotinas financeiras; TI administra integrações e permissões.</w:t>
      </w:r>
    </w:p>
    <w:p w:rsidR="00CE46C6" w:rsidRDefault="00CE3636" w14:paraId="1D0CA48A" w14:textId="77777777">
      <w:pPr>
        <w:numPr>
          <w:ilvl w:val="0"/>
          <w:numId w:val="16"/>
        </w:numPr>
        <w:pBdr>
          <w:top w:val="nil"/>
          <w:left w:val="nil"/>
          <w:bottom w:val="nil"/>
          <w:right w:val="nil"/>
          <w:between w:val="nil"/>
        </w:pBdr>
        <w:tabs>
          <w:tab w:val="left" w:pos="846"/>
          <w:tab w:val="left" w:pos="848"/>
        </w:tabs>
        <w:spacing w:line="360" w:lineRule="auto"/>
        <w:ind w:left="848" w:firstLine="709"/>
        <w:jc w:val="both"/>
        <w:rPr>
          <w:color w:val="000000"/>
        </w:rPr>
      </w:pPr>
      <w:r>
        <w:rPr>
          <w:rFonts w:ascii="Arial" w:hAnsi="Arial"/>
          <w:b/>
          <w:bCs/>
          <w:color w:val="000000"/>
          <w:sz w:val="22"/>
        </w:rPr>
        <w:t xml:space="preserve">Pseudonimização em análises: </w:t>
      </w:r>
      <w:r>
        <w:rPr>
          <w:rFonts w:ascii="Arial" w:hAnsi="Arial"/>
          <w:color w:val="000000"/>
          <w:sz w:val="22"/>
        </w:rPr>
        <w:t xml:space="preserve">quando possível, utilizar </w:t>
      </w:r>
      <w:r>
        <w:rPr>
          <w:rFonts w:ascii="Arial" w:hAnsi="Arial"/>
          <w:b/>
          <w:bCs/>
          <w:color w:val="000000"/>
          <w:sz w:val="22"/>
        </w:rPr>
        <w:t xml:space="preserve">IDs internos </w:t>
      </w:r>
      <w:r>
        <w:rPr>
          <w:rFonts w:ascii="Arial" w:hAnsi="Arial"/>
          <w:color w:val="000000"/>
          <w:sz w:val="22"/>
        </w:rPr>
        <w:t>(login/tp_account/accoun no BI em vez de nome/telefone/e-mail, mantendo dados identificáveis apenas no</w:t>
      </w:r>
    </w:p>
    <w:p w:rsidR="00CE46C6" w:rsidRDefault="00CE3636" w14:paraId="09111289" w14:textId="77777777">
      <w:pPr>
        <w:pBdr>
          <w:top w:val="nil"/>
          <w:left w:val="nil"/>
          <w:bottom w:val="nil"/>
          <w:right w:val="nil"/>
          <w:between w:val="nil"/>
        </w:pBdr>
        <w:spacing w:line="360" w:lineRule="auto"/>
        <w:ind w:left="848" w:firstLine="709"/>
        <w:jc w:val="both"/>
        <w:rPr>
          <w:rFonts w:ascii="Arial" w:hAnsi="Arial"/>
          <w:color w:val="000000"/>
          <w:sz w:val="22"/>
        </w:rPr>
      </w:pPr>
      <w:r>
        <w:rPr>
          <w:rFonts w:ascii="Arial" w:hAnsi="Arial"/>
          <w:color w:val="000000"/>
          <w:sz w:val="22"/>
        </w:rPr>
        <w:t>CRM, com acesso restrito.</w:t>
      </w:r>
    </w:p>
    <w:p w:rsidR="00CE46C6" w:rsidRDefault="00CE3636" w14:paraId="6F00C16C" w14:textId="77777777">
      <w:pPr>
        <w:numPr>
          <w:ilvl w:val="0"/>
          <w:numId w:val="16"/>
        </w:numPr>
        <w:pBdr>
          <w:top w:val="nil"/>
          <w:left w:val="nil"/>
          <w:bottom w:val="nil"/>
          <w:right w:val="nil"/>
          <w:between w:val="nil"/>
        </w:pBdr>
        <w:tabs>
          <w:tab w:val="left" w:pos="846"/>
          <w:tab w:val="left" w:pos="848"/>
        </w:tabs>
        <w:spacing w:before="102" w:line="360" w:lineRule="auto"/>
        <w:ind w:left="848" w:right="1100" w:firstLine="709"/>
        <w:jc w:val="both"/>
        <w:rPr>
          <w:color w:val="000000"/>
        </w:rPr>
      </w:pPr>
      <w:r>
        <w:rPr>
          <w:rFonts w:ascii="Arial" w:hAnsi="Arial"/>
          <w:b/>
          <w:bCs/>
          <w:color w:val="000000"/>
          <w:sz w:val="22"/>
        </w:rPr>
        <w:t xml:space="preserve">Proteção da planilha de metas (Google Sheets): </w:t>
      </w:r>
      <w:r>
        <w:rPr>
          <w:rFonts w:ascii="Arial" w:hAnsi="Arial"/>
          <w:color w:val="000000"/>
          <w:sz w:val="22"/>
        </w:rPr>
        <w:t xml:space="preserve">por estar em </w:t>
      </w:r>
      <w:r>
        <w:rPr>
          <w:rFonts w:ascii="Arial" w:hAnsi="Arial"/>
          <w:b/>
          <w:bCs/>
          <w:color w:val="000000"/>
          <w:sz w:val="22"/>
        </w:rPr>
        <w:t>Google Works-pace corporativo</w:t>
      </w:r>
      <w:r>
        <w:rPr>
          <w:rFonts w:ascii="Arial" w:hAnsi="Arial"/>
          <w:color w:val="000000"/>
          <w:sz w:val="22"/>
        </w:rPr>
        <w:t xml:space="preserve">, recomenda-se restringir compartilhamento por grupos/perfis, revisar permissões periodicamente e registrar responsáveis por alterações. No cenário atual, a planilha utiliza principalmente </w:t>
      </w:r>
      <w:r>
        <w:rPr>
          <w:rFonts w:ascii="Arial" w:hAnsi="Arial"/>
          <w:b/>
          <w:bCs/>
          <w:color w:val="000000"/>
          <w:sz w:val="22"/>
        </w:rPr>
        <w:t xml:space="preserve">tp_account </w:t>
      </w:r>
      <w:r>
        <w:rPr>
          <w:rFonts w:ascii="Arial" w:hAnsi="Arial"/>
          <w:color w:val="000000"/>
          <w:sz w:val="22"/>
        </w:rPr>
        <w:t xml:space="preserve">como identificador (sem exibir diretamente nome/telefone/e-mail do cliente), o que reduz exposição de dados pessoais; ainda assim, os indicadores podem ser sensíveis e devem manter </w:t>
      </w:r>
      <w:r>
        <w:rPr>
          <w:rFonts w:ascii="Arial" w:hAnsi="Arial"/>
          <w:b/>
          <w:bCs/>
          <w:color w:val="000000"/>
          <w:sz w:val="22"/>
        </w:rPr>
        <w:t xml:space="preserve">versões/snapshots </w:t>
      </w:r>
      <w:r>
        <w:rPr>
          <w:rFonts w:ascii="Arial" w:hAnsi="Arial"/>
          <w:color w:val="000000"/>
          <w:sz w:val="22"/>
        </w:rPr>
        <w:t>para auditoria (especialmente para métricas de trade registradas manualmente) e para preservar histórico.</w:t>
      </w:r>
    </w:p>
    <w:p w:rsidR="00CE46C6" w:rsidRDefault="00CE3636" w14:paraId="0B093A28" w14:textId="77777777">
      <w:pPr>
        <w:numPr>
          <w:ilvl w:val="0"/>
          <w:numId w:val="16"/>
        </w:numPr>
        <w:pBdr>
          <w:top w:val="nil"/>
          <w:left w:val="nil"/>
          <w:bottom w:val="nil"/>
          <w:right w:val="nil"/>
          <w:between w:val="nil"/>
        </w:pBdr>
        <w:tabs>
          <w:tab w:val="left" w:pos="846"/>
          <w:tab w:val="left" w:pos="848"/>
        </w:tabs>
        <w:spacing w:line="360" w:lineRule="auto"/>
        <w:ind w:left="848" w:right="1138" w:firstLine="709"/>
        <w:jc w:val="both"/>
        <w:rPr>
          <w:color w:val="000000"/>
        </w:rPr>
      </w:pPr>
      <w:r>
        <w:rPr>
          <w:rFonts w:ascii="Arial" w:hAnsi="Arial"/>
          <w:b/>
          <w:bCs/>
          <w:color w:val="000000"/>
          <w:sz w:val="22"/>
        </w:rPr>
        <w:t xml:space="preserve">Logs e rastreabilidade: </w:t>
      </w:r>
      <w:r>
        <w:rPr>
          <w:rFonts w:ascii="Arial" w:hAnsi="Arial"/>
          <w:color w:val="000000"/>
          <w:sz w:val="22"/>
        </w:rPr>
        <w:t>manter registro de quem acessa/exporta dados e de quando as bases foram atualizadas (ex.: carimbo de data/hora da extração no BI), pois os indicadores são usados para cobrança de metas.</w:t>
      </w:r>
    </w:p>
    <w:p w:rsidR="00CE46C6" w:rsidRDefault="00CE46C6" w14:paraId="7C08D5FD" w14:textId="77777777">
      <w:pPr>
        <w:pBdr>
          <w:top w:val="nil"/>
          <w:left w:val="nil"/>
          <w:bottom w:val="nil"/>
          <w:right w:val="nil"/>
          <w:between w:val="nil"/>
        </w:pBdr>
        <w:spacing w:before="172" w:line="360" w:lineRule="auto"/>
        <w:ind w:firstLine="709"/>
        <w:jc w:val="both"/>
        <w:rPr>
          <w:rFonts w:ascii="Arial" w:hAnsi="Arial"/>
          <w:color w:val="000000"/>
          <w:sz w:val="22"/>
        </w:rPr>
      </w:pPr>
    </w:p>
    <w:p w:rsidR="00CE46C6" w:rsidRDefault="00CE3636" w14:paraId="7A06335B" w14:textId="77777777">
      <w:pPr>
        <w:numPr>
          <w:ilvl w:val="1"/>
          <w:numId w:val="14"/>
        </w:numPr>
        <w:pBdr>
          <w:top w:val="nil"/>
          <w:left w:val="nil"/>
          <w:bottom w:val="nil"/>
          <w:right w:val="nil"/>
          <w:between w:val="nil"/>
        </w:pBdr>
        <w:tabs>
          <w:tab w:val="left" w:pos="682"/>
        </w:tabs>
        <w:spacing w:line="360" w:lineRule="auto"/>
        <w:ind w:firstLine="709"/>
        <w:jc w:val="both"/>
        <w:rPr>
          <w:color w:val="000000"/>
        </w:rPr>
      </w:pPr>
      <w:bookmarkStart w:name="8fzomvvxve1i" w:colFirst="0" w:colLast="0" w:id="27"/>
      <w:bookmarkStart w:name="_tgilt4jl5nz4" w:colFirst="0" w:colLast="0" w:id="28"/>
      <w:bookmarkEnd w:id="27"/>
      <w:bookmarkEnd w:id="28"/>
      <w:r>
        <w:rPr>
          <w:rFonts w:ascii="Arial" w:hAnsi="Arial"/>
          <w:b/>
          <w:bCs/>
          <w:color w:val="000000"/>
          <w:sz w:val="22"/>
        </w:rPr>
        <w:t>Procedimentos de auditoria e conformidade</w:t>
      </w:r>
    </w:p>
    <w:p w:rsidR="00CE46C6" w:rsidRDefault="00CE46C6" w14:paraId="5AED325A" w14:textId="77777777">
      <w:pPr>
        <w:pBdr>
          <w:top w:val="nil"/>
          <w:left w:val="nil"/>
          <w:bottom w:val="nil"/>
          <w:right w:val="nil"/>
          <w:between w:val="nil"/>
        </w:pBdr>
        <w:spacing w:line="360" w:lineRule="auto"/>
        <w:ind w:firstLine="709"/>
        <w:jc w:val="both"/>
        <w:rPr>
          <w:rFonts w:ascii="Arial" w:hAnsi="Arial"/>
          <w:b/>
          <w:bCs/>
          <w:color w:val="000000"/>
          <w:sz w:val="22"/>
        </w:rPr>
      </w:pPr>
    </w:p>
    <w:p w:rsidR="00CE46C6" w:rsidRDefault="00CE46C6" w14:paraId="58B1901E" w14:textId="77777777">
      <w:pPr>
        <w:pBdr>
          <w:top w:val="nil"/>
          <w:left w:val="nil"/>
          <w:bottom w:val="nil"/>
          <w:right w:val="nil"/>
          <w:between w:val="nil"/>
        </w:pBdr>
        <w:spacing w:before="33" w:line="360" w:lineRule="auto"/>
        <w:ind w:firstLine="709"/>
        <w:jc w:val="both"/>
        <w:rPr>
          <w:rFonts w:ascii="Arial" w:hAnsi="Arial"/>
          <w:b/>
          <w:bCs/>
          <w:color w:val="000000"/>
          <w:sz w:val="22"/>
        </w:rPr>
      </w:pPr>
    </w:p>
    <w:p w:rsidR="00CE46C6" w:rsidRDefault="00CE3636" w14:paraId="2EF2BE8B" w14:textId="77777777">
      <w:pPr>
        <w:numPr>
          <w:ilvl w:val="0"/>
          <w:numId w:val="9"/>
        </w:numPr>
        <w:pBdr>
          <w:top w:val="nil"/>
          <w:left w:val="nil"/>
          <w:bottom w:val="nil"/>
          <w:right w:val="nil"/>
          <w:between w:val="nil"/>
        </w:pBdr>
        <w:tabs>
          <w:tab w:val="left" w:pos="846"/>
          <w:tab w:val="left" w:pos="848"/>
        </w:tabs>
        <w:spacing w:line="360" w:lineRule="auto"/>
        <w:ind w:right="1123" w:firstLine="709"/>
        <w:jc w:val="both"/>
        <w:rPr>
          <w:color w:val="000000"/>
        </w:rPr>
      </w:pPr>
      <w:r>
        <w:rPr>
          <w:rFonts w:ascii="Arial" w:hAnsi="Arial"/>
          <w:b/>
          <w:bCs/>
          <w:color w:val="000000"/>
          <w:sz w:val="22"/>
        </w:rPr>
        <w:t xml:space="preserve">Revisão periódica de acessos: </w:t>
      </w:r>
      <w:r>
        <w:rPr>
          <w:rFonts w:ascii="Arial" w:hAnsi="Arial"/>
          <w:color w:val="000000"/>
          <w:sz w:val="22"/>
        </w:rPr>
        <w:t>validar mensalmente (ou em periodicidade definida) os acessos ao CRM, relatórios e planilhas, removendo permissões indevidas e registrando alterações.</w:t>
      </w:r>
    </w:p>
    <w:p w:rsidR="00CE46C6" w:rsidRDefault="00CE3636" w14:paraId="3184A6B3" w14:textId="77777777">
      <w:pPr>
        <w:numPr>
          <w:ilvl w:val="0"/>
          <w:numId w:val="9"/>
        </w:numPr>
        <w:pBdr>
          <w:top w:val="nil"/>
          <w:left w:val="nil"/>
          <w:bottom w:val="nil"/>
          <w:right w:val="nil"/>
          <w:between w:val="nil"/>
        </w:pBdr>
        <w:tabs>
          <w:tab w:val="left" w:pos="838"/>
          <w:tab w:val="left" w:pos="848"/>
        </w:tabs>
        <w:spacing w:line="360" w:lineRule="auto"/>
        <w:ind w:right="1138" w:firstLine="709"/>
        <w:jc w:val="both"/>
        <w:rPr>
          <w:color w:val="000000"/>
        </w:rPr>
      </w:pPr>
      <w:r>
        <w:rPr>
          <w:rFonts w:ascii="Arial" w:hAnsi="Arial"/>
          <w:b/>
          <w:bCs/>
          <w:color w:val="000000"/>
          <w:sz w:val="22"/>
        </w:rPr>
        <w:t xml:space="preserve">Auditoria de indicadores: </w:t>
      </w:r>
      <w:r>
        <w:rPr>
          <w:rFonts w:ascii="Arial" w:hAnsi="Arial"/>
          <w:color w:val="000000"/>
          <w:sz w:val="22"/>
        </w:rPr>
        <w:t>manter documentação das regras de cálculo (depósito líquido, unique e trade) e realizar checagens amostrais comparando BI × CRM × planilhas, principalmente enquanto o trade depender de registro manual.</w:t>
      </w:r>
    </w:p>
    <w:p w:rsidR="00CE46C6" w:rsidRDefault="00CE3636" w14:paraId="48FBF073" w14:textId="77777777">
      <w:pPr>
        <w:numPr>
          <w:ilvl w:val="0"/>
          <w:numId w:val="9"/>
        </w:numPr>
        <w:pBdr>
          <w:top w:val="nil"/>
          <w:left w:val="nil"/>
          <w:bottom w:val="nil"/>
          <w:right w:val="nil"/>
          <w:between w:val="nil"/>
        </w:pBdr>
        <w:tabs>
          <w:tab w:val="left" w:pos="846"/>
          <w:tab w:val="left" w:pos="848"/>
        </w:tabs>
        <w:spacing w:line="360" w:lineRule="auto"/>
        <w:ind w:right="1138" w:firstLine="709"/>
        <w:jc w:val="both"/>
        <w:rPr>
          <w:color w:val="000000"/>
        </w:rPr>
        <w:sectPr w:rsidR="00CE46C6">
          <w:headerReference w:type="default" r:id="rId43"/>
          <w:footerReference w:type="default" r:id="rId44"/>
          <w:pgSz w:w="11910" w:h="16840" w:orient="portrait"/>
          <w:pgMar w:top="1300" w:right="0" w:bottom="280" w:left="1559" w:header="1038" w:footer="0" w:gutter="0"/>
          <w:cols w:space="720"/>
        </w:sectPr>
      </w:pPr>
      <w:r>
        <w:rPr>
          <w:rFonts w:ascii="Arial" w:hAnsi="Arial"/>
          <w:b/>
          <w:bCs/>
          <w:color w:val="000000"/>
          <w:sz w:val="22"/>
        </w:rPr>
        <w:t xml:space="preserve">Controle de versões: </w:t>
      </w:r>
      <w:r>
        <w:rPr>
          <w:rFonts w:ascii="Arial" w:hAnsi="Arial"/>
          <w:color w:val="000000"/>
          <w:sz w:val="22"/>
        </w:rPr>
        <w:t>garantir versionamento de dashboards/planilhas e registro de mudanças em fórmulas, evitando alterações sem rastreio.</w:t>
      </w:r>
    </w:p>
    <w:p w:rsidR="00CE46C6" w:rsidRDefault="00CE46C6" w14:paraId="04445A4D" w14:textId="77777777">
      <w:pPr>
        <w:pBdr>
          <w:top w:val="nil"/>
          <w:left w:val="nil"/>
          <w:bottom w:val="nil"/>
          <w:right w:val="nil"/>
          <w:between w:val="nil"/>
        </w:pBdr>
        <w:spacing w:before="167" w:line="360" w:lineRule="auto"/>
        <w:ind w:firstLine="709"/>
        <w:jc w:val="both"/>
        <w:rPr>
          <w:rFonts w:ascii="Arial" w:hAnsi="Arial"/>
          <w:color w:val="000000"/>
          <w:sz w:val="22"/>
        </w:rPr>
      </w:pPr>
    </w:p>
    <w:p w:rsidR="00CE46C6" w:rsidRDefault="00CE3636" w14:paraId="4D48EC60" w14:textId="77777777">
      <w:pPr>
        <w:numPr>
          <w:ilvl w:val="0"/>
          <w:numId w:val="9"/>
        </w:numPr>
        <w:pBdr>
          <w:top w:val="nil"/>
          <w:left w:val="nil"/>
          <w:bottom w:val="nil"/>
          <w:right w:val="nil"/>
          <w:between w:val="nil"/>
        </w:pBdr>
        <w:tabs>
          <w:tab w:val="left" w:pos="846"/>
          <w:tab w:val="left" w:pos="848"/>
        </w:tabs>
        <w:spacing w:before="1" w:line="360" w:lineRule="auto"/>
        <w:ind w:right="1100" w:firstLine="709"/>
        <w:jc w:val="both"/>
        <w:rPr>
          <w:color w:val="000000"/>
        </w:rPr>
      </w:pPr>
      <w:r>
        <w:rPr>
          <w:rFonts w:ascii="Arial" w:hAnsi="Arial"/>
          <w:b/>
          <w:bCs/>
          <w:color w:val="000000"/>
          <w:sz w:val="22"/>
        </w:rPr>
        <w:t xml:space="preserve">Conformidade contínua: </w:t>
      </w:r>
      <w:r>
        <w:rPr>
          <w:rFonts w:ascii="Arial" w:hAnsi="Arial"/>
          <w:color w:val="000000"/>
          <w:sz w:val="22"/>
        </w:rPr>
        <w:t>manter um checklist simples de LGPD aplicado ao projeto (finalidade, minimização, acesso, retenção e segurança), revisando-o a cada mudança relevante na fonte de dados ou no escopo do BI.</w:t>
      </w:r>
    </w:p>
    <w:sectPr w:rsidR="00CE46C6">
      <w:footerReference w:type="default" r:id="rId45"/>
      <w:pgSz w:w="11910" w:h="16840" w:orient="portrait"/>
      <w:pgMar w:top="1300" w:right="0" w:bottom="280" w:left="1559" w:header="103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E4B7E" w:rsidRDefault="003E4B7E" w14:paraId="654D42DF" w14:textId="77777777">
      <w:r>
        <w:separator/>
      </w:r>
    </w:p>
  </w:endnote>
  <w:endnote w:type="continuationSeparator" w:id="0">
    <w:p w:rsidR="003E4B7E" w:rsidRDefault="003E4B7E" w14:paraId="2DF21AC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w:fontKey="{1C19AECF-CE54-4D80-8141-4B8E2A2DE2E4}" r:id="rId1"/>
  </w:font>
  <w:font w:name="Calibri">
    <w:panose1 w:val="020F0502020204030204"/>
    <w:charset w:val="00"/>
    <w:family w:val="swiss"/>
    <w:pitch w:val="variable"/>
    <w:sig w:usb0="E4002EFF" w:usb1="C200247B" w:usb2="00000009" w:usb3="00000000" w:csb0="000001FF" w:csb1="00000000"/>
    <w:embedRegular w:fontKey="{B9CC46A1-60DC-42C5-90A9-E1A34F5A9817}" r:id="rId2"/>
  </w:font>
  <w:font w:name="Lucida Sans">
    <w:panose1 w:val="020B0602030504020204"/>
    <w:charset w:val="00"/>
    <w:family w:val="swiss"/>
    <w:pitch w:val="variable"/>
    <w:sig w:usb0="00000003" w:usb1="00000000" w:usb2="00000000" w:usb3="00000000" w:csb0="00000001" w:csb1="00000000"/>
    <w:embedRegular w:fontKey="{60A452F6-9FCC-4C39-985F-824D5AA40569}" r:id="rId3"/>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FC0FFD40-7B48-4D94-8CAF-32AEE8EC533C}" r:id="rId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5"/>
      <w:gridCol w:w="3025"/>
      <w:gridCol w:w="3025"/>
    </w:tblGrid>
    <w:tr w:rsidR="56619E7E" w:rsidTr="56619E7E" w14:paraId="32D4701F" w14:textId="77777777">
      <w:trPr>
        <w:trHeight w:val="300"/>
      </w:trPr>
      <w:tc>
        <w:tcPr>
          <w:tcW w:w="3025" w:type="dxa"/>
        </w:tcPr>
        <w:p w:rsidR="56619E7E" w:rsidP="56619E7E" w:rsidRDefault="56619E7E" w14:paraId="7C40543C" w14:textId="33917D2B">
          <w:pPr>
            <w:pStyle w:val="Cabealho"/>
            <w:ind w:left="-115"/>
          </w:pPr>
        </w:p>
      </w:tc>
      <w:tc>
        <w:tcPr>
          <w:tcW w:w="3025" w:type="dxa"/>
        </w:tcPr>
        <w:p w:rsidR="56619E7E" w:rsidP="56619E7E" w:rsidRDefault="56619E7E" w14:paraId="752C806F" w14:textId="39547A6A">
          <w:pPr>
            <w:pStyle w:val="Cabealho"/>
            <w:jc w:val="center"/>
          </w:pPr>
        </w:p>
      </w:tc>
      <w:tc>
        <w:tcPr>
          <w:tcW w:w="3025" w:type="dxa"/>
        </w:tcPr>
        <w:p w:rsidR="56619E7E" w:rsidP="56619E7E" w:rsidRDefault="56619E7E" w14:paraId="7033ABD2" w14:textId="7892CA52">
          <w:pPr>
            <w:pStyle w:val="Cabealho"/>
            <w:ind w:right="-115"/>
            <w:jc w:val="right"/>
          </w:pPr>
        </w:p>
      </w:tc>
    </w:tr>
  </w:tbl>
  <w:p w:rsidR="56619E7E" w:rsidP="56619E7E" w:rsidRDefault="56619E7E" w14:paraId="1C21E7BA" w14:textId="1D5C1BE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50"/>
      <w:gridCol w:w="3450"/>
      <w:gridCol w:w="3450"/>
    </w:tblGrid>
    <w:tr w:rsidR="56619E7E" w:rsidTr="56619E7E" w14:paraId="28C90B70" w14:textId="77777777">
      <w:trPr>
        <w:trHeight w:val="300"/>
      </w:trPr>
      <w:tc>
        <w:tcPr>
          <w:tcW w:w="3450" w:type="dxa"/>
        </w:tcPr>
        <w:p w:rsidR="56619E7E" w:rsidP="56619E7E" w:rsidRDefault="56619E7E" w14:paraId="1D6286DE" w14:textId="6D9FC512">
          <w:pPr>
            <w:pStyle w:val="Cabealho"/>
            <w:ind w:left="-115"/>
          </w:pPr>
        </w:p>
      </w:tc>
      <w:tc>
        <w:tcPr>
          <w:tcW w:w="3450" w:type="dxa"/>
        </w:tcPr>
        <w:p w:rsidR="56619E7E" w:rsidP="56619E7E" w:rsidRDefault="56619E7E" w14:paraId="7AEA69D5" w14:textId="493C8E3C">
          <w:pPr>
            <w:pStyle w:val="Cabealho"/>
            <w:jc w:val="center"/>
          </w:pPr>
        </w:p>
      </w:tc>
      <w:tc>
        <w:tcPr>
          <w:tcW w:w="3450" w:type="dxa"/>
        </w:tcPr>
        <w:p w:rsidR="56619E7E" w:rsidP="56619E7E" w:rsidRDefault="56619E7E" w14:paraId="2A2B916B" w14:textId="250FEF04">
          <w:pPr>
            <w:pStyle w:val="Cabealho"/>
            <w:ind w:right="-115"/>
            <w:jc w:val="right"/>
          </w:pPr>
        </w:p>
      </w:tc>
    </w:tr>
  </w:tbl>
  <w:p w:rsidR="56619E7E" w:rsidP="56619E7E" w:rsidRDefault="56619E7E" w14:paraId="64485D47" w14:textId="4F0C79B2">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50"/>
      <w:gridCol w:w="3450"/>
      <w:gridCol w:w="3450"/>
    </w:tblGrid>
    <w:tr w:rsidR="56619E7E" w:rsidTr="56619E7E" w14:paraId="4D5D386A" w14:textId="77777777">
      <w:trPr>
        <w:trHeight w:val="300"/>
      </w:trPr>
      <w:tc>
        <w:tcPr>
          <w:tcW w:w="3450" w:type="dxa"/>
        </w:tcPr>
        <w:p w:rsidR="56619E7E" w:rsidP="56619E7E" w:rsidRDefault="56619E7E" w14:paraId="08A73B5C" w14:textId="4C3B721E">
          <w:pPr>
            <w:pStyle w:val="Cabealho"/>
            <w:ind w:left="-115"/>
          </w:pPr>
        </w:p>
      </w:tc>
      <w:tc>
        <w:tcPr>
          <w:tcW w:w="3450" w:type="dxa"/>
        </w:tcPr>
        <w:p w:rsidR="56619E7E" w:rsidP="56619E7E" w:rsidRDefault="56619E7E" w14:paraId="68EF3B7A" w14:textId="154C8E2D">
          <w:pPr>
            <w:pStyle w:val="Cabealho"/>
            <w:jc w:val="center"/>
          </w:pPr>
        </w:p>
      </w:tc>
      <w:tc>
        <w:tcPr>
          <w:tcW w:w="3450" w:type="dxa"/>
        </w:tcPr>
        <w:p w:rsidR="56619E7E" w:rsidP="56619E7E" w:rsidRDefault="56619E7E" w14:paraId="7E423008" w14:textId="55C71E21">
          <w:pPr>
            <w:pStyle w:val="Cabealho"/>
            <w:ind w:right="-115"/>
            <w:jc w:val="right"/>
          </w:pPr>
        </w:p>
      </w:tc>
    </w:tr>
  </w:tbl>
  <w:p w:rsidR="56619E7E" w:rsidP="56619E7E" w:rsidRDefault="56619E7E" w14:paraId="363F7206" w14:textId="7F5C19B0">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50"/>
      <w:gridCol w:w="3450"/>
      <w:gridCol w:w="3450"/>
    </w:tblGrid>
    <w:tr w:rsidR="56619E7E" w:rsidTr="56619E7E" w14:paraId="60616976" w14:textId="77777777">
      <w:trPr>
        <w:trHeight w:val="300"/>
      </w:trPr>
      <w:tc>
        <w:tcPr>
          <w:tcW w:w="3450" w:type="dxa"/>
        </w:tcPr>
        <w:p w:rsidR="56619E7E" w:rsidP="56619E7E" w:rsidRDefault="56619E7E" w14:paraId="2550592D" w14:textId="7B90DFE5">
          <w:pPr>
            <w:pStyle w:val="Cabealho"/>
            <w:ind w:left="-115"/>
          </w:pPr>
        </w:p>
      </w:tc>
      <w:tc>
        <w:tcPr>
          <w:tcW w:w="3450" w:type="dxa"/>
        </w:tcPr>
        <w:p w:rsidR="56619E7E" w:rsidP="56619E7E" w:rsidRDefault="56619E7E" w14:paraId="0ADDD723" w14:textId="1CFEEE0E">
          <w:pPr>
            <w:pStyle w:val="Cabealho"/>
            <w:jc w:val="center"/>
          </w:pPr>
        </w:p>
      </w:tc>
      <w:tc>
        <w:tcPr>
          <w:tcW w:w="3450" w:type="dxa"/>
        </w:tcPr>
        <w:p w:rsidR="56619E7E" w:rsidP="56619E7E" w:rsidRDefault="56619E7E" w14:paraId="4BEA3E58" w14:textId="669204E1">
          <w:pPr>
            <w:pStyle w:val="Cabealho"/>
            <w:ind w:right="-115"/>
            <w:jc w:val="right"/>
          </w:pPr>
        </w:p>
      </w:tc>
    </w:tr>
  </w:tbl>
  <w:p w:rsidR="56619E7E" w:rsidP="56619E7E" w:rsidRDefault="56619E7E" w14:paraId="008246D5" w14:textId="50463B00">
    <w:pPr>
      <w:pStyle w:val="Rodap"/>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5"/>
      <w:gridCol w:w="3025"/>
      <w:gridCol w:w="3025"/>
    </w:tblGrid>
    <w:tr w:rsidR="56619E7E" w:rsidTr="56619E7E" w14:paraId="0D8FD224" w14:textId="77777777">
      <w:trPr>
        <w:trHeight w:val="300"/>
      </w:trPr>
      <w:tc>
        <w:tcPr>
          <w:tcW w:w="3450" w:type="dxa"/>
        </w:tcPr>
        <w:p w:rsidR="56619E7E" w:rsidP="56619E7E" w:rsidRDefault="56619E7E" w14:paraId="12F0B4AB" w14:textId="69CF5547">
          <w:pPr>
            <w:pStyle w:val="Cabealho"/>
            <w:ind w:left="-115"/>
          </w:pPr>
        </w:p>
      </w:tc>
      <w:tc>
        <w:tcPr>
          <w:tcW w:w="3450" w:type="dxa"/>
        </w:tcPr>
        <w:p w:rsidR="56619E7E" w:rsidP="56619E7E" w:rsidRDefault="56619E7E" w14:paraId="1AC02474" w14:textId="6524AAE9">
          <w:pPr>
            <w:pStyle w:val="Cabealho"/>
            <w:jc w:val="center"/>
          </w:pPr>
        </w:p>
      </w:tc>
      <w:tc>
        <w:tcPr>
          <w:tcW w:w="3450" w:type="dxa"/>
        </w:tcPr>
        <w:p w:rsidR="56619E7E" w:rsidP="56619E7E" w:rsidRDefault="56619E7E" w14:paraId="1D71C07B" w14:textId="2381137C">
          <w:pPr>
            <w:pStyle w:val="Cabealho"/>
            <w:ind w:right="-115"/>
            <w:jc w:val="right"/>
          </w:pPr>
        </w:p>
      </w:tc>
    </w:tr>
  </w:tbl>
  <w:p w:rsidR="56619E7E" w:rsidP="56619E7E" w:rsidRDefault="56619E7E" w14:paraId="24D4564C" w14:textId="20C98253">
    <w:pPr>
      <w:pStyle w:val="Rodap"/>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50"/>
      <w:gridCol w:w="3450"/>
      <w:gridCol w:w="3450"/>
    </w:tblGrid>
    <w:tr w:rsidR="56619E7E" w:rsidTr="56619E7E" w14:paraId="27DFB261" w14:textId="77777777">
      <w:trPr>
        <w:trHeight w:val="300"/>
      </w:trPr>
      <w:tc>
        <w:tcPr>
          <w:tcW w:w="3450" w:type="dxa"/>
        </w:tcPr>
        <w:p w:rsidR="56619E7E" w:rsidP="56619E7E" w:rsidRDefault="56619E7E" w14:paraId="6E2F96E3" w14:textId="2B8C5DC7">
          <w:pPr>
            <w:pStyle w:val="Cabealho"/>
            <w:ind w:left="-115"/>
          </w:pPr>
        </w:p>
      </w:tc>
      <w:tc>
        <w:tcPr>
          <w:tcW w:w="3450" w:type="dxa"/>
        </w:tcPr>
        <w:p w:rsidR="56619E7E" w:rsidP="56619E7E" w:rsidRDefault="56619E7E" w14:paraId="7BA49D6E" w14:textId="72A74C45">
          <w:pPr>
            <w:pStyle w:val="Cabealho"/>
            <w:jc w:val="center"/>
          </w:pPr>
        </w:p>
      </w:tc>
      <w:tc>
        <w:tcPr>
          <w:tcW w:w="3450" w:type="dxa"/>
        </w:tcPr>
        <w:p w:rsidR="56619E7E" w:rsidP="56619E7E" w:rsidRDefault="56619E7E" w14:paraId="30728E8F" w14:textId="6349B0CA">
          <w:pPr>
            <w:pStyle w:val="Cabealho"/>
            <w:ind w:right="-115"/>
            <w:jc w:val="right"/>
          </w:pPr>
        </w:p>
      </w:tc>
    </w:tr>
  </w:tbl>
  <w:p w:rsidR="56619E7E" w:rsidP="56619E7E" w:rsidRDefault="56619E7E" w14:paraId="5A27E54A" w14:textId="529BF5AB">
    <w:pPr>
      <w:pStyle w:val="Rodap"/>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50"/>
      <w:gridCol w:w="3450"/>
      <w:gridCol w:w="3450"/>
    </w:tblGrid>
    <w:tr w:rsidR="56619E7E" w:rsidTr="56619E7E" w14:paraId="35201E51" w14:textId="77777777">
      <w:trPr>
        <w:trHeight w:val="300"/>
      </w:trPr>
      <w:tc>
        <w:tcPr>
          <w:tcW w:w="3450" w:type="dxa"/>
        </w:tcPr>
        <w:p w:rsidR="56619E7E" w:rsidP="56619E7E" w:rsidRDefault="56619E7E" w14:paraId="4093234B" w14:textId="4BB58181">
          <w:pPr>
            <w:pStyle w:val="Cabealho"/>
            <w:ind w:left="-115"/>
          </w:pPr>
        </w:p>
      </w:tc>
      <w:tc>
        <w:tcPr>
          <w:tcW w:w="3450" w:type="dxa"/>
        </w:tcPr>
        <w:p w:rsidR="56619E7E" w:rsidP="56619E7E" w:rsidRDefault="56619E7E" w14:paraId="12FDCAED" w14:textId="3E417F90">
          <w:pPr>
            <w:pStyle w:val="Cabealho"/>
            <w:jc w:val="center"/>
          </w:pPr>
        </w:p>
      </w:tc>
      <w:tc>
        <w:tcPr>
          <w:tcW w:w="3450" w:type="dxa"/>
        </w:tcPr>
        <w:p w:rsidR="56619E7E" w:rsidP="56619E7E" w:rsidRDefault="56619E7E" w14:paraId="61396A9B" w14:textId="607A30E2">
          <w:pPr>
            <w:pStyle w:val="Cabealho"/>
            <w:ind w:right="-115"/>
            <w:jc w:val="right"/>
          </w:pPr>
        </w:p>
      </w:tc>
    </w:tr>
  </w:tbl>
  <w:p w:rsidR="56619E7E" w:rsidP="56619E7E" w:rsidRDefault="56619E7E" w14:paraId="7A4EE2BE" w14:textId="2A0A041C">
    <w:pPr>
      <w:pStyle w:val="Rodap"/>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50"/>
      <w:gridCol w:w="3450"/>
      <w:gridCol w:w="3450"/>
    </w:tblGrid>
    <w:tr w:rsidR="56619E7E" w:rsidTr="56619E7E" w14:paraId="65A92F27" w14:textId="77777777">
      <w:trPr>
        <w:trHeight w:val="300"/>
      </w:trPr>
      <w:tc>
        <w:tcPr>
          <w:tcW w:w="3450" w:type="dxa"/>
        </w:tcPr>
        <w:p w:rsidR="56619E7E" w:rsidP="56619E7E" w:rsidRDefault="56619E7E" w14:paraId="7B8C47C3" w14:textId="48B04E8B">
          <w:pPr>
            <w:pStyle w:val="Cabealho"/>
            <w:ind w:left="-115"/>
          </w:pPr>
        </w:p>
      </w:tc>
      <w:tc>
        <w:tcPr>
          <w:tcW w:w="3450" w:type="dxa"/>
        </w:tcPr>
        <w:p w:rsidR="56619E7E" w:rsidP="56619E7E" w:rsidRDefault="56619E7E" w14:paraId="694C1130" w14:textId="5072393A">
          <w:pPr>
            <w:pStyle w:val="Cabealho"/>
            <w:jc w:val="center"/>
          </w:pPr>
        </w:p>
      </w:tc>
      <w:tc>
        <w:tcPr>
          <w:tcW w:w="3450" w:type="dxa"/>
        </w:tcPr>
        <w:p w:rsidR="56619E7E" w:rsidP="56619E7E" w:rsidRDefault="56619E7E" w14:paraId="5295F378" w14:textId="51C9FA3C">
          <w:pPr>
            <w:pStyle w:val="Cabealho"/>
            <w:ind w:right="-115"/>
            <w:jc w:val="right"/>
          </w:pPr>
        </w:p>
      </w:tc>
    </w:tr>
  </w:tbl>
  <w:p w:rsidR="56619E7E" w:rsidP="56619E7E" w:rsidRDefault="56619E7E" w14:paraId="3DBF6485" w14:textId="71F6F404">
    <w:pPr>
      <w:pStyle w:val="Rodap"/>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5"/>
      <w:gridCol w:w="3025"/>
      <w:gridCol w:w="3025"/>
    </w:tblGrid>
    <w:tr w:rsidR="56619E7E" w:rsidTr="56619E7E" w14:paraId="4D8B3E86" w14:textId="77777777">
      <w:trPr>
        <w:trHeight w:val="300"/>
      </w:trPr>
      <w:tc>
        <w:tcPr>
          <w:tcW w:w="3450" w:type="dxa"/>
        </w:tcPr>
        <w:p w:rsidR="56619E7E" w:rsidP="56619E7E" w:rsidRDefault="56619E7E" w14:paraId="393011CD" w14:textId="3998AE4C">
          <w:pPr>
            <w:pStyle w:val="Cabealho"/>
            <w:ind w:left="-115"/>
          </w:pPr>
        </w:p>
      </w:tc>
      <w:tc>
        <w:tcPr>
          <w:tcW w:w="3450" w:type="dxa"/>
        </w:tcPr>
        <w:p w:rsidR="56619E7E" w:rsidP="56619E7E" w:rsidRDefault="56619E7E" w14:paraId="0211B1F8" w14:textId="7D33CB81">
          <w:pPr>
            <w:pStyle w:val="Cabealho"/>
            <w:jc w:val="center"/>
          </w:pPr>
        </w:p>
      </w:tc>
      <w:tc>
        <w:tcPr>
          <w:tcW w:w="3450" w:type="dxa"/>
        </w:tcPr>
        <w:p w:rsidR="56619E7E" w:rsidP="56619E7E" w:rsidRDefault="56619E7E" w14:paraId="4B0242E0" w14:textId="70A94BF4">
          <w:pPr>
            <w:pStyle w:val="Cabealho"/>
            <w:ind w:right="-115"/>
            <w:jc w:val="right"/>
          </w:pPr>
        </w:p>
      </w:tc>
    </w:tr>
  </w:tbl>
  <w:p w:rsidR="56619E7E" w:rsidP="56619E7E" w:rsidRDefault="56619E7E" w14:paraId="6FB60FDD" w14:textId="55B397D6">
    <w:pPr>
      <w:pStyle w:val="Rodap"/>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5"/>
      <w:gridCol w:w="3025"/>
      <w:gridCol w:w="3025"/>
    </w:tblGrid>
    <w:tr w:rsidR="56619E7E" w:rsidTr="56619E7E" w14:paraId="0E16AC19" w14:textId="77777777">
      <w:trPr>
        <w:trHeight w:val="300"/>
      </w:trPr>
      <w:tc>
        <w:tcPr>
          <w:tcW w:w="3450" w:type="dxa"/>
        </w:tcPr>
        <w:p w:rsidR="56619E7E" w:rsidP="56619E7E" w:rsidRDefault="56619E7E" w14:paraId="5B13208E" w14:textId="6D874843">
          <w:pPr>
            <w:pStyle w:val="Cabealho"/>
            <w:ind w:left="-115"/>
          </w:pPr>
        </w:p>
      </w:tc>
      <w:tc>
        <w:tcPr>
          <w:tcW w:w="3450" w:type="dxa"/>
        </w:tcPr>
        <w:p w:rsidR="56619E7E" w:rsidP="56619E7E" w:rsidRDefault="56619E7E" w14:paraId="46771142" w14:textId="07010CC8">
          <w:pPr>
            <w:pStyle w:val="Cabealho"/>
            <w:jc w:val="center"/>
          </w:pPr>
        </w:p>
      </w:tc>
      <w:tc>
        <w:tcPr>
          <w:tcW w:w="3450" w:type="dxa"/>
        </w:tcPr>
        <w:p w:rsidR="56619E7E" w:rsidP="56619E7E" w:rsidRDefault="56619E7E" w14:paraId="11B6B063" w14:textId="3057FD10">
          <w:pPr>
            <w:pStyle w:val="Cabealho"/>
            <w:ind w:right="-115"/>
            <w:jc w:val="right"/>
          </w:pPr>
        </w:p>
      </w:tc>
    </w:tr>
  </w:tbl>
  <w:p w:rsidR="56619E7E" w:rsidP="56619E7E" w:rsidRDefault="56619E7E" w14:paraId="7187F874" w14:textId="1D8AC2D0">
    <w:pPr>
      <w:pStyle w:val="Rodap"/>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5"/>
      <w:gridCol w:w="3025"/>
      <w:gridCol w:w="3025"/>
    </w:tblGrid>
    <w:tr w:rsidR="56619E7E" w:rsidTr="56619E7E" w14:paraId="6E8239BF" w14:textId="77777777">
      <w:trPr>
        <w:trHeight w:val="300"/>
      </w:trPr>
      <w:tc>
        <w:tcPr>
          <w:tcW w:w="3450" w:type="dxa"/>
        </w:tcPr>
        <w:p w:rsidR="56619E7E" w:rsidP="56619E7E" w:rsidRDefault="56619E7E" w14:paraId="0BF94CAD" w14:textId="550FF0D1">
          <w:pPr>
            <w:pStyle w:val="Cabealho"/>
            <w:ind w:left="-115"/>
          </w:pPr>
        </w:p>
      </w:tc>
      <w:tc>
        <w:tcPr>
          <w:tcW w:w="3450" w:type="dxa"/>
        </w:tcPr>
        <w:p w:rsidR="56619E7E" w:rsidP="56619E7E" w:rsidRDefault="56619E7E" w14:paraId="4E4309B1" w14:textId="192BB47A">
          <w:pPr>
            <w:pStyle w:val="Cabealho"/>
            <w:jc w:val="center"/>
          </w:pPr>
        </w:p>
      </w:tc>
      <w:tc>
        <w:tcPr>
          <w:tcW w:w="3450" w:type="dxa"/>
        </w:tcPr>
        <w:p w:rsidR="56619E7E" w:rsidP="56619E7E" w:rsidRDefault="56619E7E" w14:paraId="68FE3E31" w14:textId="760C6901">
          <w:pPr>
            <w:pStyle w:val="Cabealho"/>
            <w:ind w:right="-115"/>
            <w:jc w:val="right"/>
          </w:pPr>
        </w:p>
      </w:tc>
    </w:tr>
  </w:tbl>
  <w:p w:rsidR="56619E7E" w:rsidP="56619E7E" w:rsidRDefault="56619E7E" w14:paraId="2CF28BA0" w14:textId="31C19F10">
    <w:pPr>
      <w:pStyle w:val="Rodap"/>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50"/>
      <w:gridCol w:w="3450"/>
      <w:gridCol w:w="3450"/>
    </w:tblGrid>
    <w:tr w:rsidR="56619E7E" w:rsidTr="56619E7E" w14:paraId="391A854C" w14:textId="77777777">
      <w:trPr>
        <w:trHeight w:val="300"/>
      </w:trPr>
      <w:tc>
        <w:tcPr>
          <w:tcW w:w="3450" w:type="dxa"/>
        </w:tcPr>
        <w:p w:rsidR="56619E7E" w:rsidP="56619E7E" w:rsidRDefault="56619E7E" w14:paraId="78358A88" w14:textId="5E868B43">
          <w:pPr>
            <w:pStyle w:val="Cabealho"/>
            <w:ind w:left="-115"/>
          </w:pPr>
        </w:p>
      </w:tc>
      <w:tc>
        <w:tcPr>
          <w:tcW w:w="3450" w:type="dxa"/>
        </w:tcPr>
        <w:p w:rsidR="56619E7E" w:rsidP="56619E7E" w:rsidRDefault="56619E7E" w14:paraId="72C1D722" w14:textId="4B8F610F">
          <w:pPr>
            <w:pStyle w:val="Cabealho"/>
            <w:jc w:val="center"/>
          </w:pPr>
        </w:p>
      </w:tc>
      <w:tc>
        <w:tcPr>
          <w:tcW w:w="3450" w:type="dxa"/>
        </w:tcPr>
        <w:p w:rsidR="56619E7E" w:rsidP="56619E7E" w:rsidRDefault="56619E7E" w14:paraId="6CB30603" w14:textId="5E11DC48">
          <w:pPr>
            <w:pStyle w:val="Cabealho"/>
            <w:ind w:right="-115"/>
            <w:jc w:val="right"/>
          </w:pPr>
        </w:p>
      </w:tc>
    </w:tr>
  </w:tbl>
  <w:p w:rsidR="56619E7E" w:rsidP="56619E7E" w:rsidRDefault="56619E7E" w14:paraId="4FD89CE1" w14:textId="2C37FBC3">
    <w:pPr>
      <w:pStyle w:val="Rodap"/>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5"/>
      <w:gridCol w:w="3025"/>
      <w:gridCol w:w="3025"/>
    </w:tblGrid>
    <w:tr w:rsidR="56619E7E" w:rsidTr="56619E7E" w14:paraId="38CB0ACD" w14:textId="77777777">
      <w:trPr>
        <w:trHeight w:val="300"/>
      </w:trPr>
      <w:tc>
        <w:tcPr>
          <w:tcW w:w="3450" w:type="dxa"/>
        </w:tcPr>
        <w:p w:rsidR="56619E7E" w:rsidP="56619E7E" w:rsidRDefault="56619E7E" w14:paraId="0BA47D04" w14:textId="75F19B6A">
          <w:pPr>
            <w:pStyle w:val="Cabealho"/>
            <w:ind w:left="-115"/>
          </w:pPr>
        </w:p>
      </w:tc>
      <w:tc>
        <w:tcPr>
          <w:tcW w:w="3450" w:type="dxa"/>
        </w:tcPr>
        <w:p w:rsidR="56619E7E" w:rsidP="56619E7E" w:rsidRDefault="56619E7E" w14:paraId="76EA1EBE" w14:textId="6F2F1B97">
          <w:pPr>
            <w:pStyle w:val="Cabealho"/>
            <w:jc w:val="center"/>
          </w:pPr>
        </w:p>
      </w:tc>
      <w:tc>
        <w:tcPr>
          <w:tcW w:w="3450" w:type="dxa"/>
        </w:tcPr>
        <w:p w:rsidR="56619E7E" w:rsidP="56619E7E" w:rsidRDefault="56619E7E" w14:paraId="54F8EAA9" w14:textId="52FB286A">
          <w:pPr>
            <w:pStyle w:val="Cabealho"/>
            <w:ind w:right="-115"/>
            <w:jc w:val="right"/>
          </w:pPr>
        </w:p>
      </w:tc>
    </w:tr>
  </w:tbl>
  <w:p w:rsidR="56619E7E" w:rsidP="56619E7E" w:rsidRDefault="56619E7E" w14:paraId="464033CB" w14:textId="0EF09987">
    <w:pPr>
      <w:pStyle w:val="Rodap"/>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5"/>
      <w:gridCol w:w="3025"/>
      <w:gridCol w:w="3025"/>
    </w:tblGrid>
    <w:tr w:rsidR="56619E7E" w:rsidTr="56619E7E" w14:paraId="79694A99" w14:textId="77777777">
      <w:trPr>
        <w:trHeight w:val="300"/>
      </w:trPr>
      <w:tc>
        <w:tcPr>
          <w:tcW w:w="3450" w:type="dxa"/>
        </w:tcPr>
        <w:p w:rsidR="56619E7E" w:rsidP="56619E7E" w:rsidRDefault="56619E7E" w14:paraId="1AB657A3" w14:textId="0DEDB156">
          <w:pPr>
            <w:pStyle w:val="Cabealho"/>
            <w:ind w:left="-115"/>
          </w:pPr>
        </w:p>
      </w:tc>
      <w:tc>
        <w:tcPr>
          <w:tcW w:w="3450" w:type="dxa"/>
        </w:tcPr>
        <w:p w:rsidR="56619E7E" w:rsidP="56619E7E" w:rsidRDefault="56619E7E" w14:paraId="6E60F401" w14:textId="3B70ECAD">
          <w:pPr>
            <w:pStyle w:val="Cabealho"/>
            <w:jc w:val="center"/>
          </w:pPr>
        </w:p>
      </w:tc>
      <w:tc>
        <w:tcPr>
          <w:tcW w:w="3450" w:type="dxa"/>
        </w:tcPr>
        <w:p w:rsidR="56619E7E" w:rsidP="56619E7E" w:rsidRDefault="56619E7E" w14:paraId="234F83F3" w14:textId="35F0ADFE">
          <w:pPr>
            <w:pStyle w:val="Cabealho"/>
            <w:ind w:right="-115"/>
            <w:jc w:val="right"/>
          </w:pPr>
        </w:p>
      </w:tc>
    </w:tr>
  </w:tbl>
  <w:p w:rsidR="56619E7E" w:rsidP="56619E7E" w:rsidRDefault="56619E7E" w14:paraId="5E3293FE" w14:textId="75590898">
    <w:pPr>
      <w:pStyle w:val="Rodap"/>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5"/>
      <w:gridCol w:w="3025"/>
      <w:gridCol w:w="3025"/>
    </w:tblGrid>
    <w:tr w:rsidR="56619E7E" w:rsidTr="56619E7E" w14:paraId="16409330" w14:textId="77777777">
      <w:trPr>
        <w:trHeight w:val="300"/>
      </w:trPr>
      <w:tc>
        <w:tcPr>
          <w:tcW w:w="3450" w:type="dxa"/>
        </w:tcPr>
        <w:p w:rsidR="56619E7E" w:rsidP="56619E7E" w:rsidRDefault="56619E7E" w14:paraId="29E94B93" w14:textId="0A2D612C">
          <w:pPr>
            <w:pStyle w:val="Cabealho"/>
            <w:ind w:left="-115"/>
          </w:pPr>
        </w:p>
      </w:tc>
      <w:tc>
        <w:tcPr>
          <w:tcW w:w="3450" w:type="dxa"/>
        </w:tcPr>
        <w:p w:rsidR="56619E7E" w:rsidP="56619E7E" w:rsidRDefault="56619E7E" w14:paraId="07E00428" w14:textId="46FD8195">
          <w:pPr>
            <w:pStyle w:val="Cabealho"/>
            <w:jc w:val="center"/>
          </w:pPr>
        </w:p>
      </w:tc>
      <w:tc>
        <w:tcPr>
          <w:tcW w:w="3450" w:type="dxa"/>
        </w:tcPr>
        <w:p w:rsidR="56619E7E" w:rsidP="56619E7E" w:rsidRDefault="56619E7E" w14:paraId="06E3CF66" w14:textId="053CECF3">
          <w:pPr>
            <w:pStyle w:val="Cabealho"/>
            <w:ind w:right="-115"/>
            <w:jc w:val="right"/>
          </w:pPr>
        </w:p>
      </w:tc>
    </w:tr>
  </w:tbl>
  <w:p w:rsidR="56619E7E" w:rsidP="56619E7E" w:rsidRDefault="56619E7E" w14:paraId="664A57BA" w14:textId="6DA48E59">
    <w:pPr>
      <w:pStyle w:val="Rodap"/>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5"/>
      <w:gridCol w:w="3025"/>
      <w:gridCol w:w="3025"/>
    </w:tblGrid>
    <w:tr w:rsidR="56619E7E" w:rsidTr="56619E7E" w14:paraId="2B930E2F" w14:textId="77777777">
      <w:trPr>
        <w:trHeight w:val="300"/>
      </w:trPr>
      <w:tc>
        <w:tcPr>
          <w:tcW w:w="3450" w:type="dxa"/>
        </w:tcPr>
        <w:p w:rsidR="56619E7E" w:rsidP="56619E7E" w:rsidRDefault="56619E7E" w14:paraId="3A56DF05" w14:textId="61E1304A">
          <w:pPr>
            <w:pStyle w:val="Cabealho"/>
            <w:ind w:left="-115"/>
          </w:pPr>
        </w:p>
      </w:tc>
      <w:tc>
        <w:tcPr>
          <w:tcW w:w="3450" w:type="dxa"/>
        </w:tcPr>
        <w:p w:rsidR="56619E7E" w:rsidP="56619E7E" w:rsidRDefault="56619E7E" w14:paraId="081B142E" w14:textId="20D37251">
          <w:pPr>
            <w:pStyle w:val="Cabealho"/>
            <w:jc w:val="center"/>
          </w:pPr>
        </w:p>
      </w:tc>
      <w:tc>
        <w:tcPr>
          <w:tcW w:w="3450" w:type="dxa"/>
        </w:tcPr>
        <w:p w:rsidR="56619E7E" w:rsidP="56619E7E" w:rsidRDefault="56619E7E" w14:paraId="2B5FDCA2" w14:textId="2AC5A7B9">
          <w:pPr>
            <w:pStyle w:val="Cabealho"/>
            <w:ind w:right="-115"/>
            <w:jc w:val="right"/>
          </w:pPr>
        </w:p>
      </w:tc>
    </w:tr>
  </w:tbl>
  <w:p w:rsidR="56619E7E" w:rsidP="56619E7E" w:rsidRDefault="56619E7E" w14:paraId="2B212608" w14:textId="349F5B9D">
    <w:pPr>
      <w:pStyle w:val="Rodap"/>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50"/>
      <w:gridCol w:w="3450"/>
      <w:gridCol w:w="3450"/>
    </w:tblGrid>
    <w:tr w:rsidR="56619E7E" w:rsidTr="56619E7E" w14:paraId="3D4F3941" w14:textId="77777777">
      <w:trPr>
        <w:trHeight w:val="300"/>
      </w:trPr>
      <w:tc>
        <w:tcPr>
          <w:tcW w:w="3450" w:type="dxa"/>
        </w:tcPr>
        <w:p w:rsidR="56619E7E" w:rsidP="56619E7E" w:rsidRDefault="56619E7E" w14:paraId="61E5998E" w14:textId="6F9B5959">
          <w:pPr>
            <w:pStyle w:val="Cabealho"/>
            <w:ind w:left="-115"/>
          </w:pPr>
        </w:p>
      </w:tc>
      <w:tc>
        <w:tcPr>
          <w:tcW w:w="3450" w:type="dxa"/>
        </w:tcPr>
        <w:p w:rsidR="56619E7E" w:rsidP="56619E7E" w:rsidRDefault="56619E7E" w14:paraId="2C0C0BA2" w14:textId="3AFFB4BB">
          <w:pPr>
            <w:pStyle w:val="Cabealho"/>
            <w:jc w:val="center"/>
          </w:pPr>
        </w:p>
      </w:tc>
      <w:tc>
        <w:tcPr>
          <w:tcW w:w="3450" w:type="dxa"/>
        </w:tcPr>
        <w:p w:rsidR="56619E7E" w:rsidP="56619E7E" w:rsidRDefault="56619E7E" w14:paraId="3DD55ADE" w14:textId="05FF1461">
          <w:pPr>
            <w:pStyle w:val="Cabealho"/>
            <w:ind w:right="-115"/>
            <w:jc w:val="right"/>
          </w:pPr>
        </w:p>
      </w:tc>
    </w:tr>
  </w:tbl>
  <w:p w:rsidR="56619E7E" w:rsidP="56619E7E" w:rsidRDefault="56619E7E" w14:paraId="2AC5FA30" w14:textId="21EAE961">
    <w:pPr>
      <w:pStyle w:val="Rodap"/>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5"/>
      <w:gridCol w:w="3025"/>
      <w:gridCol w:w="3025"/>
    </w:tblGrid>
    <w:tr w:rsidR="56619E7E" w:rsidTr="56619E7E" w14:paraId="2932CB46" w14:textId="77777777">
      <w:trPr>
        <w:trHeight w:val="300"/>
      </w:trPr>
      <w:tc>
        <w:tcPr>
          <w:tcW w:w="3450" w:type="dxa"/>
        </w:tcPr>
        <w:p w:rsidR="56619E7E" w:rsidP="56619E7E" w:rsidRDefault="56619E7E" w14:paraId="49D0839D" w14:textId="6EB8D15A">
          <w:pPr>
            <w:pStyle w:val="Cabealho"/>
            <w:ind w:left="-115"/>
          </w:pPr>
        </w:p>
      </w:tc>
      <w:tc>
        <w:tcPr>
          <w:tcW w:w="3450" w:type="dxa"/>
        </w:tcPr>
        <w:p w:rsidR="56619E7E" w:rsidP="56619E7E" w:rsidRDefault="56619E7E" w14:paraId="7B9F8A00" w14:textId="44C1E6A8">
          <w:pPr>
            <w:pStyle w:val="Cabealho"/>
            <w:jc w:val="center"/>
          </w:pPr>
        </w:p>
      </w:tc>
      <w:tc>
        <w:tcPr>
          <w:tcW w:w="3450" w:type="dxa"/>
        </w:tcPr>
        <w:p w:rsidR="56619E7E" w:rsidP="56619E7E" w:rsidRDefault="56619E7E" w14:paraId="3E839145" w14:textId="698C820F">
          <w:pPr>
            <w:pStyle w:val="Cabealho"/>
            <w:ind w:right="-115"/>
            <w:jc w:val="right"/>
          </w:pPr>
        </w:p>
      </w:tc>
    </w:tr>
  </w:tbl>
  <w:p w:rsidR="56619E7E" w:rsidP="56619E7E" w:rsidRDefault="56619E7E" w14:paraId="52EE0C99" w14:textId="2C4E66C1">
    <w:pPr>
      <w:pStyle w:val="Rodap"/>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50"/>
      <w:gridCol w:w="3450"/>
      <w:gridCol w:w="3450"/>
    </w:tblGrid>
    <w:tr w:rsidR="56619E7E" w:rsidTr="56619E7E" w14:paraId="563EB7CA" w14:textId="77777777">
      <w:trPr>
        <w:trHeight w:val="300"/>
      </w:trPr>
      <w:tc>
        <w:tcPr>
          <w:tcW w:w="3450" w:type="dxa"/>
        </w:tcPr>
        <w:p w:rsidR="56619E7E" w:rsidP="56619E7E" w:rsidRDefault="56619E7E" w14:paraId="6DA59346" w14:textId="5AFCE688">
          <w:pPr>
            <w:pStyle w:val="Cabealho"/>
            <w:ind w:left="-115"/>
          </w:pPr>
        </w:p>
      </w:tc>
      <w:tc>
        <w:tcPr>
          <w:tcW w:w="3450" w:type="dxa"/>
        </w:tcPr>
        <w:p w:rsidR="56619E7E" w:rsidP="56619E7E" w:rsidRDefault="56619E7E" w14:paraId="4D56E806" w14:textId="21F86310">
          <w:pPr>
            <w:pStyle w:val="Cabealho"/>
            <w:jc w:val="center"/>
          </w:pPr>
        </w:p>
      </w:tc>
      <w:tc>
        <w:tcPr>
          <w:tcW w:w="3450" w:type="dxa"/>
        </w:tcPr>
        <w:p w:rsidR="56619E7E" w:rsidP="56619E7E" w:rsidRDefault="56619E7E" w14:paraId="5196FF66" w14:textId="330A8505">
          <w:pPr>
            <w:pStyle w:val="Cabealho"/>
            <w:ind w:right="-115"/>
            <w:jc w:val="right"/>
          </w:pPr>
        </w:p>
      </w:tc>
    </w:tr>
  </w:tbl>
  <w:p w:rsidR="56619E7E" w:rsidP="56619E7E" w:rsidRDefault="56619E7E" w14:paraId="388B68C8" w14:textId="52146E0E">
    <w:pPr>
      <w:pStyle w:val="Rodap"/>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5"/>
      <w:gridCol w:w="3025"/>
      <w:gridCol w:w="3025"/>
    </w:tblGrid>
    <w:tr w:rsidR="56619E7E" w:rsidTr="56619E7E" w14:paraId="4492F6B7" w14:textId="77777777">
      <w:trPr>
        <w:trHeight w:val="300"/>
      </w:trPr>
      <w:tc>
        <w:tcPr>
          <w:tcW w:w="3450" w:type="dxa"/>
        </w:tcPr>
        <w:p w:rsidR="56619E7E" w:rsidP="56619E7E" w:rsidRDefault="56619E7E" w14:paraId="1BB54A2E" w14:textId="28B9FA23">
          <w:pPr>
            <w:pStyle w:val="Cabealho"/>
            <w:ind w:left="-115"/>
          </w:pPr>
        </w:p>
      </w:tc>
      <w:tc>
        <w:tcPr>
          <w:tcW w:w="3450" w:type="dxa"/>
        </w:tcPr>
        <w:p w:rsidR="56619E7E" w:rsidP="56619E7E" w:rsidRDefault="56619E7E" w14:paraId="25EAACB7" w14:textId="0A445FDC">
          <w:pPr>
            <w:pStyle w:val="Cabealho"/>
            <w:jc w:val="center"/>
          </w:pPr>
        </w:p>
      </w:tc>
      <w:tc>
        <w:tcPr>
          <w:tcW w:w="3450" w:type="dxa"/>
        </w:tcPr>
        <w:p w:rsidR="56619E7E" w:rsidP="56619E7E" w:rsidRDefault="56619E7E" w14:paraId="299759AB" w14:textId="07F7A9C7">
          <w:pPr>
            <w:pStyle w:val="Cabealho"/>
            <w:ind w:right="-115"/>
            <w:jc w:val="right"/>
          </w:pPr>
        </w:p>
      </w:tc>
    </w:tr>
  </w:tbl>
  <w:p w:rsidR="56619E7E" w:rsidP="56619E7E" w:rsidRDefault="56619E7E" w14:paraId="6F3068E7" w14:textId="7FFA99D7">
    <w:pPr>
      <w:pStyle w:val="Rodap"/>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50"/>
      <w:gridCol w:w="3450"/>
      <w:gridCol w:w="3450"/>
    </w:tblGrid>
    <w:tr w:rsidR="56619E7E" w:rsidTr="56619E7E" w14:paraId="049AA3CF" w14:textId="77777777">
      <w:trPr>
        <w:trHeight w:val="300"/>
      </w:trPr>
      <w:tc>
        <w:tcPr>
          <w:tcW w:w="3450" w:type="dxa"/>
        </w:tcPr>
        <w:p w:rsidR="56619E7E" w:rsidP="56619E7E" w:rsidRDefault="56619E7E" w14:paraId="4A98875C" w14:textId="0874A293">
          <w:pPr>
            <w:pStyle w:val="Cabealho"/>
            <w:ind w:left="-115"/>
          </w:pPr>
        </w:p>
      </w:tc>
      <w:tc>
        <w:tcPr>
          <w:tcW w:w="3450" w:type="dxa"/>
        </w:tcPr>
        <w:p w:rsidR="56619E7E" w:rsidP="56619E7E" w:rsidRDefault="56619E7E" w14:paraId="7AB07920" w14:textId="2E4134C7">
          <w:pPr>
            <w:pStyle w:val="Cabealho"/>
            <w:jc w:val="center"/>
          </w:pPr>
        </w:p>
      </w:tc>
      <w:tc>
        <w:tcPr>
          <w:tcW w:w="3450" w:type="dxa"/>
        </w:tcPr>
        <w:p w:rsidR="56619E7E" w:rsidP="56619E7E" w:rsidRDefault="56619E7E" w14:paraId="357C54A3" w14:textId="11395FBD">
          <w:pPr>
            <w:pStyle w:val="Cabealho"/>
            <w:ind w:right="-115"/>
            <w:jc w:val="right"/>
          </w:pPr>
        </w:p>
      </w:tc>
    </w:tr>
  </w:tbl>
  <w:p w:rsidR="56619E7E" w:rsidP="56619E7E" w:rsidRDefault="56619E7E" w14:paraId="3A680AC4" w14:textId="3C7D2D7B">
    <w:pPr>
      <w:pStyle w:val="Rodap"/>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50"/>
      <w:gridCol w:w="3450"/>
      <w:gridCol w:w="3450"/>
    </w:tblGrid>
    <w:tr w:rsidR="56619E7E" w:rsidTr="56619E7E" w14:paraId="2ED6FC10" w14:textId="77777777">
      <w:trPr>
        <w:trHeight w:val="300"/>
      </w:trPr>
      <w:tc>
        <w:tcPr>
          <w:tcW w:w="3450" w:type="dxa"/>
        </w:tcPr>
        <w:p w:rsidR="56619E7E" w:rsidP="56619E7E" w:rsidRDefault="56619E7E" w14:paraId="7F69AB97" w14:textId="7C2620A7">
          <w:pPr>
            <w:pStyle w:val="Cabealho"/>
            <w:ind w:left="-115"/>
          </w:pPr>
        </w:p>
      </w:tc>
      <w:tc>
        <w:tcPr>
          <w:tcW w:w="3450" w:type="dxa"/>
        </w:tcPr>
        <w:p w:rsidR="56619E7E" w:rsidP="56619E7E" w:rsidRDefault="56619E7E" w14:paraId="437FCE20" w14:textId="5ACD146F">
          <w:pPr>
            <w:pStyle w:val="Cabealho"/>
            <w:jc w:val="center"/>
          </w:pPr>
        </w:p>
      </w:tc>
      <w:tc>
        <w:tcPr>
          <w:tcW w:w="3450" w:type="dxa"/>
        </w:tcPr>
        <w:p w:rsidR="56619E7E" w:rsidP="56619E7E" w:rsidRDefault="56619E7E" w14:paraId="68872478" w14:textId="54144F08">
          <w:pPr>
            <w:pStyle w:val="Cabealho"/>
            <w:ind w:right="-115"/>
            <w:jc w:val="right"/>
          </w:pPr>
        </w:p>
      </w:tc>
    </w:tr>
  </w:tbl>
  <w:p w:rsidR="56619E7E" w:rsidP="56619E7E" w:rsidRDefault="56619E7E" w14:paraId="09E0B749" w14:textId="7517800A">
    <w:pPr>
      <w:pStyle w:val="Rodap"/>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50"/>
      <w:gridCol w:w="3450"/>
      <w:gridCol w:w="3450"/>
    </w:tblGrid>
    <w:tr w:rsidR="56619E7E" w:rsidTr="56619E7E" w14:paraId="73978009" w14:textId="77777777">
      <w:trPr>
        <w:trHeight w:val="300"/>
      </w:trPr>
      <w:tc>
        <w:tcPr>
          <w:tcW w:w="3450" w:type="dxa"/>
        </w:tcPr>
        <w:p w:rsidR="56619E7E" w:rsidP="56619E7E" w:rsidRDefault="56619E7E" w14:paraId="7FBB75DC" w14:textId="13FB74F2">
          <w:pPr>
            <w:pStyle w:val="Cabealho"/>
            <w:ind w:left="-115"/>
          </w:pPr>
        </w:p>
      </w:tc>
      <w:tc>
        <w:tcPr>
          <w:tcW w:w="3450" w:type="dxa"/>
        </w:tcPr>
        <w:p w:rsidR="56619E7E" w:rsidP="56619E7E" w:rsidRDefault="56619E7E" w14:paraId="47514261" w14:textId="05746FEB">
          <w:pPr>
            <w:pStyle w:val="Cabealho"/>
            <w:jc w:val="center"/>
          </w:pPr>
        </w:p>
      </w:tc>
      <w:tc>
        <w:tcPr>
          <w:tcW w:w="3450" w:type="dxa"/>
        </w:tcPr>
        <w:p w:rsidR="56619E7E" w:rsidP="56619E7E" w:rsidRDefault="56619E7E" w14:paraId="599B3076" w14:textId="4124C68F">
          <w:pPr>
            <w:pStyle w:val="Cabealho"/>
            <w:ind w:right="-115"/>
            <w:jc w:val="right"/>
          </w:pPr>
        </w:p>
      </w:tc>
    </w:tr>
  </w:tbl>
  <w:p w:rsidR="56619E7E" w:rsidP="56619E7E" w:rsidRDefault="56619E7E" w14:paraId="60A61767" w14:textId="48AA555E">
    <w:pPr>
      <w:pStyle w:val="Rodap"/>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50"/>
      <w:gridCol w:w="3450"/>
      <w:gridCol w:w="3450"/>
    </w:tblGrid>
    <w:tr w:rsidR="56619E7E" w:rsidTr="56619E7E" w14:paraId="2FF054AA" w14:textId="77777777">
      <w:trPr>
        <w:trHeight w:val="300"/>
      </w:trPr>
      <w:tc>
        <w:tcPr>
          <w:tcW w:w="3450" w:type="dxa"/>
        </w:tcPr>
        <w:p w:rsidR="56619E7E" w:rsidP="56619E7E" w:rsidRDefault="56619E7E" w14:paraId="6001ADD5" w14:textId="2F989501">
          <w:pPr>
            <w:pStyle w:val="Cabealho"/>
            <w:ind w:left="-115"/>
          </w:pPr>
        </w:p>
      </w:tc>
      <w:tc>
        <w:tcPr>
          <w:tcW w:w="3450" w:type="dxa"/>
        </w:tcPr>
        <w:p w:rsidR="56619E7E" w:rsidP="56619E7E" w:rsidRDefault="56619E7E" w14:paraId="3AD5BCBD" w14:textId="28A039ED">
          <w:pPr>
            <w:pStyle w:val="Cabealho"/>
            <w:jc w:val="center"/>
          </w:pPr>
        </w:p>
      </w:tc>
      <w:tc>
        <w:tcPr>
          <w:tcW w:w="3450" w:type="dxa"/>
        </w:tcPr>
        <w:p w:rsidR="56619E7E" w:rsidP="56619E7E" w:rsidRDefault="56619E7E" w14:paraId="102473CA" w14:textId="7CFFFB7E">
          <w:pPr>
            <w:pStyle w:val="Cabealho"/>
            <w:ind w:right="-115"/>
            <w:jc w:val="right"/>
          </w:pPr>
        </w:p>
      </w:tc>
    </w:tr>
  </w:tbl>
  <w:p w:rsidR="56619E7E" w:rsidRDefault="56619E7E" w14:paraId="13B62880" w14:textId="2DE262D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E4B7E" w:rsidRDefault="003E4B7E" w14:paraId="5CD56C41" w14:textId="77777777">
      <w:r>
        <w:separator/>
      </w:r>
    </w:p>
  </w:footnote>
  <w:footnote w:type="continuationSeparator" w:id="0">
    <w:p w:rsidR="003E4B7E" w:rsidRDefault="003E4B7E" w14:paraId="55DF913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5"/>
      <w:gridCol w:w="3025"/>
      <w:gridCol w:w="3025"/>
    </w:tblGrid>
    <w:tr w:rsidR="56619E7E" w:rsidTr="56619E7E" w14:paraId="26224AA0" w14:textId="77777777">
      <w:trPr>
        <w:trHeight w:val="300"/>
      </w:trPr>
      <w:tc>
        <w:tcPr>
          <w:tcW w:w="3025" w:type="dxa"/>
        </w:tcPr>
        <w:p w:rsidR="56619E7E" w:rsidP="56619E7E" w:rsidRDefault="56619E7E" w14:paraId="0632D99E" w14:textId="5C6C2508">
          <w:pPr>
            <w:pStyle w:val="Cabealho"/>
            <w:ind w:left="-115"/>
          </w:pPr>
        </w:p>
      </w:tc>
      <w:tc>
        <w:tcPr>
          <w:tcW w:w="3025" w:type="dxa"/>
        </w:tcPr>
        <w:p w:rsidR="56619E7E" w:rsidP="56619E7E" w:rsidRDefault="56619E7E" w14:paraId="6F6837A8" w14:textId="1B875427">
          <w:pPr>
            <w:pStyle w:val="Cabealho"/>
            <w:jc w:val="center"/>
          </w:pPr>
        </w:p>
      </w:tc>
      <w:tc>
        <w:tcPr>
          <w:tcW w:w="3025" w:type="dxa"/>
        </w:tcPr>
        <w:p w:rsidR="56619E7E" w:rsidP="56619E7E" w:rsidRDefault="56619E7E" w14:paraId="1C98A208" w14:textId="152485A3">
          <w:pPr>
            <w:pStyle w:val="Cabealho"/>
            <w:ind w:right="-115"/>
            <w:jc w:val="right"/>
          </w:pPr>
        </w:p>
      </w:tc>
    </w:tr>
  </w:tbl>
  <w:p w:rsidR="56619E7E" w:rsidP="56619E7E" w:rsidRDefault="56619E7E" w14:paraId="2A5819DD" w14:textId="7506E8A4">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50"/>
      <w:gridCol w:w="3450"/>
      <w:gridCol w:w="3450"/>
    </w:tblGrid>
    <w:tr w:rsidR="56619E7E" w:rsidTr="56619E7E" w14:paraId="4256FFDB" w14:textId="77777777">
      <w:trPr>
        <w:trHeight w:val="300"/>
      </w:trPr>
      <w:tc>
        <w:tcPr>
          <w:tcW w:w="3450" w:type="dxa"/>
        </w:tcPr>
        <w:p w:rsidR="56619E7E" w:rsidP="56619E7E" w:rsidRDefault="56619E7E" w14:paraId="382B3C34" w14:textId="29469779">
          <w:pPr>
            <w:pStyle w:val="Cabealho"/>
            <w:ind w:left="-115"/>
          </w:pPr>
        </w:p>
      </w:tc>
      <w:tc>
        <w:tcPr>
          <w:tcW w:w="3450" w:type="dxa"/>
        </w:tcPr>
        <w:p w:rsidR="56619E7E" w:rsidP="56619E7E" w:rsidRDefault="56619E7E" w14:paraId="4DA794E4" w14:textId="167ECDAB">
          <w:pPr>
            <w:pStyle w:val="Cabealho"/>
            <w:jc w:val="center"/>
          </w:pPr>
        </w:p>
      </w:tc>
      <w:tc>
        <w:tcPr>
          <w:tcW w:w="3450" w:type="dxa"/>
        </w:tcPr>
        <w:p w:rsidR="56619E7E" w:rsidP="56619E7E" w:rsidRDefault="56619E7E" w14:paraId="729F9254" w14:textId="119DC08E">
          <w:pPr>
            <w:pStyle w:val="Cabealho"/>
            <w:ind w:right="-115"/>
            <w:jc w:val="right"/>
          </w:pPr>
        </w:p>
      </w:tc>
    </w:tr>
  </w:tbl>
  <w:p w:rsidR="56619E7E" w:rsidP="56619E7E" w:rsidRDefault="56619E7E" w14:paraId="00604614" w14:textId="6E373F1C">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CE46C6" w:rsidRDefault="00CE3636" w14:paraId="54A11CB9" w14:textId="77777777">
    <w:pPr>
      <w:pBdr>
        <w:top w:val="nil"/>
        <w:left w:val="nil"/>
        <w:bottom w:val="nil"/>
        <w:right w:val="nil"/>
        <w:between w:val="nil"/>
      </w:pBdr>
      <w:spacing w:line="14" w:lineRule="auto"/>
      <w:rPr>
        <w:rFonts w:ascii="Arial" w:hAnsi="Arial"/>
        <w:color w:val="000000"/>
        <w:sz w:val="20"/>
        <w:szCs w:val="20"/>
      </w:rPr>
    </w:pPr>
    <w:r>
      <w:rPr>
        <w:rFonts w:ascii="Arial" w:hAnsi="Arial"/>
        <w:noProof/>
        <w:color w:val="000000"/>
        <w:sz w:val="20"/>
        <w:szCs w:val="20"/>
      </w:rPr>
      <mc:AlternateContent>
        <mc:Choice Requires="wpg">
          <w:drawing>
            <wp:anchor distT="0" distB="0" distL="0" distR="0" simplePos="0" relativeHeight="251658240" behindDoc="1" locked="0" layoutInCell="1" hidden="0" allowOverlap="1" wp14:anchorId="533783F2" wp14:editId="13CDBA73">
              <wp:simplePos x="0" y="0"/>
              <wp:positionH relativeFrom="page">
                <wp:posOffset>3373959</wp:posOffset>
              </wp:positionH>
              <wp:positionV relativeFrom="page">
                <wp:posOffset>1072729</wp:posOffset>
              </wp:positionV>
              <wp:extent cx="1127125" cy="226060"/>
              <wp:effectExtent l="0" t="0" r="0" b="0"/>
              <wp:wrapNone/>
              <wp:docPr id="18" name="Retângulo 18"/>
              <wp:cNvGraphicFramePr/>
              <a:graphic xmlns:a="http://schemas.openxmlformats.org/drawingml/2006/main">
                <a:graphicData uri="http://schemas.microsoft.com/office/word/2010/wordprocessingShape">
                  <wps:wsp>
                    <wps:cNvSpPr/>
                    <wps:spPr>
                      <a:xfrm>
                        <a:off x="4791963" y="3676495"/>
                        <a:ext cx="1108075" cy="207010"/>
                      </a:xfrm>
                      <a:prstGeom prst="rect">
                        <a:avLst/>
                      </a:prstGeom>
                      <a:noFill/>
                      <a:ln>
                        <a:noFill/>
                      </a:ln>
                    </wps:spPr>
                    <wps:txbx>
                      <w:txbxContent>
                        <w:p w:rsidR="00CE46C6" w:rsidRDefault="00CE3636" w14:paraId="62BA23D4" w14:textId="77777777">
                          <w:pPr>
                            <w:spacing w:before="29"/>
                            <w:ind w:left="20" w:firstLine="40"/>
                            <w:textDirection w:val="btLr"/>
                          </w:pPr>
                          <w:r>
                            <w:rPr>
                              <w:rFonts w:ascii="Arial" w:hAnsi="Arial"/>
                              <w:b/>
                              <w:color w:val="000000"/>
                              <w:sz w:val="22"/>
                            </w:rPr>
                            <w:t>Lista de tabelas</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0" distR="0" simplePos="0" relativeHeight="0" behindDoc="1" locked="0" layoutInCell="1" hidden="0" allowOverlap="1" wp14:anchorId="410BE1B0" wp14:editId="7777777">
              <wp:simplePos x="0" y="0"/>
              <wp:positionH relativeFrom="page">
                <wp:posOffset>3373959</wp:posOffset>
              </wp:positionH>
              <wp:positionV relativeFrom="page">
                <wp:posOffset>1072729</wp:posOffset>
              </wp:positionV>
              <wp:extent cx="1127125" cy="226060"/>
              <wp:effectExtent l="0" t="0" r="0" b="0"/>
              <wp:wrapNone/>
              <wp:docPr id="1362281632"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1127125" cy="226060"/>
                      </a:xfrm>
                      <a:prstGeom prst="rect"/>
                      <a:ln/>
                    </pic:spPr>
                  </pic:pic>
                </a:graphicData>
              </a:graphic>
            </wp:anchor>
          </w:drawing>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CE46C6" w:rsidRDefault="00CE3636" w14:paraId="4641E71C" w14:textId="77777777">
    <w:pPr>
      <w:pBdr>
        <w:top w:val="nil"/>
        <w:left w:val="nil"/>
        <w:bottom w:val="nil"/>
        <w:right w:val="nil"/>
        <w:between w:val="nil"/>
      </w:pBdr>
      <w:spacing w:line="14" w:lineRule="auto"/>
      <w:rPr>
        <w:rFonts w:ascii="Arial" w:hAnsi="Arial"/>
        <w:color w:val="000000"/>
        <w:sz w:val="20"/>
        <w:szCs w:val="20"/>
      </w:rPr>
    </w:pPr>
    <w:r>
      <w:rPr>
        <w:rFonts w:ascii="Arial" w:hAnsi="Arial"/>
        <w:noProof/>
        <w:color w:val="000000"/>
        <w:sz w:val="20"/>
        <w:szCs w:val="20"/>
      </w:rPr>
      <mc:AlternateContent>
        <mc:Choice Requires="wpg">
          <w:drawing>
            <wp:anchor distT="0" distB="0" distL="0" distR="0" simplePos="0" relativeHeight="251659264" behindDoc="1" locked="0" layoutInCell="1" hidden="0" allowOverlap="1" wp14:anchorId="567697F5" wp14:editId="1EB0651A">
              <wp:simplePos x="0" y="0"/>
              <wp:positionH relativeFrom="page">
                <wp:posOffset>3626524</wp:posOffset>
              </wp:positionH>
              <wp:positionV relativeFrom="page">
                <wp:posOffset>1072729</wp:posOffset>
              </wp:positionV>
              <wp:extent cx="621665" cy="226060"/>
              <wp:effectExtent l="0" t="0" r="0" b="0"/>
              <wp:wrapNone/>
              <wp:docPr id="19" name="Retângulo 19"/>
              <wp:cNvGraphicFramePr/>
              <a:graphic xmlns:a="http://schemas.openxmlformats.org/drawingml/2006/main">
                <a:graphicData uri="http://schemas.microsoft.com/office/word/2010/wordprocessingShape">
                  <wps:wsp>
                    <wps:cNvSpPr/>
                    <wps:spPr>
                      <a:xfrm>
                        <a:off x="5044693" y="3676495"/>
                        <a:ext cx="602615" cy="207010"/>
                      </a:xfrm>
                      <a:prstGeom prst="rect">
                        <a:avLst/>
                      </a:prstGeom>
                      <a:noFill/>
                      <a:ln>
                        <a:noFill/>
                      </a:ln>
                    </wps:spPr>
                    <wps:txbx>
                      <w:txbxContent>
                        <w:p w:rsidR="00CE46C6" w:rsidRDefault="00CE3636" w14:paraId="284093CF" w14:textId="77777777">
                          <w:pPr>
                            <w:spacing w:before="29"/>
                            <w:ind w:left="20" w:firstLine="40"/>
                            <w:textDirection w:val="btLr"/>
                          </w:pPr>
                          <w:r>
                            <w:rPr>
                              <w:rFonts w:ascii="Arial" w:hAnsi="Arial"/>
                              <w:b/>
                              <w:color w:val="000000"/>
                              <w:sz w:val="22"/>
                            </w:rPr>
                            <w:t>Sumário</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0" distR="0" simplePos="0" relativeHeight="0" behindDoc="1" locked="0" layoutInCell="1" hidden="0" allowOverlap="1" wp14:anchorId="24969263" wp14:editId="7777777">
              <wp:simplePos x="0" y="0"/>
              <wp:positionH relativeFrom="page">
                <wp:posOffset>3626524</wp:posOffset>
              </wp:positionH>
              <wp:positionV relativeFrom="page">
                <wp:posOffset>1072729</wp:posOffset>
              </wp:positionV>
              <wp:extent cx="621665" cy="226060"/>
              <wp:effectExtent l="0" t="0" r="0" b="0"/>
              <wp:wrapNone/>
              <wp:docPr id="600338503"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621665" cy="226060"/>
                      </a:xfrm>
                      <a:prstGeom prst="rect"/>
                      <a:ln/>
                    </pic:spPr>
                  </pic:pic>
                </a:graphicData>
              </a:graphic>
            </wp:anchor>
          </w:drawing>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E46C6" w:rsidRDefault="00CE46C6" w14:paraId="22869D4E" w14:textId="77777777">
    <w:pPr>
      <w:pBdr>
        <w:top w:val="nil"/>
        <w:left w:val="nil"/>
        <w:bottom w:val="nil"/>
        <w:right w:val="nil"/>
        <w:between w:val="nil"/>
      </w:pBdr>
      <w:spacing w:line="14" w:lineRule="auto"/>
      <w:rPr>
        <w:rFonts w:ascii="Arial" w:hAnsi="Arial"/>
        <w:color w:val="000000"/>
        <w:sz w:val="20"/>
        <w:szCs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CE46C6" w:rsidRDefault="00CE3636" w14:paraId="37C65A83" w14:textId="77777777">
    <w:pPr>
      <w:pBdr>
        <w:top w:val="nil"/>
        <w:left w:val="nil"/>
        <w:bottom w:val="nil"/>
        <w:right w:val="nil"/>
        <w:between w:val="nil"/>
      </w:pBdr>
      <w:spacing w:line="14" w:lineRule="auto"/>
      <w:rPr>
        <w:rFonts w:ascii="Arial" w:hAnsi="Arial"/>
        <w:color w:val="000000"/>
        <w:sz w:val="20"/>
        <w:szCs w:val="20"/>
      </w:rPr>
    </w:pPr>
    <w:r>
      <w:rPr>
        <w:rFonts w:ascii="Arial" w:hAnsi="Arial"/>
        <w:noProof/>
        <w:color w:val="000000"/>
        <w:sz w:val="20"/>
        <w:szCs w:val="20"/>
      </w:rPr>
      <mc:AlternateContent>
        <mc:Choice Requires="wpg">
          <w:drawing>
            <wp:anchor distT="0" distB="0" distL="0" distR="0" simplePos="0" relativeHeight="251660288" behindDoc="1" locked="0" layoutInCell="1" hidden="0" allowOverlap="1" wp14:anchorId="70235AC7" wp14:editId="175E7750">
              <wp:simplePos x="0" y="0"/>
              <wp:positionH relativeFrom="page">
                <wp:posOffset>1074115</wp:posOffset>
              </wp:positionH>
              <wp:positionV relativeFrom="page">
                <wp:posOffset>819963</wp:posOffset>
              </wp:positionV>
              <wp:extent cx="5766435" cy="22225"/>
              <wp:effectExtent l="0" t="0" r="0" b="0"/>
              <wp:wrapNone/>
              <wp:docPr id="20" name="Forma Livre: Forma 20"/>
              <wp:cNvGraphicFramePr/>
              <a:graphic xmlns:a="http://schemas.openxmlformats.org/drawingml/2006/main">
                <a:graphicData uri="http://schemas.microsoft.com/office/word/2010/wordprocessingShape">
                  <wps:wsp>
                    <wps:cNvSpPr/>
                    <wps:spPr>
                      <a:xfrm>
                        <a:off x="2467545" y="3779365"/>
                        <a:ext cx="5756910" cy="1270"/>
                      </a:xfrm>
                      <a:custGeom>
                        <a:avLst/>
                        <a:gdLst/>
                        <a:ahLst/>
                        <a:cxnLst/>
                        <a:rect l="l" t="t" r="r" b="b"/>
                        <a:pathLst>
                          <a:path w="5756910" h="120000" extrusionOk="0">
                            <a:moveTo>
                              <a:pt x="0" y="0"/>
                            </a:moveTo>
                            <a:lnTo>
                              <a:pt x="575691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0" distR="0" simplePos="0" relativeHeight="0" behindDoc="1" locked="0" layoutInCell="1" hidden="0" allowOverlap="1" wp14:anchorId="72B8EF6D" wp14:editId="7777777">
              <wp:simplePos x="0" y="0"/>
              <wp:positionH relativeFrom="page">
                <wp:posOffset>1074115</wp:posOffset>
              </wp:positionH>
              <wp:positionV relativeFrom="page">
                <wp:posOffset>819963</wp:posOffset>
              </wp:positionV>
              <wp:extent cx="5766435" cy="22225"/>
              <wp:effectExtent l="0" t="0" r="0" b="0"/>
              <wp:wrapNone/>
              <wp:docPr id="1342386818"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5766435" cy="22225"/>
                      </a:xfrm>
                      <a:prstGeom prst="rect"/>
                      <a:ln/>
                    </pic:spPr>
                  </pic:pic>
                </a:graphicData>
              </a:graphic>
            </wp:anchor>
          </w:drawing>
        </mc:Fallback>
      </mc:AlternateContent>
    </w:r>
    <w:r>
      <w:rPr>
        <w:rFonts w:ascii="Arial" w:hAnsi="Arial"/>
        <w:noProof/>
        <w:color w:val="000000"/>
        <w:sz w:val="20"/>
        <w:szCs w:val="20"/>
      </w:rPr>
      <mc:AlternateContent>
        <mc:Choice Requires="wpg">
          <w:drawing>
            <wp:anchor distT="0" distB="0" distL="0" distR="0" simplePos="0" relativeHeight="251661312" behindDoc="1" locked="0" layoutInCell="1" hidden="0" allowOverlap="1" wp14:anchorId="1E13E4A6" wp14:editId="7C376AB3">
              <wp:simplePos x="0" y="0"/>
              <wp:positionH relativeFrom="page">
                <wp:posOffset>1056653</wp:posOffset>
              </wp:positionH>
              <wp:positionV relativeFrom="page">
                <wp:posOffset>636732</wp:posOffset>
              </wp:positionV>
              <wp:extent cx="1659889" cy="193675"/>
              <wp:effectExtent l="0" t="0" r="0" b="0"/>
              <wp:wrapNone/>
              <wp:docPr id="13" name="Retângulo 13"/>
              <wp:cNvGraphicFramePr/>
              <a:graphic xmlns:a="http://schemas.openxmlformats.org/drawingml/2006/main">
                <a:graphicData uri="http://schemas.microsoft.com/office/word/2010/wordprocessingShape">
                  <wps:wsp>
                    <wps:cNvSpPr/>
                    <wps:spPr>
                      <a:xfrm>
                        <a:off x="4525581" y="3692688"/>
                        <a:ext cx="1640839" cy="174625"/>
                      </a:xfrm>
                      <a:prstGeom prst="rect">
                        <a:avLst/>
                      </a:prstGeom>
                      <a:noFill/>
                      <a:ln>
                        <a:noFill/>
                      </a:ln>
                    </wps:spPr>
                    <wps:txbx>
                      <w:txbxContent>
                        <w:p w:rsidR="00CE46C6" w:rsidRDefault="00CE3636" w14:paraId="6D8FCAA0" w14:textId="77777777">
                          <w:pPr>
                            <w:spacing w:before="22"/>
                            <w:ind w:left="20" w:firstLine="40"/>
                            <w:textDirection w:val="btLr"/>
                          </w:pPr>
                          <w:r>
                            <w:rPr>
                              <w:rFonts w:ascii="Arial" w:hAnsi="Arial"/>
                              <w:i/>
                              <w:color w:val="000000"/>
                              <w:sz w:val="19"/>
                            </w:rPr>
                            <w:t>Capítulo 2. Objetivo e escopo</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0" distR="0" simplePos="0" relativeHeight="0" behindDoc="1" locked="0" layoutInCell="1" hidden="0" allowOverlap="1" wp14:anchorId="301ADD68" wp14:editId="7777777">
              <wp:simplePos x="0" y="0"/>
              <wp:positionH relativeFrom="page">
                <wp:posOffset>1056653</wp:posOffset>
              </wp:positionH>
              <wp:positionV relativeFrom="page">
                <wp:posOffset>636732</wp:posOffset>
              </wp:positionV>
              <wp:extent cx="1659889" cy="193675"/>
              <wp:effectExtent l="0" t="0" r="0" b="0"/>
              <wp:wrapNone/>
              <wp:docPr id="1613614477"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1659889" cy="193675"/>
                      </a:xfrm>
                      <a:prstGeom prst="rect"/>
                      <a:ln/>
                    </pic:spPr>
                  </pic:pic>
                </a:graphicData>
              </a:graphic>
            </wp:anchor>
          </w:drawing>
        </mc:Fallback>
      </mc:AlternateContent>
    </w:r>
    <w:r>
      <w:rPr>
        <w:rFonts w:ascii="Arial" w:hAnsi="Arial"/>
        <w:noProof/>
        <w:color w:val="000000"/>
        <w:sz w:val="20"/>
        <w:szCs w:val="20"/>
      </w:rPr>
      <mc:AlternateContent>
        <mc:Choice Requires="wpg">
          <w:drawing>
            <wp:anchor distT="0" distB="0" distL="0" distR="0" simplePos="0" relativeHeight="251662336" behindDoc="1" locked="0" layoutInCell="1" hidden="0" allowOverlap="1" wp14:anchorId="75055048" wp14:editId="67E5D2B7">
              <wp:simplePos x="0" y="0"/>
              <wp:positionH relativeFrom="page">
                <wp:posOffset>6654508</wp:posOffset>
              </wp:positionH>
              <wp:positionV relativeFrom="page">
                <wp:posOffset>636732</wp:posOffset>
              </wp:positionV>
              <wp:extent cx="241935" cy="193675"/>
              <wp:effectExtent l="0" t="0" r="0" b="0"/>
              <wp:wrapNone/>
              <wp:docPr id="14" name="Retângulo 14"/>
              <wp:cNvGraphicFramePr/>
              <a:graphic xmlns:a="http://schemas.openxmlformats.org/drawingml/2006/main">
                <a:graphicData uri="http://schemas.microsoft.com/office/word/2010/wordprocessingShape">
                  <wps:wsp>
                    <wps:cNvSpPr/>
                    <wps:spPr>
                      <a:xfrm>
                        <a:off x="5234558" y="3692688"/>
                        <a:ext cx="222885" cy="174625"/>
                      </a:xfrm>
                      <a:prstGeom prst="rect">
                        <a:avLst/>
                      </a:prstGeom>
                      <a:noFill/>
                      <a:ln>
                        <a:noFill/>
                      </a:ln>
                    </wps:spPr>
                    <wps:txbx>
                      <w:txbxContent>
                        <w:p w:rsidR="00CE46C6" w:rsidRDefault="00CE3636" w14:paraId="58867604" w14:textId="77777777">
                          <w:pPr>
                            <w:spacing w:before="22"/>
                            <w:ind w:left="60" w:firstLine="120"/>
                            <w:textDirection w:val="btLr"/>
                          </w:pPr>
                          <w:r>
                            <w:rPr>
                              <w:rFonts w:ascii="Arial" w:hAnsi="Arial"/>
                              <w:color w:val="000000"/>
                              <w:sz w:val="19"/>
                            </w:rPr>
                            <w:t xml:space="preserve"> PAGE 11</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0" distR="0" simplePos="0" relativeHeight="0" behindDoc="1" locked="0" layoutInCell="1" hidden="0" allowOverlap="1" wp14:anchorId="2A88ACB1" wp14:editId="7777777">
              <wp:simplePos x="0" y="0"/>
              <wp:positionH relativeFrom="page">
                <wp:posOffset>6654508</wp:posOffset>
              </wp:positionH>
              <wp:positionV relativeFrom="page">
                <wp:posOffset>636732</wp:posOffset>
              </wp:positionV>
              <wp:extent cx="241935" cy="193675"/>
              <wp:effectExtent l="0" t="0" r="0" b="0"/>
              <wp:wrapNone/>
              <wp:docPr id="40854427"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241935" cy="193675"/>
                      </a:xfrm>
                      <a:prstGeom prst="rect"/>
                      <a:ln/>
                    </pic:spPr>
                  </pic:pic>
                </a:graphicData>
              </a:graphic>
            </wp:anchor>
          </w:drawing>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CE46C6" w:rsidRDefault="00CE3636" w14:paraId="28B6CE02" w14:textId="77777777">
    <w:pPr>
      <w:pBdr>
        <w:top w:val="nil"/>
        <w:left w:val="nil"/>
        <w:bottom w:val="nil"/>
        <w:right w:val="nil"/>
        <w:between w:val="nil"/>
      </w:pBdr>
      <w:spacing w:line="14" w:lineRule="auto"/>
      <w:rPr>
        <w:rFonts w:ascii="Arial" w:hAnsi="Arial"/>
        <w:color w:val="000000"/>
        <w:sz w:val="20"/>
        <w:szCs w:val="20"/>
      </w:rPr>
    </w:pPr>
    <w:r>
      <w:rPr>
        <w:rFonts w:ascii="Arial" w:hAnsi="Arial"/>
        <w:noProof/>
        <w:color w:val="000000"/>
        <w:sz w:val="20"/>
        <w:szCs w:val="20"/>
      </w:rPr>
      <mc:AlternateContent>
        <mc:Choice Requires="wpg">
          <w:drawing>
            <wp:anchor distT="0" distB="0" distL="0" distR="0" simplePos="0" relativeHeight="251663360" behindDoc="1" locked="0" layoutInCell="1" hidden="0" allowOverlap="1" wp14:anchorId="76D19A5B" wp14:editId="621B9A21">
              <wp:simplePos x="0" y="0"/>
              <wp:positionH relativeFrom="page">
                <wp:posOffset>6654508</wp:posOffset>
              </wp:positionH>
              <wp:positionV relativeFrom="page">
                <wp:posOffset>636732</wp:posOffset>
              </wp:positionV>
              <wp:extent cx="241935" cy="193675"/>
              <wp:effectExtent l="0" t="0" r="0" b="0"/>
              <wp:wrapNone/>
              <wp:docPr id="15" name="Retângulo 15"/>
              <wp:cNvGraphicFramePr/>
              <a:graphic xmlns:a="http://schemas.openxmlformats.org/drawingml/2006/main">
                <a:graphicData uri="http://schemas.microsoft.com/office/word/2010/wordprocessingShape">
                  <wps:wsp>
                    <wps:cNvSpPr/>
                    <wps:spPr>
                      <a:xfrm>
                        <a:off x="5234558" y="3692688"/>
                        <a:ext cx="222885" cy="174625"/>
                      </a:xfrm>
                      <a:prstGeom prst="rect">
                        <a:avLst/>
                      </a:prstGeom>
                      <a:noFill/>
                      <a:ln>
                        <a:noFill/>
                      </a:ln>
                    </wps:spPr>
                    <wps:txbx>
                      <w:txbxContent>
                        <w:p w:rsidR="00CE46C6" w:rsidRDefault="00CE3636" w14:paraId="430A6A63" w14:textId="77777777">
                          <w:pPr>
                            <w:spacing w:before="22"/>
                            <w:ind w:left="60" w:firstLine="120"/>
                            <w:textDirection w:val="btLr"/>
                          </w:pPr>
                          <w:r>
                            <w:rPr>
                              <w:rFonts w:ascii="Arial" w:hAnsi="Arial"/>
                              <w:color w:val="000000"/>
                              <w:sz w:val="19"/>
                            </w:rPr>
                            <w:t xml:space="preserve"> PAGE 13</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0" distR="0" simplePos="0" relativeHeight="0" behindDoc="1" locked="0" layoutInCell="1" hidden="0" allowOverlap="1" wp14:anchorId="03265640" wp14:editId="7777777">
              <wp:simplePos x="0" y="0"/>
              <wp:positionH relativeFrom="page">
                <wp:posOffset>6654508</wp:posOffset>
              </wp:positionH>
              <wp:positionV relativeFrom="page">
                <wp:posOffset>636732</wp:posOffset>
              </wp:positionV>
              <wp:extent cx="241935" cy="193675"/>
              <wp:effectExtent l="0" t="0" r="0" b="0"/>
              <wp:wrapNone/>
              <wp:docPr id="622803656"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241935" cy="193675"/>
                      </a:xfrm>
                      <a:prstGeom prst="rect"/>
                      <a:ln/>
                    </pic:spPr>
                  </pic:pic>
                </a:graphicData>
              </a:graphic>
            </wp:anchor>
          </w:drawing>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CE46C6" w:rsidRDefault="00CE3636" w14:paraId="7D0F3330" w14:textId="77777777">
    <w:pPr>
      <w:pBdr>
        <w:top w:val="nil"/>
        <w:left w:val="nil"/>
        <w:bottom w:val="nil"/>
        <w:right w:val="nil"/>
        <w:between w:val="nil"/>
      </w:pBdr>
      <w:spacing w:line="14" w:lineRule="auto"/>
      <w:rPr>
        <w:rFonts w:ascii="Arial" w:hAnsi="Arial"/>
        <w:color w:val="000000"/>
        <w:sz w:val="20"/>
        <w:szCs w:val="20"/>
      </w:rPr>
    </w:pPr>
    <w:r>
      <w:rPr>
        <w:rFonts w:ascii="Arial" w:hAnsi="Arial"/>
        <w:noProof/>
        <w:color w:val="000000"/>
        <w:sz w:val="20"/>
        <w:szCs w:val="20"/>
      </w:rPr>
      <mc:AlternateContent>
        <mc:Choice Requires="wpg">
          <w:drawing>
            <wp:anchor distT="0" distB="0" distL="0" distR="0" simplePos="0" relativeHeight="251664384" behindDoc="1" locked="0" layoutInCell="1" hidden="0" allowOverlap="1" wp14:anchorId="57F4D49B" wp14:editId="668D185F">
              <wp:simplePos x="0" y="0"/>
              <wp:positionH relativeFrom="page">
                <wp:posOffset>1074115</wp:posOffset>
              </wp:positionH>
              <wp:positionV relativeFrom="page">
                <wp:posOffset>819963</wp:posOffset>
              </wp:positionV>
              <wp:extent cx="5766435" cy="22225"/>
              <wp:effectExtent l="0" t="0" r="0" b="0"/>
              <wp:wrapNone/>
              <wp:docPr id="16" name="Forma Livre: Forma 16"/>
              <wp:cNvGraphicFramePr/>
              <a:graphic xmlns:a="http://schemas.openxmlformats.org/drawingml/2006/main">
                <a:graphicData uri="http://schemas.microsoft.com/office/word/2010/wordprocessingShape">
                  <wps:wsp>
                    <wps:cNvSpPr/>
                    <wps:spPr>
                      <a:xfrm>
                        <a:off x="2467545" y="3779365"/>
                        <a:ext cx="5756910" cy="1270"/>
                      </a:xfrm>
                      <a:custGeom>
                        <a:avLst/>
                        <a:gdLst/>
                        <a:ahLst/>
                        <a:cxnLst/>
                        <a:rect l="l" t="t" r="r" b="b"/>
                        <a:pathLst>
                          <a:path w="5756910" h="120000" extrusionOk="0">
                            <a:moveTo>
                              <a:pt x="0" y="0"/>
                            </a:moveTo>
                            <a:lnTo>
                              <a:pt x="575691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0" distR="0" simplePos="0" relativeHeight="0" behindDoc="1" locked="0" layoutInCell="1" hidden="0" allowOverlap="1" wp14:anchorId="05AE0799" wp14:editId="7777777">
              <wp:simplePos x="0" y="0"/>
              <wp:positionH relativeFrom="page">
                <wp:posOffset>1074115</wp:posOffset>
              </wp:positionH>
              <wp:positionV relativeFrom="page">
                <wp:posOffset>819963</wp:posOffset>
              </wp:positionV>
              <wp:extent cx="5766435" cy="22225"/>
              <wp:effectExtent l="0" t="0" r="0" b="0"/>
              <wp:wrapNone/>
              <wp:docPr id="1424592029"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5766435" cy="22225"/>
                      </a:xfrm>
                      <a:prstGeom prst="rect"/>
                      <a:ln/>
                    </pic:spPr>
                  </pic:pic>
                </a:graphicData>
              </a:graphic>
            </wp:anchor>
          </w:drawing>
        </mc:Fallback>
      </mc:AlternateContent>
    </w:r>
    <w:r>
      <w:rPr>
        <w:rFonts w:ascii="Arial" w:hAnsi="Arial"/>
        <w:noProof/>
        <w:color w:val="000000"/>
        <w:sz w:val="20"/>
        <w:szCs w:val="20"/>
      </w:rPr>
      <mc:AlternateContent>
        <mc:Choice Requires="wpg">
          <w:drawing>
            <wp:anchor distT="0" distB="0" distL="0" distR="0" simplePos="0" relativeHeight="251665408" behindDoc="1" locked="0" layoutInCell="1" hidden="0" allowOverlap="1" wp14:anchorId="4DECDB17" wp14:editId="129DCE63">
              <wp:simplePos x="0" y="0"/>
              <wp:positionH relativeFrom="page">
                <wp:posOffset>1056653</wp:posOffset>
              </wp:positionH>
              <wp:positionV relativeFrom="page">
                <wp:posOffset>636732</wp:posOffset>
              </wp:positionV>
              <wp:extent cx="4521835" cy="193675"/>
              <wp:effectExtent l="0" t="0" r="0" b="0"/>
              <wp:wrapNone/>
              <wp:docPr id="17" name="Retângulo 17"/>
              <wp:cNvGraphicFramePr/>
              <a:graphic xmlns:a="http://schemas.openxmlformats.org/drawingml/2006/main">
                <a:graphicData uri="http://schemas.microsoft.com/office/word/2010/wordprocessingShape">
                  <wps:wsp>
                    <wps:cNvSpPr/>
                    <wps:spPr>
                      <a:xfrm>
                        <a:off x="3094608" y="3692688"/>
                        <a:ext cx="4502785" cy="174625"/>
                      </a:xfrm>
                      <a:prstGeom prst="rect">
                        <a:avLst/>
                      </a:prstGeom>
                      <a:noFill/>
                      <a:ln>
                        <a:noFill/>
                      </a:ln>
                    </wps:spPr>
                    <wps:txbx>
                      <w:txbxContent>
                        <w:p w:rsidR="00CE46C6" w:rsidRDefault="00CE3636" w14:paraId="78C067B9" w14:textId="77777777">
                          <w:pPr>
                            <w:spacing w:before="22"/>
                            <w:ind w:left="20" w:firstLine="40"/>
                            <w:textDirection w:val="btLr"/>
                          </w:pPr>
                          <w:r>
                            <w:rPr>
                              <w:rFonts w:ascii="Arial" w:hAnsi="Arial"/>
                              <w:i/>
                              <w:color w:val="000000"/>
                              <w:sz w:val="19"/>
                            </w:rPr>
                            <w:t>Capítulo 3. Mapeamento de dados e identificação das necessidades de informação</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0" distR="0" simplePos="0" relativeHeight="0" behindDoc="1" locked="0" layoutInCell="1" hidden="0" allowOverlap="1" wp14:anchorId="0F11FB7E" wp14:editId="7777777">
              <wp:simplePos x="0" y="0"/>
              <wp:positionH relativeFrom="page">
                <wp:posOffset>1056653</wp:posOffset>
              </wp:positionH>
              <wp:positionV relativeFrom="page">
                <wp:posOffset>636732</wp:posOffset>
              </wp:positionV>
              <wp:extent cx="4521835" cy="193675"/>
              <wp:effectExtent l="0" t="0" r="0" b="0"/>
              <wp:wrapNone/>
              <wp:docPr id="1302175571"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4521835" cy="193675"/>
                      </a:xfrm>
                      <a:prstGeom prst="rect"/>
                      <a:ln/>
                    </pic:spPr>
                  </pic:pic>
                </a:graphicData>
              </a:graphic>
            </wp:anchor>
          </w:drawing>
        </mc:Fallback>
      </mc:AlternateContent>
    </w:r>
    <w:r>
      <w:rPr>
        <w:rFonts w:ascii="Arial" w:hAnsi="Arial"/>
        <w:noProof/>
        <w:color w:val="000000"/>
        <w:sz w:val="20"/>
        <w:szCs w:val="20"/>
      </w:rPr>
      <mc:AlternateContent>
        <mc:Choice Requires="wpg">
          <w:drawing>
            <wp:anchor distT="0" distB="0" distL="0" distR="0" simplePos="0" relativeHeight="251666432" behindDoc="1" locked="0" layoutInCell="1" hidden="0" allowOverlap="1" wp14:anchorId="4B0354F3" wp14:editId="59DED5D4">
              <wp:simplePos x="0" y="0"/>
              <wp:positionH relativeFrom="page">
                <wp:posOffset>6654508</wp:posOffset>
              </wp:positionH>
              <wp:positionV relativeFrom="page">
                <wp:posOffset>636732</wp:posOffset>
              </wp:positionV>
              <wp:extent cx="241935" cy="193675"/>
              <wp:effectExtent l="0" t="0" r="0" b="0"/>
              <wp:wrapNone/>
              <wp:docPr id="5" name="Retângulo 5"/>
              <wp:cNvGraphicFramePr/>
              <a:graphic xmlns:a="http://schemas.openxmlformats.org/drawingml/2006/main">
                <a:graphicData uri="http://schemas.microsoft.com/office/word/2010/wordprocessingShape">
                  <wps:wsp>
                    <wps:cNvSpPr/>
                    <wps:spPr>
                      <a:xfrm>
                        <a:off x="5234558" y="3692688"/>
                        <a:ext cx="222885" cy="174625"/>
                      </a:xfrm>
                      <a:prstGeom prst="rect">
                        <a:avLst/>
                      </a:prstGeom>
                      <a:noFill/>
                      <a:ln>
                        <a:noFill/>
                      </a:ln>
                    </wps:spPr>
                    <wps:txbx>
                      <w:txbxContent>
                        <w:p w:rsidR="00CE46C6" w:rsidRDefault="00CE3636" w14:paraId="35747025" w14:textId="77777777">
                          <w:pPr>
                            <w:spacing w:before="22"/>
                            <w:ind w:left="60" w:firstLine="120"/>
                            <w:textDirection w:val="btLr"/>
                          </w:pPr>
                          <w:r>
                            <w:rPr>
                              <w:rFonts w:ascii="Arial" w:hAnsi="Arial"/>
                              <w:color w:val="000000"/>
                              <w:sz w:val="19"/>
                            </w:rPr>
                            <w:t xml:space="preserve"> PAGE 14</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0" distR="0" simplePos="0" relativeHeight="0" behindDoc="1" locked="0" layoutInCell="1" hidden="0" allowOverlap="1" wp14:anchorId="30360D6B" wp14:editId="7777777">
              <wp:simplePos x="0" y="0"/>
              <wp:positionH relativeFrom="page">
                <wp:posOffset>6654508</wp:posOffset>
              </wp:positionH>
              <wp:positionV relativeFrom="page">
                <wp:posOffset>636732</wp:posOffset>
              </wp:positionV>
              <wp:extent cx="241935" cy="193675"/>
              <wp:effectExtent l="0" t="0" r="0" b="0"/>
              <wp:wrapNone/>
              <wp:docPr id="732570388"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241935" cy="193675"/>
                      </a:xfrm>
                      <a:prstGeom prst="rect"/>
                      <a:ln/>
                    </pic:spPr>
                  </pic:pic>
                </a:graphicData>
              </a:graphic>
            </wp:anchor>
          </w:drawing>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CE46C6" w:rsidRDefault="00CE3636" w14:paraId="6690E652" w14:textId="77777777">
    <w:pPr>
      <w:pBdr>
        <w:top w:val="nil"/>
        <w:left w:val="nil"/>
        <w:bottom w:val="nil"/>
        <w:right w:val="nil"/>
        <w:between w:val="nil"/>
      </w:pBdr>
      <w:spacing w:line="14" w:lineRule="auto"/>
      <w:rPr>
        <w:rFonts w:ascii="Arial" w:hAnsi="Arial"/>
        <w:color w:val="000000"/>
        <w:sz w:val="20"/>
        <w:szCs w:val="20"/>
      </w:rPr>
    </w:pPr>
    <w:r>
      <w:rPr>
        <w:rFonts w:ascii="Arial" w:hAnsi="Arial"/>
        <w:noProof/>
        <w:color w:val="000000"/>
        <w:sz w:val="20"/>
        <w:szCs w:val="20"/>
      </w:rPr>
      <mc:AlternateContent>
        <mc:Choice Requires="wpg">
          <w:drawing>
            <wp:anchor distT="0" distB="0" distL="0" distR="0" simplePos="0" relativeHeight="251667456" behindDoc="1" locked="0" layoutInCell="1" hidden="0" allowOverlap="1" wp14:anchorId="54BE00E7" wp14:editId="1835846C">
              <wp:simplePos x="0" y="0"/>
              <wp:positionH relativeFrom="page">
                <wp:posOffset>6654508</wp:posOffset>
              </wp:positionH>
              <wp:positionV relativeFrom="page">
                <wp:posOffset>636732</wp:posOffset>
              </wp:positionV>
              <wp:extent cx="241935" cy="193675"/>
              <wp:effectExtent l="0" t="0" r="0" b="0"/>
              <wp:wrapNone/>
              <wp:docPr id="6" name="Retângulo 6"/>
              <wp:cNvGraphicFramePr/>
              <a:graphic xmlns:a="http://schemas.openxmlformats.org/drawingml/2006/main">
                <a:graphicData uri="http://schemas.microsoft.com/office/word/2010/wordprocessingShape">
                  <wps:wsp>
                    <wps:cNvSpPr/>
                    <wps:spPr>
                      <a:xfrm>
                        <a:off x="5234558" y="3692688"/>
                        <a:ext cx="222885" cy="174625"/>
                      </a:xfrm>
                      <a:prstGeom prst="rect">
                        <a:avLst/>
                      </a:prstGeom>
                      <a:noFill/>
                      <a:ln>
                        <a:noFill/>
                      </a:ln>
                    </wps:spPr>
                    <wps:txbx>
                      <w:txbxContent>
                        <w:p w:rsidR="00CE46C6" w:rsidRDefault="00CE3636" w14:paraId="2A0E6645" w14:textId="77777777">
                          <w:pPr>
                            <w:spacing w:before="22"/>
                            <w:ind w:left="60" w:firstLine="120"/>
                            <w:textDirection w:val="btLr"/>
                          </w:pPr>
                          <w:r>
                            <w:rPr>
                              <w:rFonts w:ascii="Arial" w:hAnsi="Arial"/>
                              <w:color w:val="000000"/>
                              <w:sz w:val="19"/>
                            </w:rPr>
                            <w:t xml:space="preserve"> PAGE 17</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0" distR="0" simplePos="0" relativeHeight="0" behindDoc="1" locked="0" layoutInCell="1" hidden="0" allowOverlap="1" wp14:anchorId="491FDCB5" wp14:editId="7777777">
              <wp:simplePos x="0" y="0"/>
              <wp:positionH relativeFrom="page">
                <wp:posOffset>6654508</wp:posOffset>
              </wp:positionH>
              <wp:positionV relativeFrom="page">
                <wp:posOffset>636732</wp:posOffset>
              </wp:positionV>
              <wp:extent cx="241935" cy="193675"/>
              <wp:effectExtent l="0" t="0" r="0" b="0"/>
              <wp:wrapNone/>
              <wp:docPr id="684559069"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241935" cy="193675"/>
                      </a:xfrm>
                      <a:prstGeom prst="rect"/>
                      <a:ln/>
                    </pic:spPr>
                  </pic:pic>
                </a:graphicData>
              </a:graphic>
            </wp:anchor>
          </w:drawing>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CE46C6" w:rsidRDefault="00CE3636" w14:paraId="4E6F2C98" w14:textId="77777777">
    <w:pPr>
      <w:pBdr>
        <w:top w:val="nil"/>
        <w:left w:val="nil"/>
        <w:bottom w:val="nil"/>
        <w:right w:val="nil"/>
        <w:between w:val="nil"/>
      </w:pBdr>
      <w:spacing w:line="14" w:lineRule="auto"/>
      <w:rPr>
        <w:rFonts w:ascii="Arial" w:hAnsi="Arial"/>
        <w:color w:val="000000"/>
        <w:sz w:val="20"/>
        <w:szCs w:val="20"/>
      </w:rPr>
    </w:pPr>
    <w:r>
      <w:rPr>
        <w:rFonts w:ascii="Arial" w:hAnsi="Arial"/>
        <w:noProof/>
        <w:color w:val="000000"/>
        <w:sz w:val="20"/>
        <w:szCs w:val="20"/>
      </w:rPr>
      <mc:AlternateContent>
        <mc:Choice Requires="wpg">
          <w:drawing>
            <wp:anchor distT="0" distB="0" distL="0" distR="0" simplePos="0" relativeHeight="251668480" behindDoc="1" locked="0" layoutInCell="1" hidden="0" allowOverlap="1" wp14:anchorId="5825E94B" wp14:editId="4173B5B7">
              <wp:simplePos x="0" y="0"/>
              <wp:positionH relativeFrom="page">
                <wp:posOffset>1074115</wp:posOffset>
              </wp:positionH>
              <wp:positionV relativeFrom="page">
                <wp:posOffset>819963</wp:posOffset>
              </wp:positionV>
              <wp:extent cx="5766435" cy="22225"/>
              <wp:effectExtent l="0" t="0" r="0" b="0"/>
              <wp:wrapNone/>
              <wp:docPr id="3" name="Forma Livre: Forma 3"/>
              <wp:cNvGraphicFramePr/>
              <a:graphic xmlns:a="http://schemas.openxmlformats.org/drawingml/2006/main">
                <a:graphicData uri="http://schemas.microsoft.com/office/word/2010/wordprocessingShape">
                  <wps:wsp>
                    <wps:cNvSpPr/>
                    <wps:spPr>
                      <a:xfrm>
                        <a:off x="2467545" y="3779365"/>
                        <a:ext cx="5756910" cy="1270"/>
                      </a:xfrm>
                      <a:custGeom>
                        <a:avLst/>
                        <a:gdLst/>
                        <a:ahLst/>
                        <a:cxnLst/>
                        <a:rect l="l" t="t" r="r" b="b"/>
                        <a:pathLst>
                          <a:path w="5756910" h="120000" extrusionOk="0">
                            <a:moveTo>
                              <a:pt x="0" y="0"/>
                            </a:moveTo>
                            <a:lnTo>
                              <a:pt x="575691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0" distR="0" simplePos="0" relativeHeight="0" behindDoc="1" locked="0" layoutInCell="1" hidden="0" allowOverlap="1" wp14:anchorId="04605061" wp14:editId="7777777">
              <wp:simplePos x="0" y="0"/>
              <wp:positionH relativeFrom="page">
                <wp:posOffset>1074115</wp:posOffset>
              </wp:positionH>
              <wp:positionV relativeFrom="page">
                <wp:posOffset>819963</wp:posOffset>
              </wp:positionV>
              <wp:extent cx="5766435" cy="22225"/>
              <wp:effectExtent l="0" t="0" r="0" b="0"/>
              <wp:wrapNone/>
              <wp:docPr id="1976796249"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766435" cy="22225"/>
                      </a:xfrm>
                      <a:prstGeom prst="rect"/>
                      <a:ln/>
                    </pic:spPr>
                  </pic:pic>
                </a:graphicData>
              </a:graphic>
            </wp:anchor>
          </w:drawing>
        </mc:Fallback>
      </mc:AlternateContent>
    </w:r>
    <w:r>
      <w:rPr>
        <w:rFonts w:ascii="Arial" w:hAnsi="Arial"/>
        <w:noProof/>
        <w:color w:val="000000"/>
        <w:sz w:val="20"/>
        <w:szCs w:val="20"/>
      </w:rPr>
      <mc:AlternateContent>
        <mc:Choice Requires="wpg">
          <w:drawing>
            <wp:anchor distT="0" distB="0" distL="0" distR="0" simplePos="0" relativeHeight="251669504" behindDoc="1" locked="0" layoutInCell="1" hidden="0" allowOverlap="1" wp14:anchorId="0F0F14A9" wp14:editId="50984F71">
              <wp:simplePos x="0" y="0"/>
              <wp:positionH relativeFrom="page">
                <wp:posOffset>1056653</wp:posOffset>
              </wp:positionH>
              <wp:positionV relativeFrom="page">
                <wp:posOffset>636732</wp:posOffset>
              </wp:positionV>
              <wp:extent cx="2964815" cy="193675"/>
              <wp:effectExtent l="0" t="0" r="0" b="0"/>
              <wp:wrapNone/>
              <wp:docPr id="4" name="Retângulo 4"/>
              <wp:cNvGraphicFramePr/>
              <a:graphic xmlns:a="http://schemas.openxmlformats.org/drawingml/2006/main">
                <a:graphicData uri="http://schemas.microsoft.com/office/word/2010/wordprocessingShape">
                  <wps:wsp>
                    <wps:cNvSpPr/>
                    <wps:spPr>
                      <a:xfrm>
                        <a:off x="3873118" y="3692688"/>
                        <a:ext cx="2945765" cy="174625"/>
                      </a:xfrm>
                      <a:prstGeom prst="rect">
                        <a:avLst/>
                      </a:prstGeom>
                      <a:noFill/>
                      <a:ln>
                        <a:noFill/>
                      </a:ln>
                    </wps:spPr>
                    <wps:txbx>
                      <w:txbxContent>
                        <w:p w:rsidR="00CE46C6" w:rsidRDefault="00CE3636" w14:paraId="235E0735" w14:textId="77777777">
                          <w:pPr>
                            <w:spacing w:before="22"/>
                            <w:ind w:left="20" w:firstLine="40"/>
                            <w:textDirection w:val="btLr"/>
                          </w:pPr>
                          <w:r>
                            <w:rPr>
                              <w:rFonts w:ascii="Arial" w:hAnsi="Arial"/>
                              <w:i/>
                              <w:color w:val="000000"/>
                              <w:sz w:val="19"/>
                            </w:rPr>
                            <w:t>Capítulo 4. Especificação de requisitos informacionais</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0" distR="0" simplePos="0" relativeHeight="0" behindDoc="1" locked="0" layoutInCell="1" hidden="0" allowOverlap="1" wp14:anchorId="593D01D5" wp14:editId="7777777">
              <wp:simplePos x="0" y="0"/>
              <wp:positionH relativeFrom="page">
                <wp:posOffset>1056653</wp:posOffset>
              </wp:positionH>
              <wp:positionV relativeFrom="page">
                <wp:posOffset>636732</wp:posOffset>
              </wp:positionV>
              <wp:extent cx="2964815" cy="193675"/>
              <wp:effectExtent l="0" t="0" r="0" b="0"/>
              <wp:wrapNone/>
              <wp:docPr id="57614080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964815" cy="193675"/>
                      </a:xfrm>
                      <a:prstGeom prst="rect"/>
                      <a:ln/>
                    </pic:spPr>
                  </pic:pic>
                </a:graphicData>
              </a:graphic>
            </wp:anchor>
          </w:drawing>
        </mc:Fallback>
      </mc:AlternateContent>
    </w:r>
    <w:r>
      <w:rPr>
        <w:rFonts w:ascii="Arial" w:hAnsi="Arial"/>
        <w:noProof/>
        <w:color w:val="000000"/>
        <w:sz w:val="20"/>
        <w:szCs w:val="20"/>
      </w:rPr>
      <mc:AlternateContent>
        <mc:Choice Requires="wpg">
          <w:drawing>
            <wp:anchor distT="0" distB="0" distL="0" distR="0" simplePos="0" relativeHeight="251670528" behindDoc="1" locked="0" layoutInCell="1" hidden="0" allowOverlap="1" wp14:anchorId="7E2C76CB" wp14:editId="0AD6344C">
              <wp:simplePos x="0" y="0"/>
              <wp:positionH relativeFrom="page">
                <wp:posOffset>6654508</wp:posOffset>
              </wp:positionH>
              <wp:positionV relativeFrom="page">
                <wp:posOffset>636732</wp:posOffset>
              </wp:positionV>
              <wp:extent cx="241935" cy="193675"/>
              <wp:effectExtent l="0" t="0" r="0" b="0"/>
              <wp:wrapNone/>
              <wp:docPr id="11" name="Retângulo 11"/>
              <wp:cNvGraphicFramePr/>
              <a:graphic xmlns:a="http://schemas.openxmlformats.org/drawingml/2006/main">
                <a:graphicData uri="http://schemas.microsoft.com/office/word/2010/wordprocessingShape">
                  <wps:wsp>
                    <wps:cNvSpPr/>
                    <wps:spPr>
                      <a:xfrm>
                        <a:off x="5234558" y="3692688"/>
                        <a:ext cx="222885" cy="174625"/>
                      </a:xfrm>
                      <a:prstGeom prst="rect">
                        <a:avLst/>
                      </a:prstGeom>
                      <a:noFill/>
                      <a:ln>
                        <a:noFill/>
                      </a:ln>
                    </wps:spPr>
                    <wps:txbx>
                      <w:txbxContent>
                        <w:p w:rsidR="00CE46C6" w:rsidRDefault="00CE3636" w14:paraId="6CEA747D" w14:textId="77777777">
                          <w:pPr>
                            <w:spacing w:before="22"/>
                            <w:ind w:left="60" w:firstLine="120"/>
                            <w:textDirection w:val="btLr"/>
                          </w:pPr>
                          <w:r>
                            <w:rPr>
                              <w:rFonts w:ascii="Arial" w:hAnsi="Arial"/>
                              <w:color w:val="000000"/>
                              <w:sz w:val="19"/>
                            </w:rPr>
                            <w:t xml:space="preserve"> PAGE 18</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0" distR="0" simplePos="0" relativeHeight="0" behindDoc="1" locked="0" layoutInCell="1" hidden="0" allowOverlap="1" wp14:anchorId="4D0A9C77" wp14:editId="7777777">
              <wp:simplePos x="0" y="0"/>
              <wp:positionH relativeFrom="page">
                <wp:posOffset>6654508</wp:posOffset>
              </wp:positionH>
              <wp:positionV relativeFrom="page">
                <wp:posOffset>636732</wp:posOffset>
              </wp:positionV>
              <wp:extent cx="241935" cy="193675"/>
              <wp:effectExtent l="0" t="0" r="0" b="0"/>
              <wp:wrapNone/>
              <wp:docPr id="789403743"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241935" cy="193675"/>
                      </a:xfrm>
                      <a:prstGeom prst="rect"/>
                      <a:ln/>
                    </pic:spPr>
                  </pic:pic>
                </a:graphicData>
              </a:graphic>
            </wp:anchor>
          </w:drawing>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CE46C6" w:rsidRDefault="00CE3636" w14:paraId="3D97FB07" w14:textId="77777777">
    <w:pPr>
      <w:pBdr>
        <w:top w:val="nil"/>
        <w:left w:val="nil"/>
        <w:bottom w:val="nil"/>
        <w:right w:val="nil"/>
        <w:between w:val="nil"/>
      </w:pBdr>
      <w:spacing w:line="14" w:lineRule="auto"/>
      <w:rPr>
        <w:rFonts w:ascii="Arial" w:hAnsi="Arial"/>
        <w:color w:val="000000"/>
        <w:sz w:val="20"/>
        <w:szCs w:val="20"/>
      </w:rPr>
    </w:pPr>
    <w:r>
      <w:rPr>
        <w:rFonts w:ascii="Arial" w:hAnsi="Arial"/>
        <w:noProof/>
        <w:color w:val="000000"/>
        <w:sz w:val="20"/>
        <w:szCs w:val="20"/>
      </w:rPr>
      <mc:AlternateContent>
        <mc:Choice Requires="wpg">
          <w:drawing>
            <wp:anchor distT="0" distB="0" distL="0" distR="0" simplePos="0" relativeHeight="251671552" behindDoc="1" locked="0" layoutInCell="1" hidden="0" allowOverlap="1" wp14:anchorId="56A10679" wp14:editId="7A823901">
              <wp:simplePos x="0" y="0"/>
              <wp:positionH relativeFrom="page">
                <wp:posOffset>6654508</wp:posOffset>
              </wp:positionH>
              <wp:positionV relativeFrom="page">
                <wp:posOffset>636732</wp:posOffset>
              </wp:positionV>
              <wp:extent cx="241935" cy="193675"/>
              <wp:effectExtent l="0" t="0" r="0" b="0"/>
              <wp:wrapNone/>
              <wp:docPr id="12" name="Retângulo 12"/>
              <wp:cNvGraphicFramePr/>
              <a:graphic xmlns:a="http://schemas.openxmlformats.org/drawingml/2006/main">
                <a:graphicData uri="http://schemas.microsoft.com/office/word/2010/wordprocessingShape">
                  <wps:wsp>
                    <wps:cNvSpPr/>
                    <wps:spPr>
                      <a:xfrm>
                        <a:off x="5234558" y="3692688"/>
                        <a:ext cx="222885" cy="174625"/>
                      </a:xfrm>
                      <a:prstGeom prst="rect">
                        <a:avLst/>
                      </a:prstGeom>
                      <a:noFill/>
                      <a:ln>
                        <a:noFill/>
                      </a:ln>
                    </wps:spPr>
                    <wps:txbx>
                      <w:txbxContent>
                        <w:p w:rsidR="00CE46C6" w:rsidRDefault="00CE3636" w14:paraId="50F5D4ED" w14:textId="77777777">
                          <w:pPr>
                            <w:spacing w:before="22"/>
                            <w:ind w:left="60" w:firstLine="120"/>
                            <w:textDirection w:val="btLr"/>
                          </w:pPr>
                          <w:r>
                            <w:rPr>
                              <w:rFonts w:ascii="Arial" w:hAnsi="Arial"/>
                              <w:color w:val="000000"/>
                              <w:sz w:val="19"/>
                            </w:rPr>
                            <w:t xml:space="preserve"> PAGE 22</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0" distR="0" simplePos="0" relativeHeight="0" behindDoc="1" locked="0" layoutInCell="1" hidden="0" allowOverlap="1" wp14:anchorId="1E5F1346" wp14:editId="7777777">
              <wp:simplePos x="0" y="0"/>
              <wp:positionH relativeFrom="page">
                <wp:posOffset>6654508</wp:posOffset>
              </wp:positionH>
              <wp:positionV relativeFrom="page">
                <wp:posOffset>636732</wp:posOffset>
              </wp:positionV>
              <wp:extent cx="241935" cy="193675"/>
              <wp:effectExtent l="0" t="0" r="0" b="0"/>
              <wp:wrapNone/>
              <wp:docPr id="1545585399"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241935" cy="193675"/>
                      </a:xfrm>
                      <a:prstGeom prst="rect"/>
                      <a:ln/>
                    </pic:spPr>
                  </pic:pic>
                </a:graphicData>
              </a:graphic>
            </wp:anchor>
          </w:drawing>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CE46C6" w:rsidRDefault="00CE3636" w14:paraId="5370D379" w14:textId="77777777">
    <w:pPr>
      <w:pBdr>
        <w:top w:val="nil"/>
        <w:left w:val="nil"/>
        <w:bottom w:val="nil"/>
        <w:right w:val="nil"/>
        <w:between w:val="nil"/>
      </w:pBdr>
      <w:spacing w:line="14" w:lineRule="auto"/>
      <w:rPr>
        <w:rFonts w:ascii="Arial" w:hAnsi="Arial"/>
        <w:color w:val="000000"/>
        <w:sz w:val="20"/>
        <w:szCs w:val="20"/>
      </w:rPr>
    </w:pPr>
    <w:r>
      <w:rPr>
        <w:rFonts w:ascii="Arial" w:hAnsi="Arial"/>
        <w:noProof/>
        <w:color w:val="000000"/>
        <w:sz w:val="20"/>
        <w:szCs w:val="20"/>
      </w:rPr>
      <mc:AlternateContent>
        <mc:Choice Requires="wpg">
          <w:drawing>
            <wp:anchor distT="0" distB="0" distL="0" distR="0" simplePos="0" relativeHeight="251672576" behindDoc="1" locked="0" layoutInCell="1" hidden="0" allowOverlap="1" wp14:anchorId="70D1CE87" wp14:editId="3BECF1ED">
              <wp:simplePos x="0" y="0"/>
              <wp:positionH relativeFrom="page">
                <wp:posOffset>1074115</wp:posOffset>
              </wp:positionH>
              <wp:positionV relativeFrom="page">
                <wp:posOffset>819963</wp:posOffset>
              </wp:positionV>
              <wp:extent cx="5766435" cy="22225"/>
              <wp:effectExtent l="0" t="0" r="0" b="0"/>
              <wp:wrapNone/>
              <wp:docPr id="9" name="Forma Livre: Forma 9"/>
              <wp:cNvGraphicFramePr/>
              <a:graphic xmlns:a="http://schemas.openxmlformats.org/drawingml/2006/main">
                <a:graphicData uri="http://schemas.microsoft.com/office/word/2010/wordprocessingShape">
                  <wps:wsp>
                    <wps:cNvSpPr/>
                    <wps:spPr>
                      <a:xfrm>
                        <a:off x="2467545" y="3779365"/>
                        <a:ext cx="5756910" cy="1270"/>
                      </a:xfrm>
                      <a:custGeom>
                        <a:avLst/>
                        <a:gdLst/>
                        <a:ahLst/>
                        <a:cxnLst/>
                        <a:rect l="l" t="t" r="r" b="b"/>
                        <a:pathLst>
                          <a:path w="5756910" h="120000" extrusionOk="0">
                            <a:moveTo>
                              <a:pt x="0" y="0"/>
                            </a:moveTo>
                            <a:lnTo>
                              <a:pt x="575691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0" distR="0" simplePos="0" relativeHeight="0" behindDoc="1" locked="0" layoutInCell="1" hidden="0" allowOverlap="1" wp14:anchorId="28330910" wp14:editId="7777777">
              <wp:simplePos x="0" y="0"/>
              <wp:positionH relativeFrom="page">
                <wp:posOffset>1074115</wp:posOffset>
              </wp:positionH>
              <wp:positionV relativeFrom="page">
                <wp:posOffset>819963</wp:posOffset>
              </wp:positionV>
              <wp:extent cx="5766435" cy="22225"/>
              <wp:effectExtent l="0" t="0" r="0" b="0"/>
              <wp:wrapNone/>
              <wp:docPr id="269496708"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5766435" cy="22225"/>
                      </a:xfrm>
                      <a:prstGeom prst="rect"/>
                      <a:ln/>
                    </pic:spPr>
                  </pic:pic>
                </a:graphicData>
              </a:graphic>
            </wp:anchor>
          </w:drawing>
        </mc:Fallback>
      </mc:AlternateContent>
    </w:r>
    <w:r>
      <w:rPr>
        <w:rFonts w:ascii="Arial" w:hAnsi="Arial"/>
        <w:noProof/>
        <w:color w:val="000000"/>
        <w:sz w:val="20"/>
        <w:szCs w:val="20"/>
      </w:rPr>
      <mc:AlternateContent>
        <mc:Choice Requires="wpg">
          <w:drawing>
            <wp:anchor distT="0" distB="0" distL="0" distR="0" simplePos="0" relativeHeight="251673600" behindDoc="1" locked="0" layoutInCell="1" hidden="0" allowOverlap="1" wp14:anchorId="0C09E5B2" wp14:editId="72BD93E9">
              <wp:simplePos x="0" y="0"/>
              <wp:positionH relativeFrom="page">
                <wp:posOffset>1056653</wp:posOffset>
              </wp:positionH>
              <wp:positionV relativeFrom="page">
                <wp:posOffset>636732</wp:posOffset>
              </wp:positionV>
              <wp:extent cx="3079115" cy="193675"/>
              <wp:effectExtent l="0" t="0" r="0" b="0"/>
              <wp:wrapNone/>
              <wp:docPr id="10" name="Retângulo 10"/>
              <wp:cNvGraphicFramePr/>
              <a:graphic xmlns:a="http://schemas.openxmlformats.org/drawingml/2006/main">
                <a:graphicData uri="http://schemas.microsoft.com/office/word/2010/wordprocessingShape">
                  <wps:wsp>
                    <wps:cNvSpPr/>
                    <wps:spPr>
                      <a:xfrm>
                        <a:off x="3815968" y="3692688"/>
                        <a:ext cx="3060065" cy="174625"/>
                      </a:xfrm>
                      <a:prstGeom prst="rect">
                        <a:avLst/>
                      </a:prstGeom>
                      <a:noFill/>
                      <a:ln>
                        <a:noFill/>
                      </a:ln>
                    </wps:spPr>
                    <wps:txbx>
                      <w:txbxContent>
                        <w:p w:rsidR="00CE46C6" w:rsidRDefault="00CE3636" w14:paraId="63BC09FF" w14:textId="77777777">
                          <w:pPr>
                            <w:spacing w:before="22"/>
                            <w:ind w:left="20" w:firstLine="40"/>
                            <w:textDirection w:val="btLr"/>
                          </w:pPr>
                          <w:r>
                            <w:rPr>
                              <w:rFonts w:ascii="Arial" w:hAnsi="Arial"/>
                              <w:i/>
                              <w:color w:val="000000"/>
                              <w:sz w:val="19"/>
                            </w:rPr>
                            <w:t>Capítulo 5. Levantamento de fontes de dados existentes</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0" distR="0" simplePos="0" relativeHeight="0" behindDoc="1" locked="0" layoutInCell="1" hidden="0" allowOverlap="1" wp14:anchorId="0D6D4377" wp14:editId="7777777">
              <wp:simplePos x="0" y="0"/>
              <wp:positionH relativeFrom="page">
                <wp:posOffset>1056653</wp:posOffset>
              </wp:positionH>
              <wp:positionV relativeFrom="page">
                <wp:posOffset>636732</wp:posOffset>
              </wp:positionV>
              <wp:extent cx="3079115" cy="193675"/>
              <wp:effectExtent l="0" t="0" r="0" b="0"/>
              <wp:wrapNone/>
              <wp:docPr id="2093594627"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3079115" cy="193675"/>
                      </a:xfrm>
                      <a:prstGeom prst="rect"/>
                      <a:ln/>
                    </pic:spPr>
                  </pic:pic>
                </a:graphicData>
              </a:graphic>
            </wp:anchor>
          </w:drawing>
        </mc:Fallback>
      </mc:AlternateContent>
    </w:r>
    <w:r>
      <w:rPr>
        <w:rFonts w:ascii="Arial" w:hAnsi="Arial"/>
        <w:noProof/>
        <w:color w:val="000000"/>
        <w:sz w:val="20"/>
        <w:szCs w:val="20"/>
      </w:rPr>
      <mc:AlternateContent>
        <mc:Choice Requires="wpg">
          <w:drawing>
            <wp:anchor distT="0" distB="0" distL="0" distR="0" simplePos="0" relativeHeight="251674624" behindDoc="1" locked="0" layoutInCell="1" hidden="0" allowOverlap="1" wp14:anchorId="6DE03EF6" wp14:editId="4EDC642B">
              <wp:simplePos x="0" y="0"/>
              <wp:positionH relativeFrom="page">
                <wp:posOffset>6654508</wp:posOffset>
              </wp:positionH>
              <wp:positionV relativeFrom="page">
                <wp:posOffset>636732</wp:posOffset>
              </wp:positionV>
              <wp:extent cx="241935" cy="193675"/>
              <wp:effectExtent l="0" t="0" r="0" b="0"/>
              <wp:wrapNone/>
              <wp:docPr id="7" name="Retângulo 7"/>
              <wp:cNvGraphicFramePr/>
              <a:graphic xmlns:a="http://schemas.openxmlformats.org/drawingml/2006/main">
                <a:graphicData uri="http://schemas.microsoft.com/office/word/2010/wordprocessingShape">
                  <wps:wsp>
                    <wps:cNvSpPr/>
                    <wps:spPr>
                      <a:xfrm>
                        <a:off x="5234558" y="3692688"/>
                        <a:ext cx="222885" cy="174625"/>
                      </a:xfrm>
                      <a:prstGeom prst="rect">
                        <a:avLst/>
                      </a:prstGeom>
                      <a:noFill/>
                      <a:ln>
                        <a:noFill/>
                      </a:ln>
                    </wps:spPr>
                    <wps:txbx>
                      <w:txbxContent>
                        <w:p w:rsidR="00CE46C6" w:rsidRDefault="00CE3636" w14:paraId="6BC6B5CD" w14:textId="77777777">
                          <w:pPr>
                            <w:spacing w:before="22"/>
                            <w:ind w:left="60" w:firstLine="120"/>
                            <w:textDirection w:val="btLr"/>
                          </w:pPr>
                          <w:r>
                            <w:rPr>
                              <w:rFonts w:ascii="Arial" w:hAnsi="Arial"/>
                              <w:color w:val="000000"/>
                              <w:sz w:val="19"/>
                            </w:rPr>
                            <w:t xml:space="preserve"> PAGE 23</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0" distR="0" simplePos="0" relativeHeight="0" behindDoc="1" locked="0" layoutInCell="1" hidden="0" allowOverlap="1" wp14:anchorId="3279C8CF" wp14:editId="7777777">
              <wp:simplePos x="0" y="0"/>
              <wp:positionH relativeFrom="page">
                <wp:posOffset>6654508</wp:posOffset>
              </wp:positionH>
              <wp:positionV relativeFrom="page">
                <wp:posOffset>636732</wp:posOffset>
              </wp:positionV>
              <wp:extent cx="241935" cy="193675"/>
              <wp:effectExtent l="0" t="0" r="0" b="0"/>
              <wp:wrapNone/>
              <wp:docPr id="1533932586"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241935" cy="193675"/>
                      </a:xfrm>
                      <a:prstGeom prst="rect"/>
                      <a:ln/>
                    </pic:spPr>
                  </pic:pic>
                </a:graphicData>
              </a:graphic>
            </wp:anchor>
          </w:drawing>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CE46C6" w:rsidRDefault="00CE3636" w14:paraId="4CA08B8C" w14:textId="77777777">
    <w:pPr>
      <w:pBdr>
        <w:top w:val="nil"/>
        <w:left w:val="nil"/>
        <w:bottom w:val="nil"/>
        <w:right w:val="nil"/>
        <w:between w:val="nil"/>
      </w:pBdr>
      <w:spacing w:line="14" w:lineRule="auto"/>
      <w:rPr>
        <w:rFonts w:ascii="Arial" w:hAnsi="Arial"/>
        <w:color w:val="000000"/>
        <w:sz w:val="20"/>
        <w:szCs w:val="20"/>
      </w:rPr>
    </w:pPr>
    <w:r>
      <w:rPr>
        <w:rFonts w:ascii="Arial" w:hAnsi="Arial"/>
        <w:noProof/>
        <w:color w:val="000000"/>
        <w:sz w:val="20"/>
        <w:szCs w:val="20"/>
      </w:rPr>
      <mc:AlternateContent>
        <mc:Choice Requires="wpg">
          <w:drawing>
            <wp:anchor distT="0" distB="0" distL="0" distR="0" simplePos="0" relativeHeight="251675648" behindDoc="1" locked="0" layoutInCell="1" hidden="0" allowOverlap="1" wp14:anchorId="77FBA8C0" wp14:editId="0C85B382">
              <wp:simplePos x="0" y="0"/>
              <wp:positionH relativeFrom="page">
                <wp:posOffset>6654508</wp:posOffset>
              </wp:positionH>
              <wp:positionV relativeFrom="page">
                <wp:posOffset>636732</wp:posOffset>
              </wp:positionV>
              <wp:extent cx="241935" cy="193675"/>
              <wp:effectExtent l="0" t="0" r="0" b="0"/>
              <wp:wrapNone/>
              <wp:docPr id="8" name="Retângulo 8"/>
              <wp:cNvGraphicFramePr/>
              <a:graphic xmlns:a="http://schemas.openxmlformats.org/drawingml/2006/main">
                <a:graphicData uri="http://schemas.microsoft.com/office/word/2010/wordprocessingShape">
                  <wps:wsp>
                    <wps:cNvSpPr/>
                    <wps:spPr>
                      <a:xfrm>
                        <a:off x="5234558" y="3692688"/>
                        <a:ext cx="222885" cy="174625"/>
                      </a:xfrm>
                      <a:prstGeom prst="rect">
                        <a:avLst/>
                      </a:prstGeom>
                      <a:noFill/>
                      <a:ln>
                        <a:noFill/>
                      </a:ln>
                    </wps:spPr>
                    <wps:txbx>
                      <w:txbxContent>
                        <w:p w:rsidR="00CE46C6" w:rsidRDefault="00CE3636" w14:paraId="51297FC5" w14:textId="77777777">
                          <w:pPr>
                            <w:spacing w:before="22"/>
                            <w:ind w:left="60" w:firstLine="120"/>
                            <w:textDirection w:val="btLr"/>
                          </w:pPr>
                          <w:r>
                            <w:rPr>
                              <w:rFonts w:ascii="Arial" w:hAnsi="Arial"/>
                              <w:color w:val="000000"/>
                              <w:sz w:val="19"/>
                            </w:rPr>
                            <w:t xml:space="preserve"> PAGE 25</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0" distR="0" simplePos="0" relativeHeight="0" behindDoc="1" locked="0" layoutInCell="1" hidden="0" allowOverlap="1" wp14:anchorId="5F079766" wp14:editId="7777777">
              <wp:simplePos x="0" y="0"/>
              <wp:positionH relativeFrom="page">
                <wp:posOffset>6654508</wp:posOffset>
              </wp:positionH>
              <wp:positionV relativeFrom="page">
                <wp:posOffset>636732</wp:posOffset>
              </wp:positionV>
              <wp:extent cx="241935" cy="193675"/>
              <wp:effectExtent l="0" t="0" r="0" b="0"/>
              <wp:wrapNone/>
              <wp:docPr id="1852516572"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241935" cy="193675"/>
                      </a:xfrm>
                      <a:prstGeom prst="rect"/>
                      <a:ln/>
                    </pic:spPr>
                  </pic:pic>
                </a:graphicData>
              </a:graphic>
            </wp:anchor>
          </w:drawing>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CE46C6" w:rsidRDefault="00CE3636" w14:paraId="60ACF62C" w14:textId="77777777">
    <w:pPr>
      <w:pBdr>
        <w:top w:val="nil"/>
        <w:left w:val="nil"/>
        <w:bottom w:val="nil"/>
        <w:right w:val="nil"/>
        <w:between w:val="nil"/>
      </w:pBdr>
      <w:spacing w:line="14" w:lineRule="auto"/>
      <w:rPr>
        <w:rFonts w:ascii="Arial" w:hAnsi="Arial"/>
        <w:color w:val="000000"/>
        <w:sz w:val="20"/>
        <w:szCs w:val="20"/>
      </w:rPr>
    </w:pPr>
    <w:r>
      <w:rPr>
        <w:rFonts w:ascii="Arial" w:hAnsi="Arial"/>
        <w:noProof/>
        <w:color w:val="000000"/>
        <w:sz w:val="20"/>
        <w:szCs w:val="20"/>
      </w:rPr>
      <mc:AlternateContent>
        <mc:Choice Requires="wpg">
          <w:drawing>
            <wp:anchor distT="0" distB="0" distL="0" distR="0" simplePos="0" relativeHeight="251676672" behindDoc="1" locked="0" layoutInCell="1" hidden="0" allowOverlap="1" wp14:anchorId="0044291E" wp14:editId="51EA21CA">
              <wp:simplePos x="0" y="0"/>
              <wp:positionH relativeFrom="page">
                <wp:posOffset>1074115</wp:posOffset>
              </wp:positionH>
              <wp:positionV relativeFrom="page">
                <wp:posOffset>819963</wp:posOffset>
              </wp:positionV>
              <wp:extent cx="5766435" cy="22225"/>
              <wp:effectExtent l="0" t="0" r="0" b="0"/>
              <wp:wrapNone/>
              <wp:docPr id="2" name="Forma Livre: Forma 2"/>
              <wp:cNvGraphicFramePr/>
              <a:graphic xmlns:a="http://schemas.openxmlformats.org/drawingml/2006/main">
                <a:graphicData uri="http://schemas.microsoft.com/office/word/2010/wordprocessingShape">
                  <wps:wsp>
                    <wps:cNvSpPr/>
                    <wps:spPr>
                      <a:xfrm>
                        <a:off x="2467545" y="3779365"/>
                        <a:ext cx="5756910" cy="1270"/>
                      </a:xfrm>
                      <a:custGeom>
                        <a:avLst/>
                        <a:gdLst/>
                        <a:ahLst/>
                        <a:cxnLst/>
                        <a:rect l="l" t="t" r="r" b="b"/>
                        <a:pathLst>
                          <a:path w="5756910" h="120000" extrusionOk="0">
                            <a:moveTo>
                              <a:pt x="0" y="0"/>
                            </a:moveTo>
                            <a:lnTo>
                              <a:pt x="575691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0" distR="0" simplePos="0" relativeHeight="0" behindDoc="1" locked="0" layoutInCell="1" hidden="0" allowOverlap="1" wp14:anchorId="0FF6C466" wp14:editId="7777777">
              <wp:simplePos x="0" y="0"/>
              <wp:positionH relativeFrom="page">
                <wp:posOffset>1074115</wp:posOffset>
              </wp:positionH>
              <wp:positionV relativeFrom="page">
                <wp:posOffset>819963</wp:posOffset>
              </wp:positionV>
              <wp:extent cx="5766435" cy="22225"/>
              <wp:effectExtent l="0" t="0" r="0" b="0"/>
              <wp:wrapNone/>
              <wp:docPr id="1871217977"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766435" cy="22225"/>
                      </a:xfrm>
                      <a:prstGeom prst="rect"/>
                      <a:ln/>
                    </pic:spPr>
                  </pic:pic>
                </a:graphicData>
              </a:graphic>
            </wp:anchor>
          </w:drawing>
        </mc:Fallback>
      </mc:AlternateContent>
    </w:r>
    <w:r>
      <w:rPr>
        <w:rFonts w:ascii="Arial" w:hAnsi="Arial"/>
        <w:noProof/>
        <w:color w:val="000000"/>
        <w:sz w:val="20"/>
        <w:szCs w:val="20"/>
      </w:rPr>
      <mc:AlternateContent>
        <mc:Choice Requires="wpg">
          <w:drawing>
            <wp:anchor distT="0" distB="0" distL="0" distR="0" simplePos="0" relativeHeight="251677696" behindDoc="1" locked="0" layoutInCell="1" hidden="0" allowOverlap="1" wp14:anchorId="1E1F1D93" wp14:editId="2ABE5470">
              <wp:simplePos x="0" y="0"/>
              <wp:positionH relativeFrom="page">
                <wp:posOffset>1056653</wp:posOffset>
              </wp:positionH>
              <wp:positionV relativeFrom="page">
                <wp:posOffset>636732</wp:posOffset>
              </wp:positionV>
              <wp:extent cx="3157855" cy="193675"/>
              <wp:effectExtent l="0" t="0" r="0" b="0"/>
              <wp:wrapNone/>
              <wp:docPr id="1" name="Retângulo 1"/>
              <wp:cNvGraphicFramePr/>
              <a:graphic xmlns:a="http://schemas.openxmlformats.org/drawingml/2006/main">
                <a:graphicData uri="http://schemas.microsoft.com/office/word/2010/wordprocessingShape">
                  <wps:wsp>
                    <wps:cNvSpPr/>
                    <wps:spPr>
                      <a:xfrm>
                        <a:off x="3776598" y="3692688"/>
                        <a:ext cx="3138805" cy="174625"/>
                      </a:xfrm>
                      <a:prstGeom prst="rect">
                        <a:avLst/>
                      </a:prstGeom>
                      <a:noFill/>
                      <a:ln>
                        <a:noFill/>
                      </a:ln>
                    </wps:spPr>
                    <wps:txbx>
                      <w:txbxContent>
                        <w:p w:rsidR="00CE46C6" w:rsidRDefault="00CE3636" w14:paraId="60D8C29E" w14:textId="77777777">
                          <w:pPr>
                            <w:spacing w:before="22"/>
                            <w:ind w:left="20" w:firstLine="40"/>
                            <w:textDirection w:val="btLr"/>
                          </w:pPr>
                          <w:r>
                            <w:rPr>
                              <w:rFonts w:ascii="Arial" w:hAnsi="Arial"/>
                              <w:i/>
                              <w:color w:val="000000"/>
                              <w:sz w:val="19"/>
                            </w:rPr>
                            <w:t>Capítulo 6. Compliance de TI e Segurança da Informação</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0" distR="0" simplePos="0" relativeHeight="0" behindDoc="1" locked="0" layoutInCell="1" hidden="0" allowOverlap="1" wp14:anchorId="34C617CE" wp14:editId="7777777">
              <wp:simplePos x="0" y="0"/>
              <wp:positionH relativeFrom="page">
                <wp:posOffset>1056653</wp:posOffset>
              </wp:positionH>
              <wp:positionV relativeFrom="page">
                <wp:posOffset>636732</wp:posOffset>
              </wp:positionV>
              <wp:extent cx="3157855" cy="193675"/>
              <wp:effectExtent l="0" t="0" r="0" b="0"/>
              <wp:wrapNone/>
              <wp:docPr id="1721366108"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3157855" cy="193675"/>
                      </a:xfrm>
                      <a:prstGeom prst="rect"/>
                      <a:ln/>
                    </pic:spPr>
                  </pic:pic>
                </a:graphicData>
              </a:graphic>
            </wp:anchor>
          </w:drawing>
        </mc:Fallback>
      </mc:AlternateContent>
    </w:r>
  </w:p>
</w:hdr>
</file>

<file path=word/intelligence2.xml><?xml version="1.0" encoding="utf-8"?>
<int2:intelligence xmlns:int2="http://schemas.microsoft.com/office/intelligence/2020/intelligence" xmlns:oel="http://schemas.microsoft.com/office/2019/extlst">
  <int2:observations>
    <int2:textHash int2:hashCode="etWehQHcBE5IUK" int2:id="QB2oGRcU">
      <int2:state int2:value="Rejected" int2:type="spell"/>
    </int2:textHash>
    <int2:bookmark int2:bookmarkName="_Int_dgVZTJO4" int2:invalidationBookmarkName="" int2:hashCode="UD5QA0/PeOIjOS" int2:id="WjSEpK8c">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AD685"/>
    <w:multiLevelType w:val="multilevel"/>
    <w:tmpl w:val="FFFFFFFF"/>
    <w:lvl w:ilvl="0">
      <w:start w:val="1"/>
      <w:numFmt w:val="decimal"/>
      <w:lvlText w:val="%1."/>
      <w:lvlJc w:val="left"/>
      <w:pPr>
        <w:ind w:left="720" w:hanging="360"/>
      </w:pPr>
    </w:lvl>
    <w:lvl w:ilvl="1">
      <w:start w:val="3"/>
      <w:numFmt w:val="decimal"/>
      <w:lvlText w:val="%1.%2"/>
      <w:lvlJc w:val="left"/>
      <w:pPr>
        <w:ind w:left="682" w:hanging="543"/>
      </w:pPr>
      <w:rPr>
        <w:rFonts w:hint="default" w:ascii="Arial" w:hAnsi="Arial"/>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5EF7FD3"/>
    <w:multiLevelType w:val="multilevel"/>
    <w:tmpl w:val="FFFFFFFF"/>
    <w:lvl w:ilvl="0">
      <w:numFmt w:val="bullet"/>
      <w:lvlText w:val="•"/>
      <w:lvlJc w:val="left"/>
      <w:pPr>
        <w:ind w:left="848" w:hanging="197"/>
      </w:pPr>
      <w:rPr>
        <w:rFonts w:hint="default" w:ascii="Arial" w:hAnsi="Aria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 w15:restartNumberingAfterBreak="0">
    <w:nsid w:val="28900131"/>
    <w:multiLevelType w:val="multilevel"/>
    <w:tmpl w:val="FFFFFFFF"/>
    <w:lvl w:ilvl="0">
      <w:numFmt w:val="bullet"/>
      <w:lvlText w:val="•"/>
      <w:lvlJc w:val="left"/>
      <w:pPr>
        <w:ind w:left="843" w:hanging="197"/>
      </w:pPr>
      <w:rPr>
        <w:rFonts w:hint="default" w:ascii="Arial" w:hAnsi="Aria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 w15:restartNumberingAfterBreak="0">
    <w:nsid w:val="2EA0741E"/>
    <w:multiLevelType w:val="multilevel"/>
    <w:tmpl w:val="FFFFFFFF"/>
    <w:lvl w:ilvl="0">
      <w:start w:val="1"/>
      <w:numFmt w:val="decimal"/>
      <w:lvlText w:val="%1"/>
      <w:lvlJc w:val="left"/>
      <w:pPr>
        <w:ind w:left="386" w:hanging="253"/>
      </w:pPr>
      <w:rPr>
        <w:rFonts w:ascii="Arial" w:hAnsi="Arial" w:eastAsia="Arial" w:cs="Arial"/>
        <w:b/>
        <w:bCs/>
        <w:i w:val="0"/>
        <w:iCs w:val="0"/>
        <w:sz w:val="22"/>
        <w:szCs w:val="22"/>
      </w:rPr>
    </w:lvl>
    <w:lvl w:ilvl="1">
      <w:start w:val="1"/>
      <w:numFmt w:val="decimal"/>
      <w:lvlText w:val="%1.%2"/>
      <w:lvlJc w:val="left"/>
      <w:pPr>
        <w:ind w:left="682" w:hanging="543"/>
      </w:pPr>
      <w:rPr>
        <w:rFonts w:ascii="Arial" w:hAnsi="Arial" w:eastAsia="Arial" w:cs="Arial"/>
        <w:b/>
        <w:bCs/>
        <w:i w:val="0"/>
        <w:iCs w:val="0"/>
        <w:sz w:val="22"/>
        <w:szCs w:val="22"/>
      </w:rPr>
    </w:lvl>
    <w:lvl w:ilvl="2">
      <w:start w:val="1"/>
      <w:numFmt w:val="decimal"/>
      <w:lvlText w:val="%3)"/>
      <w:lvlJc w:val="left"/>
      <w:pPr>
        <w:ind w:left="848" w:hanging="319"/>
      </w:pPr>
      <w:rPr>
        <w:rFonts w:ascii="Arial" w:hAnsi="Arial" w:eastAsia="Arial" w:cs="Arial"/>
        <w:b w:val="0"/>
        <w:bCs w:val="0"/>
        <w:i w:val="0"/>
        <w:iCs w:val="0"/>
        <w:sz w:val="22"/>
        <w:szCs w:val="22"/>
      </w:rPr>
    </w:lvl>
    <w:lvl w:ilvl="3">
      <w:numFmt w:val="bullet"/>
      <w:lvlText w:val="•"/>
      <w:lvlJc w:val="left"/>
      <w:pPr>
        <w:ind w:left="2028" w:hanging="319"/>
      </w:pPr>
    </w:lvl>
    <w:lvl w:ilvl="4">
      <w:numFmt w:val="bullet"/>
      <w:lvlText w:val="•"/>
      <w:lvlJc w:val="left"/>
      <w:pPr>
        <w:ind w:left="3216" w:hanging="318"/>
      </w:pPr>
    </w:lvl>
    <w:lvl w:ilvl="5">
      <w:numFmt w:val="bullet"/>
      <w:lvlText w:val="•"/>
      <w:lvlJc w:val="left"/>
      <w:pPr>
        <w:ind w:left="4404" w:hanging="319"/>
      </w:pPr>
    </w:lvl>
    <w:lvl w:ilvl="6">
      <w:numFmt w:val="bullet"/>
      <w:lvlText w:val="•"/>
      <w:lvlJc w:val="left"/>
      <w:pPr>
        <w:ind w:left="5593" w:hanging="319"/>
      </w:pPr>
    </w:lvl>
    <w:lvl w:ilvl="7">
      <w:numFmt w:val="bullet"/>
      <w:lvlText w:val="•"/>
      <w:lvlJc w:val="left"/>
      <w:pPr>
        <w:ind w:left="6781" w:hanging="319"/>
      </w:pPr>
    </w:lvl>
    <w:lvl w:ilvl="8">
      <w:numFmt w:val="bullet"/>
      <w:lvlText w:val="•"/>
      <w:lvlJc w:val="left"/>
      <w:pPr>
        <w:ind w:left="7969" w:hanging="319"/>
      </w:pPr>
    </w:lvl>
  </w:abstractNum>
  <w:abstractNum w:abstractNumId="4" w15:restartNumberingAfterBreak="0">
    <w:nsid w:val="2F27163D"/>
    <w:multiLevelType w:val="multilevel"/>
    <w:tmpl w:val="FFFFFFFF"/>
    <w:lvl w:ilvl="0">
      <w:start w:val="1"/>
      <w:numFmt w:val="decimal"/>
      <w:lvlText w:val="%1."/>
      <w:lvlJc w:val="left"/>
      <w:pPr>
        <w:ind w:left="720" w:hanging="360"/>
      </w:pPr>
    </w:lvl>
    <w:lvl w:ilvl="1">
      <w:start w:val="4"/>
      <w:numFmt w:val="decimal"/>
      <w:lvlText w:val="%1.%2"/>
      <w:lvlJc w:val="left"/>
      <w:pPr>
        <w:ind w:left="682" w:hanging="543"/>
      </w:pPr>
      <w:rPr>
        <w:rFonts w:hint="default" w:ascii="Arial" w:hAnsi="Arial"/>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0F5D300"/>
    <w:multiLevelType w:val="hybridMultilevel"/>
    <w:tmpl w:val="FFFFFFFF"/>
    <w:lvl w:ilvl="0" w:tplc="8A6E11C4">
      <w:start w:val="1"/>
      <w:numFmt w:val="bullet"/>
      <w:lvlText w:val=""/>
      <w:lvlJc w:val="left"/>
      <w:pPr>
        <w:ind w:left="2520" w:hanging="360"/>
      </w:pPr>
      <w:rPr>
        <w:rFonts w:hint="default" w:ascii="Symbol" w:hAnsi="Symbol"/>
      </w:rPr>
    </w:lvl>
    <w:lvl w:ilvl="1" w:tplc="E3443110">
      <w:start w:val="1"/>
      <w:numFmt w:val="bullet"/>
      <w:lvlText w:val="o"/>
      <w:lvlJc w:val="left"/>
      <w:pPr>
        <w:ind w:left="3240" w:hanging="360"/>
      </w:pPr>
      <w:rPr>
        <w:rFonts w:hint="default" w:ascii="Courier New" w:hAnsi="Courier New"/>
      </w:rPr>
    </w:lvl>
    <w:lvl w:ilvl="2" w:tplc="B6D456B8">
      <w:start w:val="1"/>
      <w:numFmt w:val="bullet"/>
      <w:lvlText w:val=""/>
      <w:lvlJc w:val="left"/>
      <w:pPr>
        <w:ind w:left="3960" w:hanging="360"/>
      </w:pPr>
      <w:rPr>
        <w:rFonts w:hint="default" w:ascii="Wingdings" w:hAnsi="Wingdings"/>
      </w:rPr>
    </w:lvl>
    <w:lvl w:ilvl="3" w:tplc="4A2043E4">
      <w:start w:val="1"/>
      <w:numFmt w:val="bullet"/>
      <w:lvlText w:val=""/>
      <w:lvlJc w:val="left"/>
      <w:pPr>
        <w:ind w:left="4680" w:hanging="360"/>
      </w:pPr>
      <w:rPr>
        <w:rFonts w:hint="default" w:ascii="Symbol" w:hAnsi="Symbol"/>
      </w:rPr>
    </w:lvl>
    <w:lvl w:ilvl="4" w:tplc="D3FE403E">
      <w:start w:val="1"/>
      <w:numFmt w:val="bullet"/>
      <w:lvlText w:val="o"/>
      <w:lvlJc w:val="left"/>
      <w:pPr>
        <w:ind w:left="5400" w:hanging="360"/>
      </w:pPr>
      <w:rPr>
        <w:rFonts w:hint="default" w:ascii="Courier New" w:hAnsi="Courier New"/>
      </w:rPr>
    </w:lvl>
    <w:lvl w:ilvl="5" w:tplc="E4F2B0DA">
      <w:start w:val="1"/>
      <w:numFmt w:val="bullet"/>
      <w:lvlText w:val=""/>
      <w:lvlJc w:val="left"/>
      <w:pPr>
        <w:ind w:left="6120" w:hanging="360"/>
      </w:pPr>
      <w:rPr>
        <w:rFonts w:hint="default" w:ascii="Wingdings" w:hAnsi="Wingdings"/>
      </w:rPr>
    </w:lvl>
    <w:lvl w:ilvl="6" w:tplc="4364A49E">
      <w:start w:val="1"/>
      <w:numFmt w:val="bullet"/>
      <w:lvlText w:val=""/>
      <w:lvlJc w:val="left"/>
      <w:pPr>
        <w:ind w:left="6840" w:hanging="360"/>
      </w:pPr>
      <w:rPr>
        <w:rFonts w:hint="default" w:ascii="Symbol" w:hAnsi="Symbol"/>
      </w:rPr>
    </w:lvl>
    <w:lvl w:ilvl="7" w:tplc="EF9A6F50">
      <w:start w:val="1"/>
      <w:numFmt w:val="bullet"/>
      <w:lvlText w:val="o"/>
      <w:lvlJc w:val="left"/>
      <w:pPr>
        <w:ind w:left="7560" w:hanging="360"/>
      </w:pPr>
      <w:rPr>
        <w:rFonts w:hint="default" w:ascii="Courier New" w:hAnsi="Courier New"/>
      </w:rPr>
    </w:lvl>
    <w:lvl w:ilvl="8" w:tplc="C27A3D7E">
      <w:start w:val="1"/>
      <w:numFmt w:val="bullet"/>
      <w:lvlText w:val=""/>
      <w:lvlJc w:val="left"/>
      <w:pPr>
        <w:ind w:left="8280" w:hanging="360"/>
      </w:pPr>
      <w:rPr>
        <w:rFonts w:hint="default" w:ascii="Wingdings" w:hAnsi="Wingdings"/>
      </w:rPr>
    </w:lvl>
  </w:abstractNum>
  <w:abstractNum w:abstractNumId="6" w15:restartNumberingAfterBreak="0">
    <w:nsid w:val="3E310E59"/>
    <w:multiLevelType w:val="multilevel"/>
    <w:tmpl w:val="FFFFFFFF"/>
    <w:lvl w:ilvl="0">
      <w:numFmt w:val="bullet"/>
      <w:lvlText w:val="•"/>
      <w:lvlJc w:val="left"/>
      <w:pPr>
        <w:ind w:left="841" w:hanging="197"/>
      </w:pPr>
      <w:rPr>
        <w:rFonts w:ascii="Arial" w:hAnsi="Arial" w:eastAsia="Arial" w:cs="Arial"/>
        <w:b w:val="0"/>
        <w:bCs w:val="0"/>
        <w:i w:val="0"/>
        <w:iCs w:val="0"/>
        <w:sz w:val="22"/>
        <w:szCs w:val="22"/>
      </w:rPr>
    </w:lvl>
    <w:lvl w:ilvl="1">
      <w:numFmt w:val="bullet"/>
      <w:lvlText w:val="•"/>
      <w:lvlJc w:val="left"/>
      <w:pPr>
        <w:ind w:left="1790" w:hanging="197"/>
      </w:pPr>
    </w:lvl>
    <w:lvl w:ilvl="2">
      <w:numFmt w:val="bullet"/>
      <w:lvlText w:val="•"/>
      <w:lvlJc w:val="left"/>
      <w:pPr>
        <w:ind w:left="2741" w:hanging="196"/>
      </w:pPr>
    </w:lvl>
    <w:lvl w:ilvl="3">
      <w:numFmt w:val="bullet"/>
      <w:lvlText w:val="•"/>
      <w:lvlJc w:val="left"/>
      <w:pPr>
        <w:ind w:left="3691" w:hanging="196"/>
      </w:pPr>
    </w:lvl>
    <w:lvl w:ilvl="4">
      <w:numFmt w:val="bullet"/>
      <w:lvlText w:val="•"/>
      <w:lvlJc w:val="left"/>
      <w:pPr>
        <w:ind w:left="4642" w:hanging="197"/>
      </w:pPr>
    </w:lvl>
    <w:lvl w:ilvl="5">
      <w:numFmt w:val="bullet"/>
      <w:lvlText w:val="•"/>
      <w:lvlJc w:val="left"/>
      <w:pPr>
        <w:ind w:left="5593" w:hanging="197"/>
      </w:pPr>
    </w:lvl>
    <w:lvl w:ilvl="6">
      <w:numFmt w:val="bullet"/>
      <w:lvlText w:val="•"/>
      <w:lvlJc w:val="left"/>
      <w:pPr>
        <w:ind w:left="6543" w:hanging="197"/>
      </w:pPr>
    </w:lvl>
    <w:lvl w:ilvl="7">
      <w:numFmt w:val="bullet"/>
      <w:lvlText w:val="•"/>
      <w:lvlJc w:val="left"/>
      <w:pPr>
        <w:ind w:left="7494" w:hanging="197"/>
      </w:pPr>
    </w:lvl>
    <w:lvl w:ilvl="8">
      <w:numFmt w:val="bullet"/>
      <w:lvlText w:val="•"/>
      <w:lvlJc w:val="left"/>
      <w:pPr>
        <w:ind w:left="8445" w:hanging="197"/>
      </w:pPr>
    </w:lvl>
  </w:abstractNum>
  <w:abstractNum w:abstractNumId="7" w15:restartNumberingAfterBreak="0">
    <w:nsid w:val="3F6A0590"/>
    <w:multiLevelType w:val="multilevel"/>
    <w:tmpl w:val="FFFFFFFF"/>
    <w:lvl w:ilvl="0">
      <w:numFmt w:val="bullet"/>
      <w:lvlText w:val="•"/>
      <w:lvlJc w:val="left"/>
      <w:pPr>
        <w:ind w:left="848" w:hanging="197"/>
      </w:pPr>
      <w:rPr>
        <w:rFonts w:ascii="Arial" w:hAnsi="Arial" w:eastAsia="Arial" w:cs="Arial"/>
        <w:b w:val="0"/>
        <w:bCs w:val="0"/>
        <w:i w:val="0"/>
        <w:iCs w:val="0"/>
        <w:sz w:val="22"/>
        <w:szCs w:val="22"/>
      </w:rPr>
    </w:lvl>
    <w:lvl w:ilvl="1">
      <w:numFmt w:val="bullet"/>
      <w:lvlText w:val="•"/>
      <w:lvlJc w:val="left"/>
      <w:pPr>
        <w:ind w:left="1790" w:hanging="197"/>
      </w:pPr>
    </w:lvl>
    <w:lvl w:ilvl="2">
      <w:numFmt w:val="bullet"/>
      <w:lvlText w:val="•"/>
      <w:lvlJc w:val="left"/>
      <w:pPr>
        <w:ind w:left="2741" w:hanging="196"/>
      </w:pPr>
    </w:lvl>
    <w:lvl w:ilvl="3">
      <w:numFmt w:val="bullet"/>
      <w:lvlText w:val="•"/>
      <w:lvlJc w:val="left"/>
      <w:pPr>
        <w:ind w:left="3691" w:hanging="196"/>
      </w:pPr>
    </w:lvl>
    <w:lvl w:ilvl="4">
      <w:numFmt w:val="bullet"/>
      <w:lvlText w:val="•"/>
      <w:lvlJc w:val="left"/>
      <w:pPr>
        <w:ind w:left="4642" w:hanging="197"/>
      </w:pPr>
    </w:lvl>
    <w:lvl w:ilvl="5">
      <w:numFmt w:val="bullet"/>
      <w:lvlText w:val="•"/>
      <w:lvlJc w:val="left"/>
      <w:pPr>
        <w:ind w:left="5593" w:hanging="197"/>
      </w:pPr>
    </w:lvl>
    <w:lvl w:ilvl="6">
      <w:numFmt w:val="bullet"/>
      <w:lvlText w:val="•"/>
      <w:lvlJc w:val="left"/>
      <w:pPr>
        <w:ind w:left="6543" w:hanging="197"/>
      </w:pPr>
    </w:lvl>
    <w:lvl w:ilvl="7">
      <w:numFmt w:val="bullet"/>
      <w:lvlText w:val="•"/>
      <w:lvlJc w:val="left"/>
      <w:pPr>
        <w:ind w:left="7494" w:hanging="197"/>
      </w:pPr>
    </w:lvl>
    <w:lvl w:ilvl="8">
      <w:numFmt w:val="bullet"/>
      <w:lvlText w:val="•"/>
      <w:lvlJc w:val="left"/>
      <w:pPr>
        <w:ind w:left="8445" w:hanging="197"/>
      </w:pPr>
    </w:lvl>
  </w:abstractNum>
  <w:abstractNum w:abstractNumId="8" w15:restartNumberingAfterBreak="0">
    <w:nsid w:val="43500AE6"/>
    <w:multiLevelType w:val="multilevel"/>
    <w:tmpl w:val="FFFFFFFF"/>
    <w:lvl w:ilvl="0">
      <w:start w:val="1"/>
      <w:numFmt w:val="decimal"/>
      <w:lvlText w:val="%1"/>
      <w:lvlJc w:val="left"/>
      <w:pPr>
        <w:ind w:left="1334" w:hanging="1195"/>
      </w:pPr>
      <w:rPr>
        <w:rFonts w:ascii="Arial" w:hAnsi="Arial" w:eastAsia="Arial" w:cs="Arial"/>
        <w:b/>
        <w:bCs/>
        <w:i w:val="0"/>
        <w:iCs w:val="0"/>
        <w:sz w:val="22"/>
        <w:szCs w:val="22"/>
      </w:rPr>
    </w:lvl>
    <w:lvl w:ilvl="1">
      <w:start w:val="1"/>
      <w:numFmt w:val="decimal"/>
      <w:lvlText w:val="%1.%2"/>
      <w:lvlJc w:val="left"/>
      <w:pPr>
        <w:ind w:left="1327" w:hanging="1188"/>
      </w:pPr>
      <w:rPr>
        <w:rFonts w:ascii="Arial" w:hAnsi="Arial" w:eastAsia="Arial" w:cs="Arial"/>
        <w:b/>
        <w:bCs/>
        <w:i w:val="0"/>
        <w:iCs w:val="0"/>
        <w:sz w:val="22"/>
        <w:szCs w:val="22"/>
      </w:rPr>
    </w:lvl>
    <w:lvl w:ilvl="2">
      <w:numFmt w:val="bullet"/>
      <w:lvlText w:val="•"/>
      <w:lvlJc w:val="left"/>
      <w:pPr>
        <w:ind w:left="2340" w:hanging="1188"/>
      </w:pPr>
    </w:lvl>
    <w:lvl w:ilvl="3">
      <w:numFmt w:val="bullet"/>
      <w:lvlText w:val="•"/>
      <w:lvlJc w:val="left"/>
      <w:pPr>
        <w:ind w:left="3341" w:hanging="1188"/>
      </w:pPr>
    </w:lvl>
    <w:lvl w:ilvl="4">
      <w:numFmt w:val="bullet"/>
      <w:lvlText w:val="•"/>
      <w:lvlJc w:val="left"/>
      <w:pPr>
        <w:ind w:left="4342" w:hanging="1188"/>
      </w:pPr>
    </w:lvl>
    <w:lvl w:ilvl="5">
      <w:numFmt w:val="bullet"/>
      <w:lvlText w:val="•"/>
      <w:lvlJc w:val="left"/>
      <w:pPr>
        <w:ind w:left="5342" w:hanging="1188"/>
      </w:pPr>
    </w:lvl>
    <w:lvl w:ilvl="6">
      <w:numFmt w:val="bullet"/>
      <w:lvlText w:val="•"/>
      <w:lvlJc w:val="left"/>
      <w:pPr>
        <w:ind w:left="6343" w:hanging="1188"/>
      </w:pPr>
    </w:lvl>
    <w:lvl w:ilvl="7">
      <w:numFmt w:val="bullet"/>
      <w:lvlText w:val="•"/>
      <w:lvlJc w:val="left"/>
      <w:pPr>
        <w:ind w:left="7344" w:hanging="1188"/>
      </w:pPr>
    </w:lvl>
    <w:lvl w:ilvl="8">
      <w:numFmt w:val="bullet"/>
      <w:lvlText w:val="•"/>
      <w:lvlJc w:val="left"/>
      <w:pPr>
        <w:ind w:left="8345" w:hanging="1188"/>
      </w:pPr>
    </w:lvl>
  </w:abstractNum>
  <w:abstractNum w:abstractNumId="9" w15:restartNumberingAfterBreak="0">
    <w:nsid w:val="4DB44846"/>
    <w:multiLevelType w:val="multilevel"/>
    <w:tmpl w:val="FFFFFFFF"/>
    <w:lvl w:ilvl="0">
      <w:numFmt w:val="bullet"/>
      <w:lvlText w:val="•"/>
      <w:lvlJc w:val="left"/>
      <w:pPr>
        <w:ind w:left="848" w:hanging="197"/>
      </w:pPr>
      <w:rPr>
        <w:rFonts w:ascii="Arial" w:hAnsi="Arial" w:eastAsia="Arial" w:cs="Arial"/>
        <w:b w:val="0"/>
        <w:bCs w:val="0"/>
        <w:i w:val="0"/>
        <w:iCs w:val="0"/>
        <w:sz w:val="22"/>
        <w:szCs w:val="22"/>
      </w:rPr>
    </w:lvl>
    <w:lvl w:ilvl="1">
      <w:numFmt w:val="bullet"/>
      <w:lvlText w:val="•"/>
      <w:lvlJc w:val="left"/>
      <w:pPr>
        <w:ind w:left="1790" w:hanging="197"/>
      </w:pPr>
    </w:lvl>
    <w:lvl w:ilvl="2">
      <w:numFmt w:val="bullet"/>
      <w:lvlText w:val="•"/>
      <w:lvlJc w:val="left"/>
      <w:pPr>
        <w:ind w:left="2741" w:hanging="196"/>
      </w:pPr>
    </w:lvl>
    <w:lvl w:ilvl="3">
      <w:numFmt w:val="bullet"/>
      <w:lvlText w:val="•"/>
      <w:lvlJc w:val="left"/>
      <w:pPr>
        <w:ind w:left="3691" w:hanging="196"/>
      </w:pPr>
    </w:lvl>
    <w:lvl w:ilvl="4">
      <w:numFmt w:val="bullet"/>
      <w:lvlText w:val="•"/>
      <w:lvlJc w:val="left"/>
      <w:pPr>
        <w:ind w:left="4642" w:hanging="197"/>
      </w:pPr>
    </w:lvl>
    <w:lvl w:ilvl="5">
      <w:numFmt w:val="bullet"/>
      <w:lvlText w:val="•"/>
      <w:lvlJc w:val="left"/>
      <w:pPr>
        <w:ind w:left="5593" w:hanging="197"/>
      </w:pPr>
    </w:lvl>
    <w:lvl w:ilvl="6">
      <w:numFmt w:val="bullet"/>
      <w:lvlText w:val="•"/>
      <w:lvlJc w:val="left"/>
      <w:pPr>
        <w:ind w:left="6543" w:hanging="197"/>
      </w:pPr>
    </w:lvl>
    <w:lvl w:ilvl="7">
      <w:numFmt w:val="bullet"/>
      <w:lvlText w:val="•"/>
      <w:lvlJc w:val="left"/>
      <w:pPr>
        <w:ind w:left="7494" w:hanging="197"/>
      </w:pPr>
    </w:lvl>
    <w:lvl w:ilvl="8">
      <w:numFmt w:val="bullet"/>
      <w:lvlText w:val="•"/>
      <w:lvlJc w:val="left"/>
      <w:pPr>
        <w:ind w:left="8445" w:hanging="197"/>
      </w:pPr>
    </w:lvl>
  </w:abstractNum>
  <w:abstractNum w:abstractNumId="10" w15:restartNumberingAfterBreak="0">
    <w:nsid w:val="4F7E5E96"/>
    <w:multiLevelType w:val="multilevel"/>
    <w:tmpl w:val="FFFFFFFF"/>
    <w:lvl w:ilvl="0">
      <w:numFmt w:val="bullet"/>
      <w:lvlText w:val="•"/>
      <w:lvlJc w:val="left"/>
      <w:pPr>
        <w:ind w:left="843" w:hanging="197"/>
      </w:pPr>
      <w:rPr>
        <w:rFonts w:ascii="Arial" w:hAnsi="Arial" w:eastAsia="Arial" w:cs="Arial"/>
        <w:b w:val="0"/>
        <w:bCs w:val="0"/>
        <w:i w:val="0"/>
        <w:iCs w:val="0"/>
        <w:sz w:val="22"/>
        <w:szCs w:val="22"/>
      </w:rPr>
    </w:lvl>
    <w:lvl w:ilvl="1">
      <w:numFmt w:val="bullet"/>
      <w:lvlText w:val="•"/>
      <w:lvlJc w:val="left"/>
      <w:pPr>
        <w:ind w:left="1790" w:hanging="197"/>
      </w:pPr>
    </w:lvl>
    <w:lvl w:ilvl="2">
      <w:numFmt w:val="bullet"/>
      <w:lvlText w:val="•"/>
      <w:lvlJc w:val="left"/>
      <w:pPr>
        <w:ind w:left="2741" w:hanging="196"/>
      </w:pPr>
    </w:lvl>
    <w:lvl w:ilvl="3">
      <w:numFmt w:val="bullet"/>
      <w:lvlText w:val="•"/>
      <w:lvlJc w:val="left"/>
      <w:pPr>
        <w:ind w:left="3691" w:hanging="196"/>
      </w:pPr>
    </w:lvl>
    <w:lvl w:ilvl="4">
      <w:numFmt w:val="bullet"/>
      <w:lvlText w:val="•"/>
      <w:lvlJc w:val="left"/>
      <w:pPr>
        <w:ind w:left="4642" w:hanging="197"/>
      </w:pPr>
    </w:lvl>
    <w:lvl w:ilvl="5">
      <w:numFmt w:val="bullet"/>
      <w:lvlText w:val="•"/>
      <w:lvlJc w:val="left"/>
      <w:pPr>
        <w:ind w:left="5593" w:hanging="197"/>
      </w:pPr>
    </w:lvl>
    <w:lvl w:ilvl="6">
      <w:numFmt w:val="bullet"/>
      <w:lvlText w:val="•"/>
      <w:lvlJc w:val="left"/>
      <w:pPr>
        <w:ind w:left="6543" w:hanging="197"/>
      </w:pPr>
    </w:lvl>
    <w:lvl w:ilvl="7">
      <w:numFmt w:val="bullet"/>
      <w:lvlText w:val="•"/>
      <w:lvlJc w:val="left"/>
      <w:pPr>
        <w:ind w:left="7494" w:hanging="197"/>
      </w:pPr>
    </w:lvl>
    <w:lvl w:ilvl="8">
      <w:numFmt w:val="bullet"/>
      <w:lvlText w:val="•"/>
      <w:lvlJc w:val="left"/>
      <w:pPr>
        <w:ind w:left="8445" w:hanging="197"/>
      </w:pPr>
    </w:lvl>
  </w:abstractNum>
  <w:abstractNum w:abstractNumId="11" w15:restartNumberingAfterBreak="0">
    <w:nsid w:val="4FF7761A"/>
    <w:multiLevelType w:val="multilevel"/>
    <w:tmpl w:val="FFFFFFFF"/>
    <w:lvl w:ilvl="0">
      <w:numFmt w:val="bullet"/>
      <w:lvlText w:val="•"/>
      <w:lvlJc w:val="left"/>
      <w:pPr>
        <w:ind w:left="848" w:hanging="197"/>
      </w:pPr>
      <w:rPr>
        <w:rFonts w:ascii="Arial" w:hAnsi="Arial" w:eastAsia="Arial" w:cs="Arial"/>
        <w:b w:val="0"/>
        <w:bCs w:val="0"/>
        <w:i w:val="0"/>
        <w:iCs w:val="0"/>
        <w:sz w:val="22"/>
        <w:szCs w:val="22"/>
      </w:rPr>
    </w:lvl>
    <w:lvl w:ilvl="1">
      <w:numFmt w:val="bullet"/>
      <w:lvlText w:val="•"/>
      <w:lvlJc w:val="left"/>
      <w:pPr>
        <w:ind w:left="1790" w:hanging="197"/>
      </w:pPr>
    </w:lvl>
    <w:lvl w:ilvl="2">
      <w:numFmt w:val="bullet"/>
      <w:lvlText w:val="•"/>
      <w:lvlJc w:val="left"/>
      <w:pPr>
        <w:ind w:left="2741" w:hanging="196"/>
      </w:pPr>
    </w:lvl>
    <w:lvl w:ilvl="3">
      <w:numFmt w:val="bullet"/>
      <w:lvlText w:val="•"/>
      <w:lvlJc w:val="left"/>
      <w:pPr>
        <w:ind w:left="3691" w:hanging="196"/>
      </w:pPr>
    </w:lvl>
    <w:lvl w:ilvl="4">
      <w:numFmt w:val="bullet"/>
      <w:lvlText w:val="•"/>
      <w:lvlJc w:val="left"/>
      <w:pPr>
        <w:ind w:left="4642" w:hanging="197"/>
      </w:pPr>
    </w:lvl>
    <w:lvl w:ilvl="5">
      <w:numFmt w:val="bullet"/>
      <w:lvlText w:val="•"/>
      <w:lvlJc w:val="left"/>
      <w:pPr>
        <w:ind w:left="5593" w:hanging="197"/>
      </w:pPr>
    </w:lvl>
    <w:lvl w:ilvl="6">
      <w:numFmt w:val="bullet"/>
      <w:lvlText w:val="•"/>
      <w:lvlJc w:val="left"/>
      <w:pPr>
        <w:ind w:left="6543" w:hanging="197"/>
      </w:pPr>
    </w:lvl>
    <w:lvl w:ilvl="7">
      <w:numFmt w:val="bullet"/>
      <w:lvlText w:val="•"/>
      <w:lvlJc w:val="left"/>
      <w:pPr>
        <w:ind w:left="7494" w:hanging="197"/>
      </w:pPr>
    </w:lvl>
    <w:lvl w:ilvl="8">
      <w:numFmt w:val="bullet"/>
      <w:lvlText w:val="•"/>
      <w:lvlJc w:val="left"/>
      <w:pPr>
        <w:ind w:left="8445" w:hanging="197"/>
      </w:pPr>
    </w:lvl>
  </w:abstractNum>
  <w:abstractNum w:abstractNumId="12" w15:restartNumberingAfterBreak="0">
    <w:nsid w:val="51EC20EB"/>
    <w:multiLevelType w:val="multilevel"/>
    <w:tmpl w:val="FFFFFFFF"/>
    <w:lvl w:ilvl="0">
      <w:numFmt w:val="bullet"/>
      <w:lvlText w:val="•"/>
      <w:lvlJc w:val="left"/>
      <w:pPr>
        <w:ind w:left="848" w:hanging="197"/>
      </w:pPr>
      <w:rPr>
        <w:rFonts w:ascii="Arial" w:hAnsi="Arial" w:eastAsia="Arial" w:cs="Arial"/>
        <w:b w:val="0"/>
        <w:bCs w:val="0"/>
        <w:i w:val="0"/>
        <w:iCs w:val="0"/>
        <w:sz w:val="22"/>
        <w:szCs w:val="22"/>
      </w:rPr>
    </w:lvl>
    <w:lvl w:ilvl="1">
      <w:numFmt w:val="bullet"/>
      <w:lvlText w:val="•"/>
      <w:lvlJc w:val="left"/>
      <w:pPr>
        <w:ind w:left="1790" w:hanging="197"/>
      </w:pPr>
    </w:lvl>
    <w:lvl w:ilvl="2">
      <w:numFmt w:val="bullet"/>
      <w:lvlText w:val="•"/>
      <w:lvlJc w:val="left"/>
      <w:pPr>
        <w:ind w:left="2741" w:hanging="196"/>
      </w:pPr>
    </w:lvl>
    <w:lvl w:ilvl="3">
      <w:numFmt w:val="bullet"/>
      <w:lvlText w:val="•"/>
      <w:lvlJc w:val="left"/>
      <w:pPr>
        <w:ind w:left="3691" w:hanging="196"/>
      </w:pPr>
    </w:lvl>
    <w:lvl w:ilvl="4">
      <w:numFmt w:val="bullet"/>
      <w:lvlText w:val="•"/>
      <w:lvlJc w:val="left"/>
      <w:pPr>
        <w:ind w:left="4642" w:hanging="197"/>
      </w:pPr>
    </w:lvl>
    <w:lvl w:ilvl="5">
      <w:numFmt w:val="bullet"/>
      <w:lvlText w:val="•"/>
      <w:lvlJc w:val="left"/>
      <w:pPr>
        <w:ind w:left="5593" w:hanging="197"/>
      </w:pPr>
    </w:lvl>
    <w:lvl w:ilvl="6">
      <w:numFmt w:val="bullet"/>
      <w:lvlText w:val="•"/>
      <w:lvlJc w:val="left"/>
      <w:pPr>
        <w:ind w:left="6543" w:hanging="197"/>
      </w:pPr>
    </w:lvl>
    <w:lvl w:ilvl="7">
      <w:numFmt w:val="bullet"/>
      <w:lvlText w:val="•"/>
      <w:lvlJc w:val="left"/>
      <w:pPr>
        <w:ind w:left="7494" w:hanging="197"/>
      </w:pPr>
    </w:lvl>
    <w:lvl w:ilvl="8">
      <w:numFmt w:val="bullet"/>
      <w:lvlText w:val="•"/>
      <w:lvlJc w:val="left"/>
      <w:pPr>
        <w:ind w:left="8445" w:hanging="197"/>
      </w:pPr>
    </w:lvl>
  </w:abstractNum>
  <w:abstractNum w:abstractNumId="13" w15:restartNumberingAfterBreak="0">
    <w:nsid w:val="54343ED7"/>
    <w:multiLevelType w:val="multilevel"/>
    <w:tmpl w:val="FFFFFFFF"/>
    <w:lvl w:ilvl="0">
      <w:start w:val="1"/>
      <w:numFmt w:val="decimal"/>
      <w:lvlText w:val="%1"/>
      <w:lvlJc w:val="left"/>
      <w:pPr>
        <w:ind w:left="1334" w:hanging="1195"/>
      </w:pPr>
    </w:lvl>
    <w:lvl w:ilvl="1">
      <w:start w:val="1"/>
      <w:numFmt w:val="decimal"/>
      <w:lvlText w:val="%1.%2"/>
      <w:lvlJc w:val="left"/>
      <w:pPr>
        <w:ind w:left="1327" w:hanging="1188"/>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ADAB600"/>
    <w:multiLevelType w:val="hybridMultilevel"/>
    <w:tmpl w:val="FFFFFFFF"/>
    <w:lvl w:ilvl="0" w:tplc="5C267524">
      <w:start w:val="1"/>
      <w:numFmt w:val="bullet"/>
      <w:lvlText w:val="•"/>
      <w:lvlJc w:val="left"/>
      <w:pPr>
        <w:ind w:left="1916" w:hanging="360"/>
      </w:pPr>
      <w:rPr>
        <w:rFonts w:hint="default" w:ascii="Arial" w:hAnsi="Arial"/>
      </w:rPr>
    </w:lvl>
    <w:lvl w:ilvl="1" w:tplc="565A4A90">
      <w:start w:val="1"/>
      <w:numFmt w:val="bullet"/>
      <w:lvlText w:val="o"/>
      <w:lvlJc w:val="left"/>
      <w:pPr>
        <w:ind w:left="2636" w:hanging="360"/>
      </w:pPr>
      <w:rPr>
        <w:rFonts w:hint="default" w:ascii="Courier New" w:hAnsi="Courier New"/>
      </w:rPr>
    </w:lvl>
    <w:lvl w:ilvl="2" w:tplc="E2AC9976">
      <w:start w:val="1"/>
      <w:numFmt w:val="bullet"/>
      <w:lvlText w:val=""/>
      <w:lvlJc w:val="left"/>
      <w:pPr>
        <w:ind w:left="3356" w:hanging="360"/>
      </w:pPr>
      <w:rPr>
        <w:rFonts w:hint="default" w:ascii="Wingdings" w:hAnsi="Wingdings"/>
      </w:rPr>
    </w:lvl>
    <w:lvl w:ilvl="3" w:tplc="DA56B0BC">
      <w:start w:val="1"/>
      <w:numFmt w:val="bullet"/>
      <w:lvlText w:val=""/>
      <w:lvlJc w:val="left"/>
      <w:pPr>
        <w:ind w:left="4076" w:hanging="360"/>
      </w:pPr>
      <w:rPr>
        <w:rFonts w:hint="default" w:ascii="Symbol" w:hAnsi="Symbol"/>
      </w:rPr>
    </w:lvl>
    <w:lvl w:ilvl="4" w:tplc="C014462C">
      <w:start w:val="1"/>
      <w:numFmt w:val="bullet"/>
      <w:lvlText w:val="o"/>
      <w:lvlJc w:val="left"/>
      <w:pPr>
        <w:ind w:left="4796" w:hanging="360"/>
      </w:pPr>
      <w:rPr>
        <w:rFonts w:hint="default" w:ascii="Courier New" w:hAnsi="Courier New"/>
      </w:rPr>
    </w:lvl>
    <w:lvl w:ilvl="5" w:tplc="6608DCA0">
      <w:start w:val="1"/>
      <w:numFmt w:val="bullet"/>
      <w:lvlText w:val=""/>
      <w:lvlJc w:val="left"/>
      <w:pPr>
        <w:ind w:left="5516" w:hanging="360"/>
      </w:pPr>
      <w:rPr>
        <w:rFonts w:hint="default" w:ascii="Wingdings" w:hAnsi="Wingdings"/>
      </w:rPr>
    </w:lvl>
    <w:lvl w:ilvl="6" w:tplc="78E68952">
      <w:start w:val="1"/>
      <w:numFmt w:val="bullet"/>
      <w:lvlText w:val=""/>
      <w:lvlJc w:val="left"/>
      <w:pPr>
        <w:ind w:left="6236" w:hanging="360"/>
      </w:pPr>
      <w:rPr>
        <w:rFonts w:hint="default" w:ascii="Symbol" w:hAnsi="Symbol"/>
      </w:rPr>
    </w:lvl>
    <w:lvl w:ilvl="7" w:tplc="84E85434">
      <w:start w:val="1"/>
      <w:numFmt w:val="bullet"/>
      <w:lvlText w:val="o"/>
      <w:lvlJc w:val="left"/>
      <w:pPr>
        <w:ind w:left="6956" w:hanging="360"/>
      </w:pPr>
      <w:rPr>
        <w:rFonts w:hint="default" w:ascii="Courier New" w:hAnsi="Courier New"/>
      </w:rPr>
    </w:lvl>
    <w:lvl w:ilvl="8" w:tplc="DC9275E2">
      <w:start w:val="1"/>
      <w:numFmt w:val="bullet"/>
      <w:lvlText w:val=""/>
      <w:lvlJc w:val="left"/>
      <w:pPr>
        <w:ind w:left="7676" w:hanging="360"/>
      </w:pPr>
      <w:rPr>
        <w:rFonts w:hint="default" w:ascii="Wingdings" w:hAnsi="Wingdings"/>
      </w:rPr>
    </w:lvl>
  </w:abstractNum>
  <w:abstractNum w:abstractNumId="15" w15:restartNumberingAfterBreak="0">
    <w:nsid w:val="5F592B41"/>
    <w:multiLevelType w:val="multilevel"/>
    <w:tmpl w:val="FFFFFFFF"/>
    <w:lvl w:ilvl="0">
      <w:numFmt w:val="bullet"/>
      <w:lvlText w:val="•"/>
      <w:lvlJc w:val="left"/>
      <w:pPr>
        <w:ind w:left="848" w:hanging="189"/>
      </w:pPr>
      <w:rPr>
        <w:rFonts w:ascii="Arial" w:hAnsi="Arial" w:eastAsia="Arial" w:cs="Arial"/>
        <w:b w:val="0"/>
        <w:bCs w:val="0"/>
        <w:i w:val="0"/>
        <w:iCs w:val="0"/>
        <w:sz w:val="22"/>
        <w:szCs w:val="22"/>
      </w:rPr>
    </w:lvl>
    <w:lvl w:ilvl="1">
      <w:numFmt w:val="bullet"/>
      <w:lvlText w:val="•"/>
      <w:lvlJc w:val="left"/>
      <w:pPr>
        <w:ind w:left="1790" w:hanging="189"/>
      </w:pPr>
    </w:lvl>
    <w:lvl w:ilvl="2">
      <w:numFmt w:val="bullet"/>
      <w:lvlText w:val="•"/>
      <w:lvlJc w:val="left"/>
      <w:pPr>
        <w:ind w:left="2741" w:hanging="189"/>
      </w:pPr>
    </w:lvl>
    <w:lvl w:ilvl="3">
      <w:numFmt w:val="bullet"/>
      <w:lvlText w:val="•"/>
      <w:lvlJc w:val="left"/>
      <w:pPr>
        <w:ind w:left="3691" w:hanging="188"/>
      </w:pPr>
    </w:lvl>
    <w:lvl w:ilvl="4">
      <w:numFmt w:val="bullet"/>
      <w:lvlText w:val="•"/>
      <w:lvlJc w:val="left"/>
      <w:pPr>
        <w:ind w:left="4642" w:hanging="189"/>
      </w:pPr>
    </w:lvl>
    <w:lvl w:ilvl="5">
      <w:numFmt w:val="bullet"/>
      <w:lvlText w:val="•"/>
      <w:lvlJc w:val="left"/>
      <w:pPr>
        <w:ind w:left="5593" w:hanging="189"/>
      </w:pPr>
    </w:lvl>
    <w:lvl w:ilvl="6">
      <w:numFmt w:val="bullet"/>
      <w:lvlText w:val="•"/>
      <w:lvlJc w:val="left"/>
      <w:pPr>
        <w:ind w:left="6543" w:hanging="189"/>
      </w:pPr>
    </w:lvl>
    <w:lvl w:ilvl="7">
      <w:numFmt w:val="bullet"/>
      <w:lvlText w:val="•"/>
      <w:lvlJc w:val="left"/>
      <w:pPr>
        <w:ind w:left="7494" w:hanging="189"/>
      </w:pPr>
    </w:lvl>
    <w:lvl w:ilvl="8">
      <w:numFmt w:val="bullet"/>
      <w:lvlText w:val="•"/>
      <w:lvlJc w:val="left"/>
      <w:pPr>
        <w:ind w:left="8445" w:hanging="189"/>
      </w:pPr>
    </w:lvl>
  </w:abstractNum>
  <w:abstractNum w:abstractNumId="16" w15:restartNumberingAfterBreak="0">
    <w:nsid w:val="65BC212E"/>
    <w:multiLevelType w:val="multilevel"/>
    <w:tmpl w:val="FFFFFFFF"/>
    <w:lvl w:ilvl="0">
      <w:numFmt w:val="bullet"/>
      <w:lvlText w:val="•"/>
      <w:lvlJc w:val="left"/>
      <w:pPr>
        <w:ind w:left="848" w:hanging="197"/>
      </w:pPr>
      <w:rPr>
        <w:rFonts w:ascii="Arial" w:hAnsi="Arial" w:eastAsia="Arial" w:cs="Arial"/>
        <w:b w:val="0"/>
        <w:bCs w:val="0"/>
        <w:i w:val="0"/>
        <w:iCs w:val="0"/>
        <w:sz w:val="22"/>
        <w:szCs w:val="22"/>
      </w:rPr>
    </w:lvl>
    <w:lvl w:ilvl="1">
      <w:numFmt w:val="bullet"/>
      <w:lvlText w:val="•"/>
      <w:lvlJc w:val="left"/>
      <w:pPr>
        <w:ind w:left="1790" w:hanging="197"/>
      </w:pPr>
    </w:lvl>
    <w:lvl w:ilvl="2">
      <w:numFmt w:val="bullet"/>
      <w:lvlText w:val="•"/>
      <w:lvlJc w:val="left"/>
      <w:pPr>
        <w:ind w:left="2741" w:hanging="196"/>
      </w:pPr>
    </w:lvl>
    <w:lvl w:ilvl="3">
      <w:numFmt w:val="bullet"/>
      <w:lvlText w:val="•"/>
      <w:lvlJc w:val="left"/>
      <w:pPr>
        <w:ind w:left="3691" w:hanging="196"/>
      </w:pPr>
    </w:lvl>
    <w:lvl w:ilvl="4">
      <w:numFmt w:val="bullet"/>
      <w:lvlText w:val="•"/>
      <w:lvlJc w:val="left"/>
      <w:pPr>
        <w:ind w:left="4642" w:hanging="197"/>
      </w:pPr>
    </w:lvl>
    <w:lvl w:ilvl="5">
      <w:numFmt w:val="bullet"/>
      <w:lvlText w:val="•"/>
      <w:lvlJc w:val="left"/>
      <w:pPr>
        <w:ind w:left="5593" w:hanging="197"/>
      </w:pPr>
    </w:lvl>
    <w:lvl w:ilvl="6">
      <w:numFmt w:val="bullet"/>
      <w:lvlText w:val="•"/>
      <w:lvlJc w:val="left"/>
      <w:pPr>
        <w:ind w:left="6543" w:hanging="197"/>
      </w:pPr>
    </w:lvl>
    <w:lvl w:ilvl="7">
      <w:numFmt w:val="bullet"/>
      <w:lvlText w:val="•"/>
      <w:lvlJc w:val="left"/>
      <w:pPr>
        <w:ind w:left="7494" w:hanging="197"/>
      </w:pPr>
    </w:lvl>
    <w:lvl w:ilvl="8">
      <w:numFmt w:val="bullet"/>
      <w:lvlText w:val="•"/>
      <w:lvlJc w:val="left"/>
      <w:pPr>
        <w:ind w:left="8445" w:hanging="197"/>
      </w:pPr>
    </w:lvl>
  </w:abstractNum>
  <w:abstractNum w:abstractNumId="17" w15:restartNumberingAfterBreak="0">
    <w:nsid w:val="70C5BD7A"/>
    <w:multiLevelType w:val="multilevel"/>
    <w:tmpl w:val="FFFFFFFF"/>
    <w:lvl w:ilvl="0">
      <w:numFmt w:val="bullet"/>
      <w:lvlText w:val="•"/>
      <w:lvlJc w:val="left"/>
      <w:pPr>
        <w:ind w:left="848" w:hanging="197"/>
      </w:pPr>
      <w:rPr>
        <w:rFonts w:hint="default" w:ascii="Arial" w:hAnsi="Aria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1" w16cid:durableId="927034080">
    <w:abstractNumId w:val="14"/>
  </w:num>
  <w:num w:numId="2" w16cid:durableId="1617561980">
    <w:abstractNumId w:val="5"/>
  </w:num>
  <w:num w:numId="3" w16cid:durableId="1969972627">
    <w:abstractNumId w:val="1"/>
  </w:num>
  <w:num w:numId="4" w16cid:durableId="954025545">
    <w:abstractNumId w:val="4"/>
  </w:num>
  <w:num w:numId="5" w16cid:durableId="1131245723">
    <w:abstractNumId w:val="2"/>
  </w:num>
  <w:num w:numId="6" w16cid:durableId="1355569944">
    <w:abstractNumId w:val="0"/>
  </w:num>
  <w:num w:numId="7" w16cid:durableId="823089380">
    <w:abstractNumId w:val="17"/>
  </w:num>
  <w:num w:numId="8" w16cid:durableId="144900599">
    <w:abstractNumId w:val="13"/>
  </w:num>
  <w:num w:numId="9" w16cid:durableId="1404449933">
    <w:abstractNumId w:val="16"/>
  </w:num>
  <w:num w:numId="10" w16cid:durableId="1707559406">
    <w:abstractNumId w:val="6"/>
  </w:num>
  <w:num w:numId="11" w16cid:durableId="374235352">
    <w:abstractNumId w:val="15"/>
  </w:num>
  <w:num w:numId="12" w16cid:durableId="485979971">
    <w:abstractNumId w:val="12"/>
  </w:num>
  <w:num w:numId="13" w16cid:durableId="548999377">
    <w:abstractNumId w:val="11"/>
  </w:num>
  <w:num w:numId="14" w16cid:durableId="1047535316">
    <w:abstractNumId w:val="3"/>
  </w:num>
  <w:num w:numId="15" w16cid:durableId="419328961">
    <w:abstractNumId w:val="8"/>
  </w:num>
  <w:num w:numId="16" w16cid:durableId="1742750998">
    <w:abstractNumId w:val="10"/>
  </w:num>
  <w:num w:numId="17" w16cid:durableId="1054811454">
    <w:abstractNumId w:val="7"/>
  </w:num>
  <w:num w:numId="18" w16cid:durableId="18978125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6C6"/>
    <w:rsid w:val="003E4B7E"/>
    <w:rsid w:val="00686961"/>
    <w:rsid w:val="008A5E6C"/>
    <w:rsid w:val="0091AAD3"/>
    <w:rsid w:val="00945DF8"/>
    <w:rsid w:val="00B544C2"/>
    <w:rsid w:val="00CE3636"/>
    <w:rsid w:val="00CE46C6"/>
    <w:rsid w:val="00D26138"/>
    <w:rsid w:val="00F401C9"/>
    <w:rsid w:val="01CE500D"/>
    <w:rsid w:val="01D36C5F"/>
    <w:rsid w:val="06B01A1B"/>
    <w:rsid w:val="09AFE0E3"/>
    <w:rsid w:val="0DBDF027"/>
    <w:rsid w:val="0DF9647A"/>
    <w:rsid w:val="0E58DC0B"/>
    <w:rsid w:val="0F13D94C"/>
    <w:rsid w:val="10002416"/>
    <w:rsid w:val="10779007"/>
    <w:rsid w:val="10FAAEA6"/>
    <w:rsid w:val="11327644"/>
    <w:rsid w:val="11736B95"/>
    <w:rsid w:val="147F7A14"/>
    <w:rsid w:val="15106EDD"/>
    <w:rsid w:val="19B64A1B"/>
    <w:rsid w:val="1A3C3A88"/>
    <w:rsid w:val="1A8A84B0"/>
    <w:rsid w:val="1B09F517"/>
    <w:rsid w:val="1B4767BC"/>
    <w:rsid w:val="1B735260"/>
    <w:rsid w:val="1C4883F4"/>
    <w:rsid w:val="1D210806"/>
    <w:rsid w:val="1D891735"/>
    <w:rsid w:val="20F99324"/>
    <w:rsid w:val="216561CC"/>
    <w:rsid w:val="223B1CF2"/>
    <w:rsid w:val="231DDA00"/>
    <w:rsid w:val="23F4E21E"/>
    <w:rsid w:val="2499D078"/>
    <w:rsid w:val="24A7FAB1"/>
    <w:rsid w:val="24C6E4EE"/>
    <w:rsid w:val="24F4A245"/>
    <w:rsid w:val="25522075"/>
    <w:rsid w:val="257EF16B"/>
    <w:rsid w:val="263A5D18"/>
    <w:rsid w:val="2642C77E"/>
    <w:rsid w:val="26655F3C"/>
    <w:rsid w:val="278D51C2"/>
    <w:rsid w:val="29414E39"/>
    <w:rsid w:val="2A447366"/>
    <w:rsid w:val="2B268CBC"/>
    <w:rsid w:val="2D07EB1F"/>
    <w:rsid w:val="2DD5D7E8"/>
    <w:rsid w:val="2E8E1073"/>
    <w:rsid w:val="2FE8EF0E"/>
    <w:rsid w:val="300304FF"/>
    <w:rsid w:val="309D619D"/>
    <w:rsid w:val="31B670E3"/>
    <w:rsid w:val="31D31E60"/>
    <w:rsid w:val="31E6BDFF"/>
    <w:rsid w:val="33C69E58"/>
    <w:rsid w:val="3507B97E"/>
    <w:rsid w:val="3638FEF4"/>
    <w:rsid w:val="370249ED"/>
    <w:rsid w:val="388A4CD4"/>
    <w:rsid w:val="39D074AB"/>
    <w:rsid w:val="3A9F3961"/>
    <w:rsid w:val="3B649B2C"/>
    <w:rsid w:val="3DFA2AF6"/>
    <w:rsid w:val="3ECFABAB"/>
    <w:rsid w:val="3EF8D99D"/>
    <w:rsid w:val="3F702B49"/>
    <w:rsid w:val="4174EDA9"/>
    <w:rsid w:val="41867372"/>
    <w:rsid w:val="41D9573F"/>
    <w:rsid w:val="490A1A1B"/>
    <w:rsid w:val="496AAF0F"/>
    <w:rsid w:val="4B6A6D50"/>
    <w:rsid w:val="4CB31B7D"/>
    <w:rsid w:val="4CC0298E"/>
    <w:rsid w:val="4CF50E2B"/>
    <w:rsid w:val="4D0B643B"/>
    <w:rsid w:val="4DA58B8A"/>
    <w:rsid w:val="4E7C2F25"/>
    <w:rsid w:val="4F2C0157"/>
    <w:rsid w:val="4FBF70F5"/>
    <w:rsid w:val="4FEFC71A"/>
    <w:rsid w:val="50E9A72A"/>
    <w:rsid w:val="5184FC20"/>
    <w:rsid w:val="52E8E6F2"/>
    <w:rsid w:val="54FC7133"/>
    <w:rsid w:val="56619E7E"/>
    <w:rsid w:val="5696AFAB"/>
    <w:rsid w:val="56D40C44"/>
    <w:rsid w:val="5A067030"/>
    <w:rsid w:val="5B380160"/>
    <w:rsid w:val="5BA5D43E"/>
    <w:rsid w:val="5C41FA77"/>
    <w:rsid w:val="5C8E14ED"/>
    <w:rsid w:val="5CB35E4D"/>
    <w:rsid w:val="5EC58C27"/>
    <w:rsid w:val="616FC25A"/>
    <w:rsid w:val="61FDA04E"/>
    <w:rsid w:val="65A3EB29"/>
    <w:rsid w:val="662E5754"/>
    <w:rsid w:val="663F9079"/>
    <w:rsid w:val="677FAC60"/>
    <w:rsid w:val="6796AF4D"/>
    <w:rsid w:val="67D88460"/>
    <w:rsid w:val="683B0AEA"/>
    <w:rsid w:val="6AA62EEB"/>
    <w:rsid w:val="6B27AD4E"/>
    <w:rsid w:val="6BAB26BA"/>
    <w:rsid w:val="6BB1EBCB"/>
    <w:rsid w:val="6CB69E6C"/>
    <w:rsid w:val="6F221A34"/>
    <w:rsid w:val="6FA331A2"/>
    <w:rsid w:val="6FA90DA5"/>
    <w:rsid w:val="70314FB6"/>
    <w:rsid w:val="712B4AFC"/>
    <w:rsid w:val="719BC3A4"/>
    <w:rsid w:val="72787095"/>
    <w:rsid w:val="72B9CD10"/>
    <w:rsid w:val="750625F2"/>
    <w:rsid w:val="75737B91"/>
    <w:rsid w:val="7703CAFA"/>
    <w:rsid w:val="775A4750"/>
    <w:rsid w:val="78219210"/>
    <w:rsid w:val="7835CA19"/>
    <w:rsid w:val="7B1A5D2B"/>
    <w:rsid w:val="7C2EB7F5"/>
    <w:rsid w:val="7C496009"/>
    <w:rsid w:val="7D24CFEE"/>
    <w:rsid w:val="7F283738"/>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5FE94FF"/>
  <w15:docId w15:val="{CB1B0530-AEFF-4B9C-95C9-3BE519901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pt-PT"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Times New Roman" w:hAnsi="Times New Roman"/>
      <w:sz w:val="24"/>
    </w:rPr>
  </w:style>
  <w:style w:type="paragraph" w:styleId="Ttulo1">
    <w:name w:val="heading 1"/>
    <w:basedOn w:val="Normal"/>
    <w:next w:val="Normal"/>
    <w:uiPriority w:val="9"/>
    <w:qFormat/>
    <w:pPr>
      <w:ind w:left="682" w:hanging="542"/>
      <w:outlineLvl w:val="0"/>
    </w:pPr>
    <w:rPr>
      <w:rFonts w:ascii="Arial" w:hAnsi="Arial"/>
      <w:b/>
      <w:bCs/>
      <w:sz w:val="22"/>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Cs w:val="24"/>
    </w:rPr>
  </w:style>
  <w:style w:type="paragraph" w:styleId="Ttulo5">
    <w:name w:val="heading 5"/>
    <w:basedOn w:val="Normal"/>
    <w:next w:val="Normal"/>
    <w:uiPriority w:val="9"/>
    <w:semiHidden/>
    <w:unhideWhenUsed/>
    <w:qFormat/>
    <w:pPr>
      <w:keepNext/>
      <w:keepLines/>
      <w:spacing w:before="220" w:after="40"/>
      <w:outlineLvl w:val="4"/>
    </w:pPr>
    <w:rPr>
      <w:b/>
      <w:bCs/>
      <w:sz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CellMar>
        <w:top w:w="0" w:type="dxa"/>
        <w:left w:w="0" w:type="dxa"/>
        <w:bottom w:w="0" w:type="dxa"/>
        <w:right w:w="0" w:type="dxa"/>
      </w:tblCellMar>
    </w:tblPr>
  </w:style>
  <w:style w:type="table" w:styleId="a2" w:customStyle="1">
    <w:basedOn w:val="TableNormal"/>
    <w:tblPr>
      <w:tblStyleRowBandSize w:val="1"/>
      <w:tblStyleColBandSize w:val="1"/>
      <w:tblCellMar>
        <w:top w:w="0" w:type="dxa"/>
        <w:left w:w="0" w:type="dxa"/>
        <w:bottom w:w="0" w:type="dxa"/>
        <w:right w:w="0" w:type="dxa"/>
      </w:tblCellMar>
    </w:tblPr>
  </w:style>
  <w:style w:type="table" w:styleId="a3" w:customStyle="1">
    <w:basedOn w:val="TableNormal"/>
    <w:tblPr>
      <w:tblStyleRowBandSize w:val="1"/>
      <w:tblStyleColBandSize w:val="1"/>
      <w:tblCellMar>
        <w:top w:w="0" w:type="dxa"/>
        <w:left w:w="0" w:type="dxa"/>
        <w:bottom w:w="0" w:type="dxa"/>
        <w:right w:w="0" w:type="dxa"/>
      </w:tblCellMar>
    </w:tblPr>
  </w:style>
  <w:style w:type="table" w:styleId="a4" w:customStyle="1">
    <w:basedOn w:val="TableNormal"/>
    <w:tblPr>
      <w:tblStyleRowBandSize w:val="1"/>
      <w:tblStyleColBandSize w:val="1"/>
      <w:tblCellMar>
        <w:top w:w="0" w:type="dxa"/>
        <w:left w:w="0" w:type="dxa"/>
        <w:bottom w:w="0" w:type="dxa"/>
        <w:right w:w="0" w:type="dxa"/>
      </w:tblCellMar>
    </w:tblPr>
  </w:style>
  <w:style w:type="table" w:styleId="a5" w:customStyle="1">
    <w:basedOn w:val="TableNormal"/>
    <w:tblPr>
      <w:tblStyleRowBandSize w:val="1"/>
      <w:tblStyleColBandSize w:val="1"/>
      <w:tblCellMar>
        <w:top w:w="0" w:type="dxa"/>
        <w:left w:w="0" w:type="dxa"/>
        <w:bottom w:w="0" w:type="dxa"/>
        <w:right w:w="0" w:type="dxa"/>
      </w:tblCellMar>
    </w:tblPr>
  </w:style>
  <w:style w:type="table" w:styleId="a6" w:customStyle="1">
    <w:basedOn w:val="TableNormal"/>
    <w:tblPr>
      <w:tblStyleRowBandSize w:val="1"/>
      <w:tblStyleColBandSize w:val="1"/>
      <w:tblCellMar>
        <w:top w:w="0" w:type="dxa"/>
        <w:left w:w="0" w:type="dxa"/>
        <w:bottom w:w="0" w:type="dxa"/>
        <w:right w:w="0" w:type="dxa"/>
      </w:tblCellMar>
    </w:tblPr>
  </w:style>
  <w:style w:type="table" w:styleId="a7" w:customStyle="1">
    <w:basedOn w:val="TableNormal"/>
    <w:tblPr>
      <w:tblStyleRowBandSize w:val="1"/>
      <w:tblStyleColBandSize w:val="1"/>
      <w:tblCellMar>
        <w:top w:w="0" w:type="dxa"/>
        <w:left w:w="0" w:type="dxa"/>
        <w:bottom w:w="0" w:type="dxa"/>
        <w:right w:w="0" w:type="dxa"/>
      </w:tblCellMar>
    </w:tblPr>
  </w:style>
  <w:style w:type="table" w:styleId="a8" w:customStyle="1">
    <w:basedOn w:val="TableNormal"/>
    <w:tblPr>
      <w:tblStyleRowBandSize w:val="1"/>
      <w:tblStyleColBandSize w:val="1"/>
      <w:tblCellMar>
        <w:top w:w="0" w:type="dxa"/>
        <w:left w:w="0" w:type="dxa"/>
        <w:bottom w:w="0" w:type="dxa"/>
        <w:right w:w="0" w:type="dxa"/>
      </w:tblCellMar>
    </w:tblPr>
  </w:style>
  <w:style w:type="table" w:styleId="a9" w:customStyle="1">
    <w:basedOn w:val="TableNormal"/>
    <w:tblPr>
      <w:tblStyleRowBandSize w:val="1"/>
      <w:tblStyleColBandSize w:val="1"/>
      <w:tblCellMar>
        <w:top w:w="0" w:type="dxa"/>
        <w:left w:w="0" w:type="dxa"/>
        <w:bottom w:w="0" w:type="dxa"/>
        <w:right w:w="0" w:type="dxa"/>
      </w:tblCellMar>
    </w:tblPr>
  </w:style>
  <w:style w:type="paragraph" w:styleId="PargrafodaLista">
    <w:name w:val="List Paragraph"/>
    <w:basedOn w:val="Normal"/>
    <w:uiPriority w:val="34"/>
    <w:qFormat/>
    <w:rsid w:val="56619E7E"/>
    <w:pPr>
      <w:ind w:left="720"/>
      <w:contextualSpacing/>
    </w:pPr>
  </w:style>
  <w:style w:type="character" w:styleId="Hyperlink">
    <w:name w:val="Hyperlink"/>
    <w:uiPriority w:val="99"/>
    <w:unhideWhenUsed/>
    <w:rsid w:val="56619E7E"/>
    <w:rPr>
      <w:color w:val="0000FF"/>
      <w:u w:val="single"/>
    </w:rPr>
  </w:style>
  <w:style w:type="paragraph" w:styleId="Cabealho">
    <w:name w:val="header"/>
    <w:basedOn w:val="Normal"/>
    <w:uiPriority w:val="99"/>
    <w:unhideWhenUsed/>
    <w:rsid w:val="56619E7E"/>
    <w:pPr>
      <w:tabs>
        <w:tab w:val="center" w:pos="4680"/>
        <w:tab w:val="right" w:pos="9360"/>
      </w:tabs>
    </w:pPr>
  </w:style>
  <w:style w:type="paragraph" w:styleId="Sumrio1">
    <w:name w:val="toc 1"/>
    <w:basedOn w:val="Normal"/>
    <w:next w:val="Normal"/>
    <w:uiPriority w:val="39"/>
    <w:unhideWhenUsed/>
    <w:rsid w:val="56619E7E"/>
    <w:pPr>
      <w:spacing w:after="100"/>
    </w:pPr>
  </w:style>
  <w:style w:type="paragraph" w:styleId="Rodap">
    <w:name w:val="footer"/>
    <w:basedOn w:val="Normal"/>
    <w:uiPriority w:val="99"/>
    <w:unhideWhenUsed/>
    <w:rsid w:val="56619E7E"/>
    <w:pPr>
      <w:tabs>
        <w:tab w:val="center" w:pos="4680"/>
        <w:tab w:val="right" w:pos="9360"/>
      </w:tabs>
    </w:pPr>
  </w:style>
  <w:style w:type="table" w:styleId="Tabelacomgrade">
    <w:name w:val="Table Grid"/>
    <w:basedOn w:val="Tabela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4.xml" Id="rId13" /><Relationship Type="http://schemas.openxmlformats.org/officeDocument/2006/relationships/footer" Target="footer6.xml" Id="rId18" /><Relationship Type="http://schemas.openxmlformats.org/officeDocument/2006/relationships/footer" Target="footer11.xml" Id="rId26" /><Relationship Type="http://schemas.openxmlformats.org/officeDocument/2006/relationships/footer" Target="footer20.xml" Id="rId39" /><Relationship Type="http://schemas.openxmlformats.org/officeDocument/2006/relationships/footer" Target="footer8.xml" Id="rId21" /><Relationship Type="http://schemas.openxmlformats.org/officeDocument/2006/relationships/footer" Target="footer17.xml" Id="rId34" /><Relationship Type="http://schemas.openxmlformats.org/officeDocument/2006/relationships/footer" Target="footer22.xml" Id="rId42" /><Relationship Type="http://schemas.openxmlformats.org/officeDocument/2006/relationships/theme" Target="theme/theme1.xml" Id="rId47"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header" Target="header5.xml" Id="rId16" /><Relationship Type="http://schemas.openxmlformats.org/officeDocument/2006/relationships/footer" Target="footer13.xm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header" Target="header8.xml" Id="rId24" /><Relationship Type="http://schemas.openxmlformats.org/officeDocument/2006/relationships/footer" Target="footer15.xml" Id="rId32" /><Relationship Type="http://schemas.openxmlformats.org/officeDocument/2006/relationships/footer" Target="footer19.xml" Id="rId37" /><Relationship Type="http://schemas.openxmlformats.org/officeDocument/2006/relationships/footer" Target="footer21.xml" Id="rId40" /><Relationship Type="http://schemas.openxmlformats.org/officeDocument/2006/relationships/footer" Target="footer24.xml" Id="rId45" /><Relationship Type="http://schemas.openxmlformats.org/officeDocument/2006/relationships/footnotes" Target="footnotes.xml" Id="rId5" /><Relationship Type="http://schemas.openxmlformats.org/officeDocument/2006/relationships/image" Target="media/image1.png" Id="rId15" /><Relationship Type="http://schemas.openxmlformats.org/officeDocument/2006/relationships/footer" Target="footer9.xml" Id="rId23" /><Relationship Type="http://schemas.openxmlformats.org/officeDocument/2006/relationships/header" Target="header9.xml" Id="rId28" /><Relationship Type="http://schemas.openxmlformats.org/officeDocument/2006/relationships/footer" Target="footer18.xml" Id="rId36" /><Relationship Type="http://schemas.openxmlformats.org/officeDocument/2006/relationships/footer" Target="footer2.xml" Id="rId10" /><Relationship Type="http://schemas.openxmlformats.org/officeDocument/2006/relationships/header" Target="header6.xml" Id="rId19" /><Relationship Type="http://schemas.openxmlformats.org/officeDocument/2006/relationships/footer" Target="footer14.xml" Id="rId31" /><Relationship Type="http://schemas.openxmlformats.org/officeDocument/2006/relationships/footer" Target="footer23.xml" Id="rId44" /><Relationship Type="http://schemas.openxmlformats.org/officeDocument/2006/relationships/webSettings" Target="webSettings.xml" Id="rId4" /><Relationship Type="http://schemas.openxmlformats.org/officeDocument/2006/relationships/header" Target="header2.xml" Id="rId9" /><Relationship Type="http://schemas.openxmlformats.org/officeDocument/2006/relationships/footer" Target="footer4.xml" Id="rId14" /><Relationship Type="http://schemas.openxmlformats.org/officeDocument/2006/relationships/header" Target="header7.xml" Id="rId22" /><Relationship Type="http://schemas.openxmlformats.org/officeDocument/2006/relationships/footer" Target="footer12.xml" Id="rId27" /><Relationship Type="http://schemas.openxmlformats.org/officeDocument/2006/relationships/header" Target="header10.xml" Id="rId30" /><Relationship Type="http://schemas.openxmlformats.org/officeDocument/2006/relationships/header" Target="header11.xml" Id="rId35" /><Relationship Type="http://schemas.openxmlformats.org/officeDocument/2006/relationships/header" Target="header14.xml" Id="rId43" /><Relationship Type="http://schemas.microsoft.com/office/2020/10/relationships/intelligence" Target="intelligence2.xml" Id="rId48" /><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footer" Target="footer3.xml" Id="rId12" /><Relationship Type="http://schemas.openxmlformats.org/officeDocument/2006/relationships/footer" Target="footer5.xml" Id="rId17" /><Relationship Type="http://schemas.openxmlformats.org/officeDocument/2006/relationships/footer" Target="footer10.xml" Id="rId25" /><Relationship Type="http://schemas.openxmlformats.org/officeDocument/2006/relationships/footer" Target="footer16.xml" Id="rId33" /><Relationship Type="http://schemas.openxmlformats.org/officeDocument/2006/relationships/header" Target="header12.xml" Id="rId38" /><Relationship Type="http://schemas.openxmlformats.org/officeDocument/2006/relationships/fontTable" Target="fontTable.xml" Id="rId46" /><Relationship Type="http://schemas.openxmlformats.org/officeDocument/2006/relationships/footer" Target="footer7.xml" Id="rId20" /><Relationship Type="http://schemas.openxmlformats.org/officeDocument/2006/relationships/header" Target="header13.xml" Id="rId41"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1" Type="http://schemas.openxmlformats.org/officeDocument/2006/relationships/image" Target="media/image19.png"/></Relationships>
</file>

<file path=word/_rels/header4.xml.rels><?xml version="1.0" encoding="UTF-8" standalone="yes"?>
<Relationships xmlns="http://schemas.openxmlformats.org/package/2006/relationships"><Relationship Id="rId1" Type="http://schemas.openxmlformats.org/officeDocument/2006/relationships/image" Target="media/image19.png"/></Relationships>
</file>

<file path=word/_rels/header6.xml.rels><?xml version="1.0" encoding="UTF-8" standalone="yes"?>
<Relationships xmlns="http://schemas.openxmlformats.org/package/2006/relationships"><Relationship Id="rId1" Type="http://schemas.openxmlformats.org/officeDocument/2006/relationships/image" Target="media/image19.png"/></Relationships>
</file>

<file path=word/_rels/header7.xml.rels><?xml version="1.0" encoding="UTF-8" standalone="yes"?>
<Relationships xmlns="http://schemas.openxmlformats.org/package/2006/relationships"><Relationship Id="rId1" Type="http://schemas.openxmlformats.org/officeDocument/2006/relationships/image" Target="media/image19.png"/></Relationships>
</file>

<file path=word/_rels/header8.xml.rels><?xml version="1.0" encoding="UTF-8" standalone="yes"?>
<Relationships xmlns="http://schemas.openxmlformats.org/package/2006/relationships"><Relationship Id="rId1" Type="http://schemas.openxmlformats.org/officeDocument/2006/relationships/image" Target="media/image19.png"/></Relationships>
</file>

<file path=word/_rels/header9.xml.rels><?xml version="1.0" encoding="UTF-8" standalone="yes"?>
<Relationships xmlns="http://schemas.openxmlformats.org/package/2006/relationships"><Relationship Id="rId1" Type="http://schemas.openxmlformats.org/officeDocument/2006/relationships/image" Target="media/image19.png"/></Relationships>
</file>

<file path=word/_rels/header10.xml.rels><?xml version="1.0" encoding="UTF-8" standalone="yes"?>
<Relationships xmlns="http://schemas.openxmlformats.org/package/2006/relationships"><Relationship Id="rId1" Type="http://schemas.openxmlformats.org/officeDocument/2006/relationships/image" Target="media/image19.png"/></Relationships>
</file>

<file path=word/_rels/header11.xml.rels><?xml version="1.0" encoding="UTF-8" standalone="yes"?>
<Relationships xmlns="http://schemas.openxmlformats.org/package/2006/relationships"><Relationship Id="rId1" Type="http://schemas.openxmlformats.org/officeDocument/2006/relationships/image" Target="media/image19.png"/></Relationships>
</file>

<file path=word/_rels/header12.xml.rels><?xml version="1.0" encoding="UTF-8" standalone="yes"?>
<Relationships xmlns="http://schemas.openxmlformats.org/package/2006/relationships"><Relationship Id="rId1" Type="http://schemas.openxmlformats.org/officeDocument/2006/relationships/image" Target="media/image19.png"/></Relationships>
</file>

<file path=word/_rels/header13.xml.rels><?xml version="1.0" encoding="UTF-8" standalone="yes"?>
<Relationships xmlns="http://schemas.openxmlformats.org/package/2006/relationships"><Relationship Id="rId1" Type="http://schemas.openxmlformats.org/officeDocument/2006/relationships/image" Target="media/image19.png"/></Relationships>
</file>

<file path=word/_rels/header14.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Gabriel Magri</lastModifiedBy>
  <revision>4</revision>
  <dcterms:created xsi:type="dcterms:W3CDTF">2026-04-13T01:35:00.0000000Z</dcterms:created>
  <dcterms:modified xsi:type="dcterms:W3CDTF">2026-04-13T02:23:38.1609248Z</dcterms:modified>
</coreProperties>
</file>