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C27D" w14:textId="02C70C41" w:rsidR="007B74E8" w:rsidRDefault="00E571FA">
      <w:r w:rsidRPr="00E571FA">
        <w:t>https://www.facebook.com/share/v/1FTW92UjBd/?mibextid=wwXIfr</w:t>
      </w:r>
    </w:p>
    <w:sectPr w:rsidR="007B7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FA"/>
    <w:rsid w:val="003C0C28"/>
    <w:rsid w:val="007B74E8"/>
    <w:rsid w:val="00872654"/>
    <w:rsid w:val="00E5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B9EE2"/>
  <w15:chartTrackingRefBased/>
  <w15:docId w15:val="{3FD30573-512A-4225-AFDA-21942988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Caroline Tristão</dc:creator>
  <cp:keywords/>
  <dc:description/>
  <cp:lastModifiedBy>Brenda Caroline Tristão</cp:lastModifiedBy>
  <cp:revision>1</cp:revision>
  <dcterms:created xsi:type="dcterms:W3CDTF">2025-05-15T18:49:00Z</dcterms:created>
  <dcterms:modified xsi:type="dcterms:W3CDTF">2025-05-15T18:49:00Z</dcterms:modified>
</cp:coreProperties>
</file>