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ED1DB" w14:textId="77777777" w:rsidR="00896447" w:rsidRDefault="00896447" w:rsidP="00896447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</w:t>
      </w:r>
      <w:r w:rsidRPr="00C06279">
        <w:rPr>
          <w:rFonts w:ascii="Calibri" w:hAnsi="Calibri"/>
          <w:lang w:val="pt-BR" w:eastAsia="pt-BR"/>
        </w:rPr>
        <w:t>. Modelagem do processo de negócio</w:t>
      </w:r>
      <w:bookmarkEnd w:id="0"/>
      <w:bookmarkEnd w:id="1"/>
    </w:p>
    <w:p w14:paraId="186FC3EF" w14:textId="7BF25A6B" w:rsidR="000C7394" w:rsidRPr="00B70996" w:rsidRDefault="00896447" w:rsidP="00B70996">
      <w:pPr>
        <w:pStyle w:val="Ttulo2"/>
        <w:suppressAutoHyphens/>
        <w:rPr>
          <w:rFonts w:ascii="Calibri" w:hAnsi="Calibri"/>
        </w:rPr>
      </w:pPr>
      <w:bookmarkStart w:id="2" w:name="_Toc506793644"/>
      <w:bookmarkStart w:id="3" w:name="_Toc520618175"/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1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Pr="00C06279">
        <w:rPr>
          <w:rFonts w:ascii="Calibri" w:hAnsi="Calibri"/>
        </w:rPr>
        <w:t>Análise da situação atual</w:t>
      </w:r>
      <w:bookmarkEnd w:id="2"/>
      <w:bookmarkEnd w:id="3"/>
    </w:p>
    <w:p w14:paraId="4800239F" w14:textId="472C0193" w:rsidR="000C7394" w:rsidRPr="000C7394" w:rsidRDefault="00996912" w:rsidP="00803ECC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O principal problema</w:t>
      </w:r>
      <w:r w:rsidR="00803ECC">
        <w:rPr>
          <w:rFonts w:cs="Arial"/>
          <w:sz w:val="24"/>
          <w:szCs w:val="24"/>
          <w:lang w:eastAsia="pt-BR"/>
        </w:rPr>
        <w:t xml:space="preserve"> </w:t>
      </w:r>
      <w:r w:rsidR="000C7394" w:rsidRPr="000C7394">
        <w:rPr>
          <w:rFonts w:cs="Arial"/>
          <w:sz w:val="24"/>
          <w:szCs w:val="24"/>
          <w:lang w:eastAsia="pt-BR"/>
        </w:rPr>
        <w:t xml:space="preserve">que viabiliza nossa proposta é a desigualdade existente no processo de escolarização brasileiro, em que </w:t>
      </w:r>
      <w:r w:rsidR="00803ECC">
        <w:rPr>
          <w:rFonts w:cs="Arial"/>
          <w:sz w:val="24"/>
          <w:szCs w:val="24"/>
          <w:lang w:eastAsia="pt-BR"/>
        </w:rPr>
        <w:t>poucos</w:t>
      </w:r>
      <w:r w:rsidR="000C7394" w:rsidRPr="000C7394">
        <w:rPr>
          <w:rFonts w:cs="Arial"/>
          <w:sz w:val="24"/>
          <w:szCs w:val="24"/>
          <w:lang w:eastAsia="pt-BR"/>
        </w:rPr>
        <w:t xml:space="preserve"> tem acesso a um ensino de qualidade e </w:t>
      </w:r>
      <w:r w:rsidR="00803ECC">
        <w:rPr>
          <w:rFonts w:cs="Arial"/>
          <w:sz w:val="24"/>
          <w:szCs w:val="24"/>
          <w:lang w:eastAsia="pt-BR"/>
        </w:rPr>
        <w:t>uma grande parcela da população</w:t>
      </w:r>
      <w:r w:rsidR="000C7394" w:rsidRPr="000C7394">
        <w:rPr>
          <w:rFonts w:cs="Arial"/>
          <w:sz w:val="24"/>
          <w:szCs w:val="24"/>
          <w:lang w:eastAsia="pt-BR"/>
        </w:rPr>
        <w:t xml:space="preserve"> tem que se contentar com uma educação precária ou </w:t>
      </w:r>
      <w:r w:rsidR="00803ECC">
        <w:rPr>
          <w:rFonts w:cs="Arial"/>
          <w:sz w:val="24"/>
          <w:szCs w:val="24"/>
          <w:lang w:eastAsia="pt-BR"/>
        </w:rPr>
        <w:t>inexistente. Tal situação ainda foi agravada com a pandemia de COVID-19.</w:t>
      </w:r>
    </w:p>
    <w:p w14:paraId="30D9C89D" w14:textId="08B1E2A3" w:rsidR="00B70996" w:rsidRDefault="000C7394" w:rsidP="00B709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0C7394">
        <w:rPr>
          <w:rFonts w:cs="Arial"/>
          <w:sz w:val="24"/>
          <w:szCs w:val="24"/>
          <w:lang w:eastAsia="pt-BR"/>
        </w:rPr>
        <w:t>Boa parte dessa desigualdade consiste, sobretudo, no acesso à materiais (apostilas, livros, equipamentos eletrônicos - para aulas virtuais) que são essenciais no processo de ensino.</w:t>
      </w:r>
      <w:r w:rsidR="00803ECC">
        <w:rPr>
          <w:rFonts w:cs="Arial"/>
          <w:sz w:val="24"/>
          <w:szCs w:val="24"/>
          <w:lang w:eastAsia="pt-BR"/>
        </w:rPr>
        <w:t xml:space="preserve"> Sabemos que já existem campanhas de doação de material escolar e equipamentos eletrônicos na internet e nas redes sociais, nas escolas, ONGs com essas propostas, programas criados pelo governo (federal, estadual e municipal), todos elaborados por pessoas que se mobilizam com a situação crítica atual da educação no B</w:t>
      </w:r>
      <w:r w:rsidR="00B70996">
        <w:rPr>
          <w:rFonts w:cs="Arial"/>
          <w:sz w:val="24"/>
          <w:szCs w:val="24"/>
          <w:lang w:eastAsia="pt-BR"/>
        </w:rPr>
        <w:t>rasil. Q</w:t>
      </w:r>
      <w:r w:rsidR="00803ECC">
        <w:rPr>
          <w:rFonts w:cs="Arial"/>
          <w:sz w:val="24"/>
          <w:szCs w:val="24"/>
          <w:lang w:eastAsia="pt-BR"/>
        </w:rPr>
        <w:t xml:space="preserve">ueremos que esses movimentos alcancem mais pessoas. </w:t>
      </w:r>
      <w:r w:rsidR="00B70996">
        <w:rPr>
          <w:rFonts w:cs="Arial"/>
          <w:sz w:val="24"/>
          <w:szCs w:val="24"/>
          <w:lang w:eastAsia="pt-BR"/>
        </w:rPr>
        <w:t xml:space="preserve">Ainda não existe um sistema que tem o papel de intermediar essas doações e fazê-las alcançar </w:t>
      </w:r>
      <w:r w:rsidR="00996912">
        <w:rPr>
          <w:rFonts w:cs="Arial"/>
          <w:sz w:val="24"/>
          <w:szCs w:val="24"/>
          <w:lang w:eastAsia="pt-BR"/>
        </w:rPr>
        <w:t>um maior público</w:t>
      </w:r>
      <w:r w:rsidR="00B70996">
        <w:rPr>
          <w:rFonts w:cs="Arial"/>
          <w:sz w:val="24"/>
          <w:szCs w:val="24"/>
          <w:lang w:eastAsia="pt-BR"/>
        </w:rPr>
        <w:t xml:space="preserve">. </w:t>
      </w:r>
    </w:p>
    <w:p w14:paraId="5DF9F147" w14:textId="5E21BDE6" w:rsidR="00C02DE1" w:rsidRDefault="00C02DE1" w:rsidP="00C02DE1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Atualmente, o processo de doação se inicia com alguém </w:t>
      </w:r>
      <w:r w:rsidR="00A60F2F">
        <w:rPr>
          <w:rFonts w:cs="Arial"/>
          <w:sz w:val="24"/>
          <w:szCs w:val="24"/>
          <w:lang w:eastAsia="pt-BR"/>
        </w:rPr>
        <w:t xml:space="preserve">precisando e solicitando material </w:t>
      </w:r>
      <w:r>
        <w:rPr>
          <w:rFonts w:cs="Arial"/>
          <w:sz w:val="24"/>
          <w:szCs w:val="24"/>
          <w:lang w:eastAsia="pt-BR"/>
        </w:rPr>
        <w:t>ou algu</w:t>
      </w:r>
      <w:r w:rsidR="00A60F2F">
        <w:rPr>
          <w:rFonts w:cs="Arial"/>
          <w:sz w:val="24"/>
          <w:szCs w:val="24"/>
          <w:lang w:eastAsia="pt-BR"/>
        </w:rPr>
        <w:t>ém oferecendo algum material</w:t>
      </w:r>
      <w:r>
        <w:rPr>
          <w:rFonts w:cs="Arial"/>
          <w:sz w:val="24"/>
          <w:szCs w:val="24"/>
          <w:lang w:eastAsia="pt-BR"/>
        </w:rPr>
        <w:t xml:space="preserve">. O próximo passo é a pessoa ter ou não algum intermediador, como por exemplo as escolas em si, grupos de </w:t>
      </w:r>
      <w:proofErr w:type="spellStart"/>
      <w:r>
        <w:rPr>
          <w:rFonts w:cs="Arial"/>
          <w:sz w:val="24"/>
          <w:szCs w:val="24"/>
          <w:lang w:eastAsia="pt-BR"/>
        </w:rPr>
        <w:t>whatsapp</w:t>
      </w:r>
      <w:proofErr w:type="spellEnd"/>
      <w:r>
        <w:rPr>
          <w:rFonts w:cs="Arial"/>
          <w:sz w:val="24"/>
          <w:szCs w:val="24"/>
          <w:lang w:eastAsia="pt-BR"/>
        </w:rPr>
        <w:t xml:space="preserve"> de pais, sites de sebo, campanhas de doação do governo, entre outros. Encontrando esse intermediador</w:t>
      </w:r>
      <w:r w:rsidR="00A60F2F">
        <w:rPr>
          <w:rFonts w:cs="Arial"/>
          <w:sz w:val="24"/>
          <w:szCs w:val="24"/>
          <w:lang w:eastAsia="pt-BR"/>
        </w:rPr>
        <w:t xml:space="preserve"> ou não</w:t>
      </w:r>
      <w:r>
        <w:rPr>
          <w:rFonts w:cs="Arial"/>
          <w:sz w:val="24"/>
          <w:szCs w:val="24"/>
          <w:lang w:eastAsia="pt-BR"/>
        </w:rPr>
        <w:t>, o próximo passo é definir como será a entrega do material. Se será combinado um encontro entre o fornecedor e a pessoa que vai receber o material</w:t>
      </w:r>
      <w:r w:rsidR="00A60F2F">
        <w:rPr>
          <w:rFonts w:cs="Arial"/>
          <w:sz w:val="24"/>
          <w:szCs w:val="24"/>
          <w:lang w:eastAsia="pt-BR"/>
        </w:rPr>
        <w:t xml:space="preserve"> por mensagem ou ligação</w:t>
      </w:r>
      <w:r>
        <w:rPr>
          <w:rFonts w:cs="Arial"/>
          <w:sz w:val="24"/>
          <w:szCs w:val="24"/>
          <w:lang w:eastAsia="pt-BR"/>
        </w:rPr>
        <w:t>, se a entrega será organiz</w:t>
      </w:r>
      <w:r w:rsidR="00581809">
        <w:rPr>
          <w:rFonts w:cs="Arial"/>
          <w:sz w:val="24"/>
          <w:szCs w:val="24"/>
          <w:lang w:eastAsia="pt-BR"/>
        </w:rPr>
        <w:t xml:space="preserve">ada por um intermediador ou </w:t>
      </w:r>
      <w:r>
        <w:rPr>
          <w:rFonts w:cs="Arial"/>
          <w:sz w:val="24"/>
          <w:szCs w:val="24"/>
          <w:lang w:eastAsia="pt-BR"/>
        </w:rPr>
        <w:t>se será enviada por correio</w:t>
      </w:r>
      <w:r w:rsidR="00581809">
        <w:rPr>
          <w:rFonts w:cs="Arial"/>
          <w:sz w:val="24"/>
          <w:szCs w:val="24"/>
          <w:lang w:eastAsia="pt-BR"/>
        </w:rPr>
        <w:t>, se por acaso a doação for feita para alguém de outra cidade/estado</w:t>
      </w:r>
      <w:r>
        <w:rPr>
          <w:rFonts w:cs="Arial"/>
          <w:sz w:val="24"/>
          <w:szCs w:val="24"/>
          <w:lang w:eastAsia="pt-BR"/>
        </w:rPr>
        <w:t xml:space="preserve">. </w:t>
      </w:r>
    </w:p>
    <w:p w14:paraId="29F046E5" w14:textId="426F8625" w:rsidR="00A60F2F" w:rsidRDefault="00A60F2F" w:rsidP="00C02DE1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Também é possível esse processo acontecer diretamente por meio de feiras ou outros eventos similares que conseguem juntar quem precisa e quem tem materiais a oferecer em um único local. E</w:t>
      </w:r>
      <w:r w:rsidR="00996912">
        <w:rPr>
          <w:rFonts w:cs="Arial"/>
          <w:sz w:val="24"/>
          <w:szCs w:val="24"/>
          <w:lang w:eastAsia="pt-BR"/>
        </w:rPr>
        <w:t>stes e</w:t>
      </w:r>
      <w:r>
        <w:rPr>
          <w:rFonts w:cs="Arial"/>
          <w:sz w:val="24"/>
          <w:szCs w:val="24"/>
          <w:lang w:eastAsia="pt-BR"/>
        </w:rPr>
        <w:t xml:space="preserve">ventos </w:t>
      </w:r>
      <w:r w:rsidR="00996912">
        <w:rPr>
          <w:rFonts w:cs="Arial"/>
          <w:sz w:val="24"/>
          <w:szCs w:val="24"/>
          <w:lang w:eastAsia="pt-BR"/>
        </w:rPr>
        <w:t xml:space="preserve">são </w:t>
      </w:r>
      <w:r>
        <w:rPr>
          <w:rFonts w:cs="Arial"/>
          <w:sz w:val="24"/>
          <w:szCs w:val="24"/>
          <w:lang w:eastAsia="pt-BR"/>
        </w:rPr>
        <w:t>normalmente organizados pelas escolas ou por outras instituiç</w:t>
      </w:r>
      <w:r w:rsidR="004B595B">
        <w:rPr>
          <w:rFonts w:cs="Arial"/>
          <w:sz w:val="24"/>
          <w:szCs w:val="24"/>
          <w:lang w:eastAsia="pt-BR"/>
        </w:rPr>
        <w:t>ões que se importam com a situação atual</w:t>
      </w:r>
      <w:r>
        <w:rPr>
          <w:rFonts w:cs="Arial"/>
          <w:sz w:val="24"/>
          <w:szCs w:val="24"/>
          <w:lang w:eastAsia="pt-BR"/>
        </w:rPr>
        <w:t xml:space="preserve"> da educação</w:t>
      </w:r>
      <w:r w:rsidR="00581809">
        <w:rPr>
          <w:rFonts w:cs="Arial"/>
          <w:sz w:val="24"/>
          <w:szCs w:val="24"/>
          <w:lang w:eastAsia="pt-BR"/>
        </w:rPr>
        <w:t xml:space="preserve"> </w:t>
      </w:r>
      <w:r w:rsidR="004B595B">
        <w:rPr>
          <w:rFonts w:cs="Arial"/>
          <w:sz w:val="24"/>
          <w:szCs w:val="24"/>
          <w:lang w:eastAsia="pt-BR"/>
        </w:rPr>
        <w:t>no Brasil</w:t>
      </w:r>
      <w:r>
        <w:rPr>
          <w:rFonts w:cs="Arial"/>
          <w:sz w:val="24"/>
          <w:szCs w:val="24"/>
          <w:lang w:eastAsia="pt-BR"/>
        </w:rPr>
        <w:t>.</w:t>
      </w:r>
      <w:bookmarkStart w:id="4" w:name="_GoBack"/>
      <w:bookmarkEnd w:id="4"/>
    </w:p>
    <w:p w14:paraId="7741D5D1" w14:textId="77777777" w:rsidR="00C02DE1" w:rsidRPr="00C06279" w:rsidRDefault="00C02DE1" w:rsidP="00C02DE1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377783E5" w14:textId="6F88D659" w:rsidR="00DE204B" w:rsidRDefault="00C02DE1" w:rsidP="00DE204B">
      <w:r>
        <w:t xml:space="preserve"> </w:t>
      </w:r>
    </w:p>
    <w:p w14:paraId="7F98902A" w14:textId="77777777" w:rsidR="00DE204B" w:rsidRDefault="00DE204B" w:rsidP="00A54FA7">
      <w:pPr>
        <w:rPr>
          <w:lang w:eastAsia="pt-BR"/>
        </w:rPr>
      </w:pPr>
    </w:p>
    <w:sectPr w:rsidR="00DE204B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8E014" w14:textId="77777777" w:rsidR="006D10F7" w:rsidRDefault="006D10F7" w:rsidP="0066706F">
      <w:pPr>
        <w:spacing w:after="0" w:line="240" w:lineRule="auto"/>
      </w:pPr>
      <w:r>
        <w:separator/>
      </w:r>
    </w:p>
  </w:endnote>
  <w:endnote w:type="continuationSeparator" w:id="0">
    <w:p w14:paraId="21302AE9" w14:textId="77777777" w:rsidR="006D10F7" w:rsidRDefault="006D10F7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6CF66" w14:textId="77777777" w:rsidR="006D10F7" w:rsidRDefault="006D10F7" w:rsidP="0066706F">
      <w:pPr>
        <w:spacing w:after="0" w:line="240" w:lineRule="auto"/>
      </w:pPr>
      <w:r>
        <w:separator/>
      </w:r>
    </w:p>
  </w:footnote>
  <w:footnote w:type="continuationSeparator" w:id="0">
    <w:p w14:paraId="42F97409" w14:textId="77777777" w:rsidR="006D10F7" w:rsidRDefault="006D10F7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96912">
      <w:rPr>
        <w:noProof/>
      </w:rPr>
      <w:t>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C7394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05AC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A1038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B595B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809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10F7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C67FC"/>
    <w:rsid w:val="007D4C58"/>
    <w:rsid w:val="007E2DB9"/>
    <w:rsid w:val="007E3010"/>
    <w:rsid w:val="007E652C"/>
    <w:rsid w:val="007E7432"/>
    <w:rsid w:val="007F0491"/>
    <w:rsid w:val="0080050D"/>
    <w:rsid w:val="00800A41"/>
    <w:rsid w:val="00803ECC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912"/>
    <w:rsid w:val="00996DAE"/>
    <w:rsid w:val="009A1198"/>
    <w:rsid w:val="009A3EB0"/>
    <w:rsid w:val="009A4A55"/>
    <w:rsid w:val="009B176B"/>
    <w:rsid w:val="009B6BDC"/>
    <w:rsid w:val="009C40D4"/>
    <w:rsid w:val="009C5CAE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0F2F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0996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2DE1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A19E5-4648-4EEF-B303-6832969A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2061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40</cp:revision>
  <cp:lastPrinted>2013-03-18T18:49:00Z</cp:lastPrinted>
  <dcterms:created xsi:type="dcterms:W3CDTF">2019-08-02T14:06:00Z</dcterms:created>
  <dcterms:modified xsi:type="dcterms:W3CDTF">2020-09-10T22:46:00Z</dcterms:modified>
</cp:coreProperties>
</file>