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</w:pPr>
    </w:p>
    <w:p>
      <w:pPr>
        <w:pStyle w:val="Body A"/>
      </w:pPr>
    </w:p>
    <w:tbl>
      <w:tblPr>
        <w:tblW w:w="8494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2744"/>
        <w:gridCol w:w="1527"/>
        <w:gridCol w:w="1552"/>
        <w:gridCol w:w="400"/>
        <w:gridCol w:w="2271"/>
      </w:tblGrid>
      <w:tr>
        <w:tblPrEx>
          <w:shd w:val="clear" w:color="auto" w:fill="d0ddef"/>
        </w:tblPrEx>
        <w:trPr>
          <w:trHeight w:val="231" w:hRule="atLeast"/>
        </w:trPr>
        <w:tc>
          <w:tcPr>
            <w:tcW w:type="dxa" w:w="8494"/>
            <w:gridSpan w:val="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8d8d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center"/>
            </w:pPr>
            <w:r>
              <w:rPr>
                <w:rFonts w:ascii="Calibri" w:hAnsi="Calibri"/>
                <w:b w:val="1"/>
                <w:bCs w:val="1"/>
                <w:sz w:val="22"/>
                <w:szCs w:val="22"/>
                <w:shd w:val="nil" w:color="auto" w:fill="auto"/>
                <w:rtl w:val="0"/>
                <w:lang w:val="pt-PT"/>
              </w:rPr>
              <w:t>Ata de Reuni</w:t>
            </w:r>
            <w:r>
              <w:rPr>
                <w:rFonts w:ascii="Calibri" w:hAnsi="Calibri" w:hint="default"/>
                <w:b w:val="1"/>
                <w:bCs w:val="1"/>
                <w:sz w:val="22"/>
                <w:szCs w:val="22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Calibri" w:hAnsi="Calibri"/>
                <w:b w:val="1"/>
                <w:bCs w:val="1"/>
                <w:sz w:val="22"/>
                <w:szCs w:val="22"/>
                <w:shd w:val="nil" w:color="auto" w:fill="auto"/>
                <w:rtl w:val="0"/>
                <w:lang w:val="pt-PT"/>
              </w:rPr>
              <w:t>o</w:t>
            </w:r>
          </w:p>
        </w:tc>
      </w:tr>
      <w:tr>
        <w:tblPrEx>
          <w:shd w:val="clear" w:color="auto" w:fill="d0ddef"/>
        </w:tblPrEx>
        <w:trPr>
          <w:trHeight w:val="231" w:hRule="atLeast"/>
        </w:trPr>
        <w:tc>
          <w:tcPr>
            <w:tcW w:type="dxa" w:w="8494"/>
            <w:gridSpan w:val="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pt-PT"/>
              </w:rPr>
              <w:t>Data:</w:t>
            </w: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 20/08/2020</w:t>
            </w:r>
          </w:p>
        </w:tc>
      </w:tr>
      <w:tr>
        <w:tblPrEx>
          <w:shd w:val="clear" w:color="auto" w:fill="d0ddef"/>
        </w:tblPrEx>
        <w:trPr>
          <w:trHeight w:val="231" w:hRule="atLeast"/>
        </w:trPr>
        <w:tc>
          <w:tcPr>
            <w:tcW w:type="dxa" w:w="8494"/>
            <w:gridSpan w:val="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pt-PT"/>
              </w:rPr>
              <w:t>Hora:</w:t>
            </w: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 6:10</w:t>
            </w:r>
          </w:p>
        </w:tc>
      </w:tr>
      <w:tr>
        <w:tblPrEx>
          <w:shd w:val="clear" w:color="auto" w:fill="d0ddef"/>
        </w:tblPrEx>
        <w:trPr>
          <w:trHeight w:val="231" w:hRule="atLeast"/>
        </w:trPr>
        <w:tc>
          <w:tcPr>
            <w:tcW w:type="dxa" w:w="8494"/>
            <w:gridSpan w:val="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pt-PT"/>
              </w:rPr>
              <w:t>Local:</w:t>
            </w: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 Microsoft Teams</w:t>
            </w:r>
          </w:p>
        </w:tc>
      </w:tr>
      <w:tr>
        <w:tblPrEx>
          <w:shd w:val="clear" w:color="auto" w:fill="d0ddef"/>
        </w:tblPrEx>
        <w:trPr>
          <w:trHeight w:val="231" w:hRule="atLeast"/>
        </w:trPr>
        <w:tc>
          <w:tcPr>
            <w:tcW w:type="dxa" w:w="8494"/>
            <w:gridSpan w:val="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8d8d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pt-PT"/>
              </w:rPr>
              <w:t>Participantes</w:t>
            </w:r>
          </w:p>
        </w:tc>
      </w:tr>
      <w:tr>
        <w:tblPrEx>
          <w:shd w:val="clear" w:color="auto" w:fill="d0ddef"/>
        </w:tblPrEx>
        <w:trPr>
          <w:trHeight w:val="231" w:hRule="atLeast"/>
        </w:trPr>
        <w:tc>
          <w:tcPr>
            <w:tcW w:type="dxa" w:w="27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pt-PT"/>
              </w:rPr>
              <w:t>Nome</w:t>
            </w:r>
          </w:p>
        </w:tc>
        <w:tc>
          <w:tcPr>
            <w:tcW w:type="dxa" w:w="3079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pt-PT"/>
              </w:rPr>
              <w:t>Email</w:t>
            </w:r>
          </w:p>
        </w:tc>
        <w:tc>
          <w:tcPr>
            <w:tcW w:type="dxa" w:w="2671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pt-PT"/>
              </w:rPr>
              <w:t>Papel</w:t>
            </w:r>
          </w:p>
        </w:tc>
      </w:tr>
      <w:tr>
        <w:tblPrEx>
          <w:shd w:val="clear" w:color="auto" w:fill="d0ddef"/>
        </w:tblPrEx>
        <w:trPr>
          <w:trHeight w:val="491" w:hRule="atLeast"/>
        </w:trPr>
        <w:tc>
          <w:tcPr>
            <w:tcW w:type="dxa" w:w="27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Arthur Henrique Souza Braga</w:t>
            </w:r>
          </w:p>
        </w:tc>
        <w:tc>
          <w:tcPr>
            <w:tcW w:type="dxa" w:w="3079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Style w:val="Hyperlink.0"/>
              </w:rPr>
              <w:fldChar w:fldCharType="begin" w:fldLock="0"/>
            </w:r>
            <w:r>
              <w:rPr>
                <w:rStyle w:val="Hyperlink.0"/>
              </w:rPr>
              <w:instrText xml:space="preserve"> HYPERLINK "mailto:artesbraga@gmail.com"</w:instrText>
            </w:r>
            <w:r>
              <w:rPr>
                <w:rStyle w:val="Hyperlink.0"/>
              </w:rPr>
              <w:fldChar w:fldCharType="separate" w:fldLock="0"/>
            </w:r>
            <w:r>
              <w:rPr>
                <w:rStyle w:val="Hyperlink.0"/>
                <w:rtl w:val="0"/>
                <w:lang w:val="pt-PT"/>
              </w:rPr>
              <w:t>artesbraga@gmail.com</w:t>
            </w:r>
            <w:r>
              <w:rPr/>
              <w:fldChar w:fldCharType="end" w:fldLock="0"/>
            </w:r>
          </w:p>
        </w:tc>
        <w:tc>
          <w:tcPr>
            <w:tcW w:type="dxa" w:w="2671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Style w:val="None"/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Tester/DevOps</w:t>
            </w:r>
          </w:p>
        </w:tc>
      </w:tr>
      <w:tr>
        <w:tblPrEx>
          <w:shd w:val="clear" w:color="auto" w:fill="d0ddef"/>
        </w:tblPrEx>
        <w:trPr>
          <w:trHeight w:val="231" w:hRule="atLeast"/>
        </w:trPr>
        <w:tc>
          <w:tcPr>
            <w:tcW w:type="dxa" w:w="27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Style w:val="None"/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Isabella Carine Cruz Nic</w:t>
            </w:r>
            <w:r>
              <w:rPr>
                <w:rStyle w:val="None"/>
                <w:rFonts w:ascii="Calibri" w:hAnsi="Calibri" w:hint="default"/>
                <w:sz w:val="22"/>
                <w:szCs w:val="22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á</w:t>
            </w:r>
            <w:r>
              <w:rPr>
                <w:rStyle w:val="None"/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cio</w:t>
            </w:r>
          </w:p>
        </w:tc>
        <w:tc>
          <w:tcPr>
            <w:tcW w:type="dxa" w:w="3079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Style w:val="Hyperlink.1"/>
              </w:rPr>
              <w:fldChar w:fldCharType="begin" w:fldLock="0"/>
            </w:r>
            <w:r>
              <w:rPr>
                <w:rStyle w:val="Hyperlink.1"/>
              </w:rPr>
              <w:instrText xml:space="preserve"> HYPERLINK "mailto:ibella.nicacio@gmail.com"</w:instrText>
            </w:r>
            <w:r>
              <w:rPr>
                <w:rStyle w:val="Hyperlink.1"/>
              </w:rPr>
              <w:fldChar w:fldCharType="separate" w:fldLock="0"/>
            </w:r>
            <w:r>
              <w:rPr>
                <w:rStyle w:val="Hyperlink.1"/>
                <w:rtl w:val="0"/>
                <w:lang w:val="es-ES_tradnl"/>
              </w:rPr>
              <w:t>ibella.nicacio@gmail.com</w:t>
            </w:r>
            <w:r>
              <w:rPr/>
              <w:fldChar w:fldCharType="end" w:fldLock="0"/>
            </w:r>
          </w:p>
        </w:tc>
        <w:tc>
          <w:tcPr>
            <w:tcW w:type="dxa" w:w="2671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Style w:val="None"/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Desenvolvedora Back-End</w:t>
            </w:r>
          </w:p>
        </w:tc>
      </w:tr>
      <w:tr>
        <w:tblPrEx>
          <w:shd w:val="clear" w:color="auto" w:fill="d0ddef"/>
        </w:tblPrEx>
        <w:trPr>
          <w:trHeight w:val="231" w:hRule="atLeast"/>
        </w:trPr>
        <w:tc>
          <w:tcPr>
            <w:tcW w:type="dxa" w:w="27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Style w:val="None"/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Lucas Alves Gusm</w:t>
            </w:r>
            <w:r>
              <w:rPr>
                <w:rStyle w:val="None"/>
                <w:rFonts w:ascii="Calibri" w:hAnsi="Calibri" w:hint="default"/>
                <w:sz w:val="22"/>
                <w:szCs w:val="22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ã</w:t>
            </w:r>
            <w:r>
              <w:rPr>
                <w:rStyle w:val="None"/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o</w:t>
            </w:r>
          </w:p>
        </w:tc>
        <w:tc>
          <w:tcPr>
            <w:tcW w:type="dxa" w:w="3079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Style w:val="Hyperlink.2"/>
              </w:rPr>
              <w:fldChar w:fldCharType="begin" w:fldLock="0"/>
            </w:r>
            <w:r>
              <w:rPr>
                <w:rStyle w:val="Hyperlink.2"/>
              </w:rPr>
              <w:instrText xml:space="preserve"> HYPERLINK "mailto:lalvesgusmao@gmail.com"</w:instrText>
            </w:r>
            <w:r>
              <w:rPr>
                <w:rStyle w:val="Hyperlink.2"/>
              </w:rPr>
              <w:fldChar w:fldCharType="separate" w:fldLock="0"/>
            </w:r>
            <w:r>
              <w:rPr>
                <w:rStyle w:val="Hyperlink.2"/>
                <w:rtl w:val="0"/>
              </w:rPr>
              <w:t>lalvesgusmao@gmail.com</w:t>
            </w:r>
            <w:r>
              <w:rPr/>
              <w:fldChar w:fldCharType="end" w:fldLock="0"/>
            </w:r>
          </w:p>
        </w:tc>
        <w:tc>
          <w:tcPr>
            <w:tcW w:type="dxa" w:w="2671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Style w:val="None"/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Desenvolvedor Front-End</w:t>
            </w:r>
          </w:p>
        </w:tc>
      </w:tr>
      <w:tr>
        <w:tblPrEx>
          <w:shd w:val="clear" w:color="auto" w:fill="d0ddef"/>
        </w:tblPrEx>
        <w:trPr>
          <w:trHeight w:val="491" w:hRule="atLeast"/>
        </w:trPr>
        <w:tc>
          <w:tcPr>
            <w:tcW w:type="dxa" w:w="27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Style w:val="None"/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Samuel Alves de Castro Baker</w:t>
            </w:r>
          </w:p>
        </w:tc>
        <w:tc>
          <w:tcPr>
            <w:tcW w:type="dxa" w:w="3079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Style w:val="Hyperlink.2"/>
              </w:rPr>
              <w:fldChar w:fldCharType="begin" w:fldLock="0"/>
            </w:r>
            <w:r>
              <w:rPr>
                <w:rStyle w:val="Hyperlink.2"/>
              </w:rPr>
              <w:instrText xml:space="preserve"> HYPERLINK "mailto:samuelcastro.baker@gmail.com"</w:instrText>
            </w:r>
            <w:r>
              <w:rPr>
                <w:rStyle w:val="Hyperlink.2"/>
              </w:rPr>
              <w:fldChar w:fldCharType="separate" w:fldLock="0"/>
            </w:r>
            <w:r>
              <w:rPr>
                <w:rStyle w:val="Hyperlink.2"/>
                <w:rtl w:val="0"/>
              </w:rPr>
              <w:t>samuelcastro.baker@gmail.com</w:t>
            </w:r>
            <w:r>
              <w:rPr/>
              <w:fldChar w:fldCharType="end" w:fldLock="0"/>
            </w:r>
          </w:p>
        </w:tc>
        <w:tc>
          <w:tcPr>
            <w:tcW w:type="dxa" w:w="2671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Style w:val="None"/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Desenvolvedor Mobile</w:t>
            </w:r>
          </w:p>
        </w:tc>
      </w:tr>
      <w:tr>
        <w:tblPrEx>
          <w:shd w:val="clear" w:color="auto" w:fill="d0ddef"/>
        </w:tblPrEx>
        <w:trPr>
          <w:trHeight w:val="231" w:hRule="atLeast"/>
        </w:trPr>
        <w:tc>
          <w:tcPr>
            <w:tcW w:type="dxa" w:w="27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Style w:val="None"/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-</w:t>
            </w:r>
          </w:p>
        </w:tc>
        <w:tc>
          <w:tcPr>
            <w:tcW w:type="dxa" w:w="3079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Style w:val="None"/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-</w:t>
            </w:r>
          </w:p>
        </w:tc>
        <w:tc>
          <w:tcPr>
            <w:tcW w:type="dxa" w:w="2671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Style w:val="None"/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-</w:t>
            </w:r>
          </w:p>
        </w:tc>
      </w:tr>
      <w:tr>
        <w:tblPrEx>
          <w:shd w:val="clear" w:color="auto" w:fill="d0ddef"/>
        </w:tblPrEx>
        <w:trPr>
          <w:trHeight w:val="231" w:hRule="atLeast"/>
        </w:trPr>
        <w:tc>
          <w:tcPr>
            <w:tcW w:type="dxa" w:w="8494"/>
            <w:gridSpan w:val="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8d8d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Style w:val="None"/>
                <w:rFonts w:ascii="Calibri" w:hAnsi="Calibri"/>
                <w:sz w:val="22"/>
                <w:szCs w:val="22"/>
                <w:shd w:val="nil" w:color="auto" w:fill="auto"/>
                <w:rtl w:val="0"/>
                <w:lang w:val="pt-PT"/>
              </w:rPr>
              <w:t xml:space="preserve">Pauta </w:t>
            </w:r>
          </w:p>
        </w:tc>
      </w:tr>
      <w:tr>
        <w:tblPrEx>
          <w:shd w:val="clear" w:color="auto" w:fill="d0ddef"/>
        </w:tblPrEx>
        <w:trPr>
          <w:trHeight w:val="491" w:hRule="atLeast"/>
        </w:trPr>
        <w:tc>
          <w:tcPr>
            <w:tcW w:type="dxa" w:w="8494"/>
            <w:gridSpan w:val="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numPr>
                <w:ilvl w:val="0"/>
                <w:numId w:val="1"/>
              </w:numPr>
              <w:rPr>
                <w:rFonts w:ascii="Calibri" w:hAnsi="Calibri"/>
                <w:sz w:val="22"/>
                <w:szCs w:val="22"/>
                <w:lang w:val="en-US"/>
              </w:rPr>
            </w:pPr>
            <w:r>
              <w:rPr>
                <w:rStyle w:val="None"/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Defini</w:t>
            </w:r>
            <w:r>
              <w:rPr>
                <w:rStyle w:val="None"/>
                <w:rFonts w:ascii="Calibri" w:hAnsi="Calibri" w:hint="default"/>
                <w:sz w:val="22"/>
                <w:szCs w:val="22"/>
                <w:shd w:val="nil" w:color="auto" w:fill="auto"/>
                <w:rtl w:val="0"/>
                <w:lang w:val="en-US"/>
              </w:rPr>
              <w:t>çã</w:t>
            </w:r>
            <w:r>
              <w:rPr>
                <w:rStyle w:val="None"/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o de tarefas para sprint 1</w:t>
            </w:r>
          </w:p>
          <w:p>
            <w:pPr>
              <w:pStyle w:val="Body A"/>
              <w:numPr>
                <w:ilvl w:val="0"/>
                <w:numId w:val="1"/>
              </w:numPr>
              <w:bidi w:val="0"/>
              <w:ind w:right="0"/>
              <w:jc w:val="left"/>
              <w:rPr>
                <w:rFonts w:ascii="Calibri" w:hAnsi="Calibri"/>
                <w:sz w:val="22"/>
                <w:szCs w:val="22"/>
                <w:rtl w:val="0"/>
                <w:lang w:val="en-US"/>
              </w:rPr>
            </w:pPr>
            <w:r>
              <w:rPr>
                <w:rStyle w:val="None"/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Decis</w:t>
            </w:r>
            <w:r>
              <w:rPr>
                <w:rStyle w:val="None"/>
                <w:rFonts w:ascii="Calibri" w:hAnsi="Calibri" w:hint="default"/>
                <w:sz w:val="22"/>
                <w:szCs w:val="22"/>
                <w:shd w:val="nil" w:color="auto" w:fill="auto"/>
                <w:rtl w:val="0"/>
                <w:lang w:val="en-US"/>
              </w:rPr>
              <w:t>ã</w:t>
            </w:r>
            <w:r>
              <w:rPr>
                <w:rStyle w:val="None"/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o de organiza</w:t>
            </w:r>
            <w:r>
              <w:rPr>
                <w:rStyle w:val="None"/>
                <w:rFonts w:ascii="Calibri" w:hAnsi="Calibri" w:hint="default"/>
                <w:sz w:val="22"/>
                <w:szCs w:val="22"/>
                <w:shd w:val="nil" w:color="auto" w:fill="auto"/>
                <w:rtl w:val="0"/>
                <w:lang w:val="en-US"/>
              </w:rPr>
              <w:t>çã</w:t>
            </w:r>
            <w:r>
              <w:rPr>
                <w:rStyle w:val="None"/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o de reposit</w:t>
            </w:r>
            <w:r>
              <w:rPr>
                <w:rStyle w:val="None"/>
                <w:rFonts w:ascii="Calibri" w:hAnsi="Calibri" w:hint="default"/>
                <w:sz w:val="22"/>
                <w:szCs w:val="22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one"/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rio do GitHub Classroom</w:t>
            </w:r>
          </w:p>
        </w:tc>
      </w:tr>
      <w:tr>
        <w:tblPrEx>
          <w:shd w:val="clear" w:color="auto" w:fill="d0ddef"/>
        </w:tblPrEx>
        <w:trPr>
          <w:trHeight w:val="231" w:hRule="atLeast"/>
        </w:trPr>
        <w:tc>
          <w:tcPr>
            <w:tcW w:type="dxa" w:w="8494"/>
            <w:gridSpan w:val="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8d8d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Style w:val="None"/>
                <w:rFonts w:ascii="Calibri" w:hAnsi="Calibri"/>
                <w:sz w:val="22"/>
                <w:szCs w:val="22"/>
                <w:shd w:val="nil" w:color="auto" w:fill="auto"/>
                <w:rtl w:val="0"/>
                <w:lang w:val="pt-PT"/>
              </w:rPr>
              <w:t>Notas e Decis</w:t>
            </w:r>
            <w:r>
              <w:rPr>
                <w:rStyle w:val="None"/>
                <w:rFonts w:ascii="Calibri" w:hAnsi="Calibri" w:hint="default"/>
                <w:sz w:val="22"/>
                <w:szCs w:val="22"/>
                <w:shd w:val="nil" w:color="auto" w:fill="auto"/>
                <w:rtl w:val="0"/>
                <w:lang w:val="pt-PT"/>
              </w:rPr>
              <w:t>õ</w:t>
            </w:r>
            <w:r>
              <w:rPr>
                <w:rStyle w:val="None"/>
                <w:rFonts w:ascii="Calibri" w:hAnsi="Calibri"/>
                <w:sz w:val="22"/>
                <w:szCs w:val="22"/>
                <w:shd w:val="nil" w:color="auto" w:fill="auto"/>
                <w:rtl w:val="0"/>
                <w:lang w:val="pt-PT"/>
              </w:rPr>
              <w:t xml:space="preserve">es    </w:t>
            </w:r>
          </w:p>
        </w:tc>
      </w:tr>
      <w:tr>
        <w:tblPrEx>
          <w:shd w:val="clear" w:color="auto" w:fill="d0ddef"/>
        </w:tblPrEx>
        <w:trPr>
          <w:trHeight w:val="1531" w:hRule="atLeast"/>
        </w:trPr>
        <w:tc>
          <w:tcPr>
            <w:tcW w:type="dxa" w:w="8494"/>
            <w:gridSpan w:val="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rPr>
                <w:rStyle w:val="None"/>
                <w:rFonts w:ascii="Calibri" w:cs="Calibri" w:hAnsi="Calibri" w:eastAsia="Calibri"/>
                <w:sz w:val="22"/>
                <w:szCs w:val="22"/>
                <w:shd w:val="nil" w:color="auto" w:fill="auto"/>
              </w:rPr>
            </w:pPr>
            <w:r>
              <w:rPr>
                <w:rStyle w:val="None"/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Foi decidido organizar todas as pastas separadas na seguinte estrutura:</w:t>
            </w:r>
          </w:p>
          <w:p>
            <w:pPr>
              <w:pStyle w:val="Body A"/>
              <w:bidi w:val="0"/>
              <w:ind w:left="0" w:right="0" w:firstLine="0"/>
              <w:jc w:val="left"/>
              <w:rPr>
                <w:rStyle w:val="None"/>
                <w:rFonts w:ascii="Calibri" w:cs="Calibri" w:hAnsi="Calibri" w:eastAsia="Calibri"/>
                <w:sz w:val="22"/>
                <w:szCs w:val="22"/>
                <w:shd w:val="nil" w:color="auto" w:fill="auto"/>
                <w:rtl w:val="0"/>
              </w:rPr>
            </w:pPr>
            <w:r>
              <w:rPr>
                <w:rStyle w:val="None"/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web</w:t>
            </w:r>
          </w:p>
          <w:p>
            <w:pPr>
              <w:pStyle w:val="Body A"/>
              <w:numPr>
                <w:ilvl w:val="0"/>
                <w:numId w:val="2"/>
              </w:numPr>
              <w:bidi w:val="0"/>
              <w:ind w:right="0"/>
              <w:jc w:val="left"/>
              <w:rPr>
                <w:rFonts w:ascii="Calibri" w:hAnsi="Calibri"/>
                <w:sz w:val="22"/>
                <w:szCs w:val="22"/>
                <w:rtl w:val="0"/>
                <w:lang w:val="en-US"/>
              </w:rPr>
            </w:pPr>
            <w:r>
              <w:rPr>
                <w:rStyle w:val="None"/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front-end</w:t>
            </w:r>
          </w:p>
          <w:p>
            <w:pPr>
              <w:pStyle w:val="Body A"/>
              <w:numPr>
                <w:ilvl w:val="0"/>
                <w:numId w:val="2"/>
              </w:numPr>
              <w:bidi w:val="0"/>
              <w:ind w:right="0"/>
              <w:jc w:val="left"/>
              <w:rPr>
                <w:rFonts w:ascii="Calibri" w:hAnsi="Calibri"/>
                <w:sz w:val="22"/>
                <w:szCs w:val="22"/>
                <w:rtl w:val="0"/>
                <w:lang w:val="en-US"/>
              </w:rPr>
            </w:pPr>
            <w:r>
              <w:rPr>
                <w:rStyle w:val="None"/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back-end</w:t>
            </w:r>
          </w:p>
          <w:p>
            <w:pPr>
              <w:pStyle w:val="Body A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mobile</w:t>
            </w:r>
          </w:p>
        </w:tc>
      </w:tr>
      <w:tr>
        <w:tblPrEx>
          <w:shd w:val="clear" w:color="auto" w:fill="d0ddef"/>
        </w:tblPrEx>
        <w:trPr>
          <w:trHeight w:val="231" w:hRule="atLeast"/>
        </w:trPr>
        <w:tc>
          <w:tcPr>
            <w:tcW w:type="dxa" w:w="8494"/>
            <w:gridSpan w:val="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8d8d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Style w:val="None"/>
                <w:rFonts w:ascii="Calibri" w:hAnsi="Calibri"/>
                <w:sz w:val="22"/>
                <w:szCs w:val="22"/>
                <w:shd w:val="nil" w:color="auto" w:fill="auto"/>
                <w:rtl w:val="0"/>
                <w:lang w:val="pt-PT"/>
              </w:rPr>
              <w:t>Pend</w:t>
            </w:r>
            <w:r>
              <w:rPr>
                <w:rStyle w:val="None"/>
                <w:rFonts w:ascii="Calibri" w:hAnsi="Calibri" w:hint="default"/>
                <w:sz w:val="22"/>
                <w:szCs w:val="22"/>
                <w:shd w:val="nil" w:color="auto" w:fill="auto"/>
                <w:rtl w:val="0"/>
                <w:lang w:val="pt-PT"/>
              </w:rPr>
              <w:t>ê</w:t>
            </w:r>
            <w:r>
              <w:rPr>
                <w:rStyle w:val="None"/>
                <w:rFonts w:ascii="Calibri" w:hAnsi="Calibri"/>
                <w:sz w:val="22"/>
                <w:szCs w:val="22"/>
                <w:shd w:val="nil" w:color="auto" w:fill="auto"/>
                <w:rtl w:val="0"/>
                <w:lang w:val="pt-PT"/>
              </w:rPr>
              <w:t>ncias</w:t>
            </w:r>
          </w:p>
        </w:tc>
      </w:tr>
      <w:tr>
        <w:tblPrEx>
          <w:shd w:val="clear" w:color="auto" w:fill="d0ddef"/>
        </w:tblPrEx>
        <w:trPr>
          <w:trHeight w:val="231" w:hRule="atLeast"/>
        </w:trPr>
        <w:tc>
          <w:tcPr>
            <w:tcW w:type="dxa" w:w="4271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Style w:val="None"/>
                <w:rFonts w:ascii="Calibri" w:hAnsi="Calibri"/>
                <w:sz w:val="22"/>
                <w:szCs w:val="22"/>
                <w:shd w:val="nil" w:color="auto" w:fill="auto"/>
                <w:rtl w:val="0"/>
                <w:lang w:val="pt-PT"/>
              </w:rPr>
              <w:t>Descri</w:t>
            </w:r>
            <w:r>
              <w:rPr>
                <w:rStyle w:val="None"/>
                <w:rFonts w:ascii="Calibri" w:hAnsi="Calibri" w:hint="default"/>
                <w:sz w:val="22"/>
                <w:szCs w:val="22"/>
                <w:shd w:val="nil" w:color="auto" w:fill="auto"/>
                <w:rtl w:val="0"/>
                <w:lang w:val="pt-PT"/>
              </w:rPr>
              <w:t>çã</w:t>
            </w:r>
            <w:r>
              <w:rPr>
                <w:rStyle w:val="None"/>
                <w:rFonts w:ascii="Calibri" w:hAnsi="Calibri"/>
                <w:sz w:val="22"/>
                <w:szCs w:val="22"/>
                <w:shd w:val="nil" w:color="auto" w:fill="auto"/>
                <w:rtl w:val="0"/>
                <w:lang w:val="pt-PT"/>
              </w:rPr>
              <w:t>o da Pend</w:t>
            </w:r>
            <w:r>
              <w:rPr>
                <w:rStyle w:val="None"/>
                <w:rFonts w:ascii="Calibri" w:hAnsi="Calibri" w:hint="default"/>
                <w:sz w:val="22"/>
                <w:szCs w:val="22"/>
                <w:shd w:val="nil" w:color="auto" w:fill="auto"/>
                <w:rtl w:val="0"/>
                <w:lang w:val="pt-PT"/>
              </w:rPr>
              <w:t>ê</w:t>
            </w:r>
            <w:r>
              <w:rPr>
                <w:rStyle w:val="None"/>
                <w:rFonts w:ascii="Calibri" w:hAnsi="Calibri"/>
                <w:sz w:val="22"/>
                <w:szCs w:val="22"/>
                <w:shd w:val="nil" w:color="auto" w:fill="auto"/>
                <w:rtl w:val="0"/>
                <w:lang w:val="pt-PT"/>
              </w:rPr>
              <w:t>ncia</w:t>
            </w:r>
          </w:p>
        </w:tc>
        <w:tc>
          <w:tcPr>
            <w:tcW w:type="dxa" w:w="1952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Style w:val="None"/>
                <w:rFonts w:ascii="Calibri" w:hAnsi="Calibri"/>
                <w:sz w:val="22"/>
                <w:szCs w:val="22"/>
                <w:shd w:val="nil" w:color="auto" w:fill="auto"/>
                <w:rtl w:val="0"/>
                <w:lang w:val="pt-PT"/>
              </w:rPr>
              <w:t>Data para solu</w:t>
            </w:r>
            <w:r>
              <w:rPr>
                <w:rStyle w:val="None"/>
                <w:rFonts w:ascii="Calibri" w:hAnsi="Calibri" w:hint="default"/>
                <w:sz w:val="22"/>
                <w:szCs w:val="22"/>
                <w:shd w:val="nil" w:color="auto" w:fill="auto"/>
                <w:rtl w:val="0"/>
                <w:lang w:val="pt-PT"/>
              </w:rPr>
              <w:t>çã</w:t>
            </w:r>
            <w:r>
              <w:rPr>
                <w:rStyle w:val="None"/>
                <w:rFonts w:ascii="Calibri" w:hAnsi="Calibri"/>
                <w:sz w:val="22"/>
                <w:szCs w:val="22"/>
                <w:shd w:val="nil" w:color="auto" w:fill="auto"/>
                <w:rtl w:val="0"/>
                <w:lang w:val="pt-PT"/>
              </w:rPr>
              <w:t>o</w:t>
            </w:r>
          </w:p>
        </w:tc>
        <w:tc>
          <w:tcPr>
            <w:tcW w:type="dxa" w:w="22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Style w:val="None"/>
                <w:rFonts w:ascii="Calibri" w:hAnsi="Calibri"/>
                <w:sz w:val="22"/>
                <w:szCs w:val="22"/>
                <w:shd w:val="nil" w:color="auto" w:fill="auto"/>
                <w:rtl w:val="0"/>
                <w:lang w:val="pt-PT"/>
              </w:rPr>
              <w:t>Respons</w:t>
            </w:r>
            <w:r>
              <w:rPr>
                <w:rStyle w:val="None"/>
                <w:rFonts w:ascii="Calibri" w:hAnsi="Calibri" w:hint="default"/>
                <w:sz w:val="22"/>
                <w:szCs w:val="22"/>
                <w:shd w:val="nil" w:color="auto" w:fill="auto"/>
                <w:rtl w:val="0"/>
                <w:lang w:val="pt-PT"/>
              </w:rPr>
              <w:t>á</w:t>
            </w:r>
            <w:r>
              <w:rPr>
                <w:rStyle w:val="None"/>
                <w:rFonts w:ascii="Calibri" w:hAnsi="Calibri"/>
                <w:sz w:val="22"/>
                <w:szCs w:val="22"/>
                <w:shd w:val="nil" w:color="auto" w:fill="auto"/>
                <w:rtl w:val="0"/>
                <w:lang w:val="pt-PT"/>
              </w:rPr>
              <w:t>vel</w:t>
            </w:r>
          </w:p>
        </w:tc>
      </w:tr>
      <w:tr>
        <w:tblPrEx>
          <w:shd w:val="clear" w:color="auto" w:fill="d0ddef"/>
        </w:tblPrEx>
        <w:trPr>
          <w:trHeight w:val="231" w:hRule="atLeast"/>
        </w:trPr>
        <w:tc>
          <w:tcPr>
            <w:tcW w:type="dxa" w:w="4271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Style w:val="None"/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Realizar tarefas da primeira entrega</w:t>
            </w:r>
          </w:p>
        </w:tc>
        <w:tc>
          <w:tcPr>
            <w:tcW w:type="dxa" w:w="1952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Style w:val="None"/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26/08/2020</w:t>
            </w:r>
          </w:p>
        </w:tc>
        <w:tc>
          <w:tcPr>
            <w:tcW w:type="dxa" w:w="22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Style w:val="None"/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Todos</w:t>
            </w:r>
          </w:p>
        </w:tc>
      </w:tr>
    </w:tbl>
    <w:p>
      <w:pPr>
        <w:pStyle w:val="Body A"/>
        <w:widowControl w:val="0"/>
        <w:ind w:left="108" w:hanging="108"/>
      </w:pPr>
    </w:p>
    <w:p>
      <w:pPr>
        <w:pStyle w:val="Body A"/>
        <w:widowControl w:val="0"/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261252</wp:posOffset>
            </wp:positionV>
            <wp:extent cx="5396230" cy="97455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6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rova_reuniao2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97455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</w:pPr>
      <w:r/>
    </w:p>
    <w:sectPr>
      <w:headerReference w:type="default" r:id="rId5"/>
      <w:footerReference w:type="default" r:id="rId6"/>
      <w:pgSz w:w="11900" w:h="16840" w:orient="portrait"/>
      <w:pgMar w:top="1417" w:right="1701" w:bottom="1417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 A"/>
      <w:suppressAutoHyphens w:val="1"/>
      <w:spacing w:line="360" w:lineRule="auto"/>
      <w:jc w:val="center"/>
      <w:rPr>
        <w:rFonts w:ascii="Arial" w:cs="Arial" w:hAnsi="Arial" w:eastAsia="Arial"/>
        <w:b w:val="1"/>
        <w:bCs w:val="1"/>
      </w:rPr>
    </w:pPr>
    <w:r>
      <w:rPr>
        <w:lang w:val="pt-PT"/>
      </w:rP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723265</wp:posOffset>
          </wp:positionH>
          <wp:positionV relativeFrom="page">
            <wp:posOffset>304800</wp:posOffset>
          </wp:positionV>
          <wp:extent cx="1233170" cy="822960"/>
          <wp:effectExtent l="0" t="0" r="0" b="0"/>
          <wp:wrapNone/>
          <wp:docPr id="1073741825" name="officeArt object" descr="PUC Minas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PUC Minas" descr="PUC Minas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3170" cy="82296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rFonts w:ascii="Arial" w:hAnsi="Arial"/>
        <w:b w:val="1"/>
        <w:bCs w:val="1"/>
        <w:rtl w:val="0"/>
        <w:lang w:val="es-ES_tradnl"/>
      </w:rPr>
      <w:t>INSTITUTO DE CI</w:t>
    </w:r>
    <w:r>
      <w:rPr>
        <w:rFonts w:ascii="Arial" w:hAnsi="Arial" w:hint="default"/>
        <w:b w:val="1"/>
        <w:bCs w:val="1"/>
        <w:rtl w:val="0"/>
        <w:lang w:val="pt-PT"/>
      </w:rPr>
      <w:t>Ê</w:t>
    </w:r>
    <w:r>
      <w:rPr>
        <w:rFonts w:ascii="Arial" w:hAnsi="Arial"/>
        <w:b w:val="1"/>
        <w:bCs w:val="1"/>
        <w:rtl w:val="0"/>
        <w:lang w:val="es-ES_tradnl"/>
      </w:rPr>
      <w:t>NCIAS EXATAS E INFORM</w:t>
    </w:r>
    <w:r>
      <w:rPr>
        <w:rFonts w:ascii="Arial" w:hAnsi="Arial" w:hint="default"/>
        <w:b w:val="1"/>
        <w:bCs w:val="1"/>
        <w:rtl w:val="0"/>
        <w:lang w:val="pt-PT"/>
      </w:rPr>
      <w:t>Á</w:t>
    </w:r>
    <w:r>
      <w:rPr>
        <w:rFonts w:ascii="Arial" w:hAnsi="Arial"/>
        <w:b w:val="1"/>
        <w:bCs w:val="1"/>
        <w:rtl w:val="0"/>
        <w:lang w:val="es-ES_tradnl"/>
      </w:rPr>
      <w:t>TICA</w:t>
    </w:r>
    <w:r>
      <w:rPr>
        <w:rFonts w:ascii="Arial" w:cs="Arial" w:hAnsi="Arial" w:eastAsia="Arial"/>
        <w:b w:val="1"/>
        <w:bCs w:val="1"/>
        <w:lang w:val="es-ES_tradnl"/>
      </w:rPr>
      <w:br w:type="textWrapping"/>
    </w:r>
    <w:r>
      <w:rPr>
        <w:rFonts w:ascii="Arial" w:hAnsi="Arial"/>
        <w:b w:val="1"/>
        <w:bCs w:val="1"/>
        <w:rtl w:val="0"/>
        <w:lang w:val="es-ES_tradnl"/>
      </w:rPr>
      <w:t>UNIDADE EDUCACIONAL PRA</w:t>
    </w:r>
    <w:r>
      <w:rPr>
        <w:rFonts w:ascii="Arial" w:hAnsi="Arial" w:hint="default"/>
        <w:b w:val="1"/>
        <w:bCs w:val="1"/>
        <w:rtl w:val="0"/>
        <w:lang w:val="pt-PT"/>
      </w:rPr>
      <w:t>Ç</w:t>
    </w:r>
    <w:r>
      <w:rPr>
        <w:rFonts w:ascii="Arial" w:hAnsi="Arial"/>
        <w:b w:val="1"/>
        <w:bCs w:val="1"/>
        <w:rtl w:val="0"/>
        <w:lang w:val="de-DE"/>
      </w:rPr>
      <w:t>A DA LIBERDADE</w:t>
    </w:r>
  </w:p>
  <w:p>
    <w:pPr>
      <w:pStyle w:val="Body A"/>
      <w:suppressAutoHyphens w:val="1"/>
      <w:spacing w:line="360" w:lineRule="auto"/>
      <w:jc w:val="center"/>
    </w:pPr>
    <w:r>
      <w:rPr>
        <w:rFonts w:ascii="Arial" w:hAnsi="Arial"/>
        <w:b w:val="1"/>
        <w:bCs w:val="1"/>
        <w:rtl w:val="0"/>
        <w:lang w:val="pt-PT"/>
      </w:rPr>
      <w:t>Bacharelado em Engenharia de Software</w:t>
    </w:r>
    <w:r>
      <w:rPr>
        <w:lang w:val="pt-PT"/>
      </w:rPr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bullet"/>
      <w:suff w:val="tab"/>
      <w:lvlText w:val="-"/>
      <w:lvlJc w:val="left"/>
      <w:pPr>
        <w:ind w:left="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1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1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25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3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3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4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4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multiLevelType w:val="hybridMultilevel"/>
    <w:lvl w:ilvl="0">
      <w:start w:val="1"/>
      <w:numFmt w:val="bullet"/>
      <w:suff w:val="tab"/>
      <w:lvlText w:val="-"/>
      <w:lvlJc w:val="left"/>
      <w:pPr>
        <w:ind w:left="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1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1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25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3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3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4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4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1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s-ES_tradnl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rFonts w:ascii="Calibri" w:cs="Calibri" w:hAnsi="Calibri" w:eastAsia="Calibri"/>
      <w:outline w:val="0"/>
      <w:color w:val="0563c1"/>
      <w:sz w:val="22"/>
      <w:szCs w:val="22"/>
      <w:u w:val="single" w:color="0563c1"/>
      <w:shd w:val="nil" w:color="auto" w:fill="auto"/>
      <w:lang w:val="pt-PT"/>
      <w14:textOutline w14:w="12700" w14:cap="flat">
        <w14:noFill/>
        <w14:miter w14:lim="400000"/>
      </w14:textOutline>
      <w14:textFill>
        <w14:solidFill>
          <w14:srgbClr w14:val="0563C1"/>
        </w14:solidFill>
      </w14:textFill>
    </w:rPr>
  </w:style>
  <w:style w:type="character" w:styleId="Hyperlink.1">
    <w:name w:val="Hyperlink.1"/>
    <w:basedOn w:val="None"/>
    <w:next w:val="Hyperlink.1"/>
    <w:rPr>
      <w:rFonts w:ascii="Calibri" w:cs="Calibri" w:hAnsi="Calibri" w:eastAsia="Calibri"/>
      <w:outline w:val="0"/>
      <w:color w:val="0563c1"/>
      <w:sz w:val="22"/>
      <w:szCs w:val="22"/>
      <w:u w:val="single" w:color="0563c1"/>
      <w:shd w:val="nil" w:color="auto" w:fill="auto"/>
      <w:lang w:val="es-ES_tradnl"/>
      <w14:textOutline w14:w="12700" w14:cap="flat">
        <w14:noFill/>
        <w14:miter w14:lim="400000"/>
      </w14:textOutline>
      <w14:textFill>
        <w14:solidFill>
          <w14:srgbClr w14:val="0563C1"/>
        </w14:solidFill>
      </w14:textFill>
    </w:rPr>
  </w:style>
  <w:style w:type="character" w:styleId="Hyperlink.2">
    <w:name w:val="Hyperlink.2"/>
    <w:basedOn w:val="None"/>
    <w:next w:val="Hyperlink.2"/>
    <w:rPr>
      <w:rFonts w:ascii="Calibri" w:cs="Calibri" w:hAnsi="Calibri" w:eastAsia="Calibri"/>
      <w:outline w:val="0"/>
      <w:color w:val="0563c1"/>
      <w:sz w:val="22"/>
      <w:szCs w:val="22"/>
      <w:u w:val="single" w:color="0563c1"/>
      <w:shd w:val="nil" w:color="auto" w:fill="auto"/>
      <w:lang w:val="en-US"/>
      <w14:textOutline w14:w="12700" w14:cap="flat">
        <w14:noFill/>
        <w14:miter w14:lim="400000"/>
      </w14:textOutline>
      <w14:textFill>
        <w14:solidFill>
          <w14:srgbClr w14:val="0563C1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