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left" w:pos="720"/>
        </w:tabs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Nondas Celulares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before="24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Augusto Coutinho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,</w:t>
        <w:br w:type="textWrapping"/>
        <w:t xml:space="preserve">Maria Eduarda Machado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</w:t>
        <w:br w:type="textWrapping"/>
        <w:t xml:space="preserve">Pedro Henrique Belo e </w:t>
        <w:br w:type="textWrapping"/>
        <w:t xml:space="preserve">Sunimar Junior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before="24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Instituto de Informática e Ciências Exatas– Pontifícia Universidade de Minas Gerais (PUC MINAS)</w:t>
        <w:br w:type="textWrapping"/>
        <w:t xml:space="preserve">Belo Horizonte – MG – Brasil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after="120" w:lineRule="auto"/>
        <w:jc w:val="center"/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augustocf94@gmail.com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dudamachadom@gmail.com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pedrohenrique1550@hotmail.com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sunimarjunior@hotmail.com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after="12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after="120" w:lineRule="auto"/>
        <w:jc w:val="center"/>
        <w:rPr>
          <w:rFonts w:ascii="Times New Roman" w:cs="Times New Roman" w:eastAsia="Times New Roman" w:hAnsi="Times New Roman"/>
          <w:color w:val="000000"/>
        </w:rPr>
        <w:sectPr>
          <w:headerReference r:id="rId11" w:type="default"/>
          <w:headerReference r:id="rId12" w:type="even"/>
          <w:footerReference r:id="rId13" w:type="first"/>
          <w:footerReference r:id="rId14" w:type="even"/>
          <w:pgSz w:h="16840" w:w="11907"/>
          <w:pgMar w:bottom="1418" w:top="1985" w:left="1701" w:right="1701" w:header="964" w:footer="964"/>
          <w:pgNumType w:start="10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after="120" w:lineRule="auto"/>
        <w:ind w:left="454" w:right="454" w:firstLine="0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rtl w:val="0"/>
        </w:rPr>
        <w:t xml:space="preserve">Resumo.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Escrever aqui o resumo. O resumo deve contextualizar rapidamente o trabalho, descrever seu objetivo e, ao final, mostrar algum resultado relevante do trabalho (até 10 linhas).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after="120" w:lineRule="auto"/>
        <w:ind w:left="454" w:right="454" w:firstLine="0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tabs>
          <w:tab w:val="left" w:pos="720"/>
        </w:tabs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Introdução</w:t>
      </w:r>
    </w:p>
    <w:p w:rsidR="00000000" w:rsidDel="00000000" w:rsidP="00000000" w:rsidRDefault="00000000" w:rsidRPr="00000000" w14:paraId="0000000A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Com uma representatividade de cerca de 30% do PIB, segundo a revista PEQUENAS EMPRESAS E GRANDES NEGÓCIOS (2020), da Globo, as micro e pequenas empresas no Brasil assumem um papel importante no desenvolvimento socioeconômico brasileiro. Ainda segundo a Revista, destaca-se as atividades de Comércio e Serviços, que juntas respondem por 23% dos 30% do PIB. </w:t>
      </w:r>
    </w:p>
    <w:p w:rsidR="00000000" w:rsidDel="00000000" w:rsidP="00000000" w:rsidRDefault="00000000" w:rsidRPr="00000000" w14:paraId="0000000B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Apesar dessa grande representatividade do PIB, as micro e pequenas empresas no Brasil ainda sofrem com falências, segundo um estudo realizado pelo Sebrae em 2013, cerca de 24,4% fecham as portas com menos de dois anos de existência, e o percentual aumenta, podendo chegar a 50% em estabelecimentos com menos de quatro anos. Segundo o estudo do Sebrae (2013), a principal causa dessas falências, na visão dos empreendedores, são a falta de capital e lucro que representam 19% dos motivos alegados, mas gostaríamos de destacar outro motivo importante que foi destacado na pesquisa, que é problemas de planejamento/administração, que representam 8% dos motivos alegados. </w:t>
      </w:r>
    </w:p>
    <w:p w:rsidR="00000000" w:rsidDel="00000000" w:rsidP="00000000" w:rsidRDefault="00000000" w:rsidRPr="00000000" w14:paraId="0000000C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Este trabalho visa auxiliar um microempreendedor que se insere nesse meio tão importante para nosso país a melhorar a gestão de seu negócio, através de um software que ficará a cargo de registrar as vendas, compras, despesas, receitas, movimentações do estoque etc. O empreendedor em questão é o dono da micro empresa Nondas Celulares, que é uma loja de assistência técnica de celulares e venda de acessórios e peças. </w:t>
      </w:r>
    </w:p>
    <w:p w:rsidR="00000000" w:rsidDel="00000000" w:rsidP="00000000" w:rsidRDefault="00000000" w:rsidRPr="00000000" w14:paraId="0000000D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Hoje, o empreendedor tem problemas com a gestão de seu negócios, principalmente no controle de demanda de assistência técnica, segundo ele todo o processo para dar entrada no aparelho é feito de forma manual, o que em dias de maior movimento na loja é um problema, além disso, ocorre em diversas vezes da ordem de serviço ser perdida. Outro ponto destacado pelo dono da empresa é o fato dele não ter controle de quanto gasta, com o que e nem quanto lucra no mês, ou se lucra. </w:t>
      </w:r>
    </w:p>
    <w:p w:rsidR="00000000" w:rsidDel="00000000" w:rsidP="00000000" w:rsidRDefault="00000000" w:rsidRPr="00000000" w14:paraId="0000000E">
      <w:pPr>
        <w:pStyle w:val="Heading1"/>
        <w:tabs>
          <w:tab w:val="left" w:pos="720"/>
        </w:tabs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 Objetivo Geral</w:t>
      </w:r>
    </w:p>
    <w:p w:rsidR="00000000" w:rsidDel="00000000" w:rsidP="00000000" w:rsidRDefault="00000000" w:rsidRPr="00000000" w14:paraId="0000000F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Desenvolver uma solução de software para o auxílio na gestão financeira e operacional do Nondas Celulares.</w:t>
      </w:r>
    </w:p>
    <w:p w:rsidR="00000000" w:rsidDel="00000000" w:rsidP="00000000" w:rsidRDefault="00000000" w:rsidRPr="00000000" w14:paraId="00000010">
      <w:pPr>
        <w:pStyle w:val="Heading1"/>
        <w:tabs>
          <w:tab w:val="left" w:pos="720"/>
        </w:tabs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1.2.1 Objetivos específicos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360" w:lineRule="auto"/>
        <w:ind w:left="85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Desenvolver módulo de gestão de ordens de venda e serviços;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360" w:lineRule="auto"/>
        <w:ind w:left="85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Desenvolver módulo de gestão financeira, com relatórios de lucros e despesas;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60" w:before="0" w:line="360" w:lineRule="auto"/>
        <w:ind w:left="85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Desenvolver módulos de gestão de entradas e saídas do Estoque.</w:t>
      </w:r>
    </w:p>
    <w:p w:rsidR="00000000" w:rsidDel="00000000" w:rsidP="00000000" w:rsidRDefault="00000000" w:rsidRPr="00000000" w14:paraId="00000014">
      <w:pPr>
        <w:pStyle w:val="Heading1"/>
        <w:tabs>
          <w:tab w:val="left" w:pos="720"/>
        </w:tabs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1.3 Justificativa</w:t>
      </w:r>
    </w:p>
    <w:p w:rsidR="00000000" w:rsidDel="00000000" w:rsidP="00000000" w:rsidRDefault="00000000" w:rsidRPr="00000000" w14:paraId="00000015">
      <w:pPr>
        <w:tabs>
          <w:tab w:val="left" w:pos="720"/>
        </w:tabs>
        <w:spacing w:line="360" w:lineRule="auto"/>
        <w:rPr/>
      </w:pPr>
      <w:r w:rsidDel="00000000" w:rsidR="00000000" w:rsidRPr="00000000">
        <w:rPr>
          <w:rtl w:val="0"/>
        </w:rPr>
        <w:tab/>
        <w:t xml:space="preserve">O presente artigo se justifica pela necessidade de em um momento atípico em que vivemos auxiliar uma pequena empresa a melhorar a gestão de seus negócios, a fim de dar a ela uma maior visibilidade sobre seu negócio, aspecto essencial para a tomada de decisão. Este projeto contribuirá com os seguintes aspectos: (1) Gestão de resultados; (2) Controle de ordens de serviço e venda; (3) Gestão de estoque.</w:t>
      </w:r>
    </w:p>
    <w:p w:rsidR="00000000" w:rsidDel="00000000" w:rsidP="00000000" w:rsidRDefault="00000000" w:rsidRPr="00000000" w14:paraId="00000016">
      <w:pPr>
        <w:pStyle w:val="Heading1"/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Referencial Teórico</w:t>
      </w:r>
    </w:p>
    <w:p w:rsidR="00000000" w:rsidDel="00000000" w:rsidP="00000000" w:rsidRDefault="00000000" w:rsidRPr="00000000" w14:paraId="00000017">
      <w:pPr>
        <w:pStyle w:val="Heading1"/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 Empreendedorismo</w:t>
      </w:r>
    </w:p>
    <w:p w:rsidR="00000000" w:rsidDel="00000000" w:rsidP="00000000" w:rsidRDefault="00000000" w:rsidRPr="00000000" w14:paraId="00000018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Timmons (1994) descreve que o empreendedorismo, no século XXI será uma revolução maior que a revolução industrial no século XX. Segundo Ferreira (2012), esta revolução pode explicar o motivo pelo qual economias em desenvolvimento vem investindo cada vez mais em programas que visam o desenvolvimento do empreendedorismo.</w:t>
      </w:r>
    </w:p>
    <w:p w:rsidR="00000000" w:rsidDel="00000000" w:rsidP="00000000" w:rsidRDefault="00000000" w:rsidRPr="00000000" w14:paraId="00000019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Um dos maiores estudos feito sobre a dinâmica do empreendedorismo no mundo, demonstra que o Brasil é o país com mais empreendedores, entre os países membros do G20 que participaram da pesquisa. Além disso, dentro os países do BRIC, o Brasil também possui a população mais empreendedora com 17,5% de empreendedores, a china teve 14,4% e rússia 3,9%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(GLOBAL, 2010)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A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2.1.1 Micro e pequenas empresas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No Brasil, as micro e pequenas empresas possuem uma grande relevância para o desenvolvimento do país, não só pelo fato delas representaram juntas, cerca de 30% do PIB, segundo pesquisa da Revista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pequenas empresas e grandes negócios, mas também pelo fato destas empresas serem responsáveis por 52% dos empregos com carteira assinada no setor privado (SEBRAE, 2020). </w:t>
      </w:r>
    </w:p>
    <w:p w:rsidR="00000000" w:rsidDel="00000000" w:rsidP="00000000" w:rsidRDefault="00000000" w:rsidRPr="00000000" w14:paraId="0000001C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72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2.1.2 Motivos de fracasso</w:t>
      </w:r>
    </w:p>
    <w:p w:rsidR="00000000" w:rsidDel="00000000" w:rsidP="00000000" w:rsidRDefault="00000000" w:rsidRPr="00000000" w14:paraId="0000001E">
      <w:pPr>
        <w:tabs>
          <w:tab w:val="left" w:pos="72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Segundo o SEBRAE (2013), cerca de 24,4% das empresas fecham as portas com menos de 2 anos de existência, o que aumenta para até 50% para empresas com menos de 4 anos no mercado. </w:t>
      </w:r>
    </w:p>
    <w:p w:rsidR="00000000" w:rsidDel="00000000" w:rsidP="00000000" w:rsidRDefault="00000000" w:rsidRPr="00000000" w14:paraId="00000020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Ainda segundo a pesquisa encomendada pela SEBRAE (2013), o principal motivo para o fechamento das empresas, segundo os empreendedores é a falta de capital/lucratividade com 19% dos motivos alegados, conforme é demonstrado no gráfico 1 abaixo. </w:t>
      </w:r>
    </w:p>
    <w:p w:rsidR="00000000" w:rsidDel="00000000" w:rsidP="00000000" w:rsidRDefault="00000000" w:rsidRPr="00000000" w14:paraId="00000021">
      <w:pPr>
        <w:tabs>
          <w:tab w:val="lef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720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Gráfico 1 - Principais motivos alegado para o fechamento</w:t>
      </w:r>
    </w:p>
    <w:p w:rsidR="00000000" w:rsidDel="00000000" w:rsidP="00000000" w:rsidRDefault="00000000" w:rsidRPr="00000000" w14:paraId="00000023">
      <w:pPr>
        <w:tabs>
          <w:tab w:val="left" w:pos="720"/>
        </w:tabs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00675" cy="3027363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27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720"/>
        </w:tabs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Fonte: SEBRAE (2013)</w:t>
      </w:r>
    </w:p>
    <w:p w:rsidR="00000000" w:rsidDel="00000000" w:rsidP="00000000" w:rsidRDefault="00000000" w:rsidRPr="00000000" w14:paraId="00000025">
      <w:pPr>
        <w:tabs>
          <w:tab w:val="lef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720"/>
        </w:tabs>
        <w:spacing w:line="360" w:lineRule="auto"/>
        <w:rPr/>
      </w:pPr>
      <w:r w:rsidDel="00000000" w:rsidR="00000000" w:rsidRPr="00000000">
        <w:rPr>
          <w:rtl w:val="0"/>
        </w:rPr>
        <w:tab/>
        <w:t xml:space="preserve">Além do principal motivo alegado para fechamento, destaca-se também o motivo de problemas de planejamento e administração, que somam 8% dos motivos alegados.  </w:t>
      </w:r>
    </w:p>
    <w:p w:rsidR="00000000" w:rsidDel="00000000" w:rsidP="00000000" w:rsidRDefault="00000000" w:rsidRPr="00000000" w14:paraId="00000027">
      <w:pPr>
        <w:tabs>
          <w:tab w:val="left" w:pos="720"/>
        </w:tabs>
        <w:spacing w:line="360" w:lineRule="auto"/>
        <w:rPr/>
      </w:pPr>
      <w:r w:rsidDel="00000000" w:rsidR="00000000" w:rsidRPr="00000000">
        <w:rPr>
          <w:rtl w:val="0"/>
        </w:rPr>
        <w:tab/>
        <w:t xml:space="preserve">Problema que tem uma relação com a rentabilidade, principal motivo de fechamento das empresas,  conforme destaca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Beraldi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(2000), a informatização e boa administração das pequenas empresas podem afetar positivamente a rentabilidade de uma empresa, ou seja, o contrário, falta de administração e informatização podem afetar negativamente a lucratividade de uma empresa.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72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2.2. Importância da informatização nas pequenas empresas</w:t>
      </w:r>
    </w:p>
    <w:p w:rsidR="00000000" w:rsidDel="00000000" w:rsidP="00000000" w:rsidRDefault="00000000" w:rsidRPr="00000000" w14:paraId="0000002A">
      <w:pPr>
        <w:tabs>
          <w:tab w:val="left" w:pos="720"/>
        </w:tabs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2B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Segundo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Beraldi (2000), geralmente pequenas empresas não possuem sistemas informatizados, ou seja, seus controles são feitos que que exclusivamente com papéis. O que gera de certa forma alguns transtornos, como perda de controles e desorganização. Fora a dificuldade de levantar dados para a tomada de decisão. </w:t>
      </w:r>
    </w:p>
    <w:p w:rsidR="00000000" w:rsidDel="00000000" w:rsidP="00000000" w:rsidRDefault="00000000" w:rsidRPr="00000000" w14:paraId="0000002C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Conforme desta Beraldi (2000), </w:t>
      </w:r>
    </w:p>
    <w:p w:rsidR="00000000" w:rsidDel="00000000" w:rsidP="00000000" w:rsidRDefault="00000000" w:rsidRPr="00000000" w14:paraId="0000002D">
      <w:pPr>
        <w:tabs>
          <w:tab w:val="left" w:pos="3954.0000000000005"/>
        </w:tabs>
        <w:spacing w:line="360" w:lineRule="auto"/>
        <w:ind w:left="3968.503937007874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“Uma empresa com um sistema totalmente informatizado, funcionando eficiente e eficazmente, proporcionará grandes vantagens, seja em relação ao tempo otimizado, à organização, à facilidade de obtenção de informações, à previsão e muitos outros aspectos que contribuirão para o sucesso da pequena empresa.”  (BERALDI .2000).</w:t>
      </w:r>
    </w:p>
    <w:p w:rsidR="00000000" w:rsidDel="00000000" w:rsidP="00000000" w:rsidRDefault="00000000" w:rsidRPr="00000000" w14:paraId="0000002E">
      <w:pPr>
        <w:tabs>
          <w:tab w:val="left" w:pos="3954.0000000000005"/>
        </w:tabs>
        <w:spacing w:line="360" w:lineRule="auto"/>
        <w:ind w:left="0" w:firstLine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699.0000000000002"/>
        </w:tabs>
        <w:spacing w:line="360" w:lineRule="auto"/>
        <w:ind w:left="0" w:firstLine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ab/>
        <w:t xml:space="preserve">Desta forma, essa informatização da pequena empresa pode otimizar seus processos, fazendo com que isso aumente a lucratividade da empresa. </w:t>
      </w:r>
    </w:p>
    <w:p w:rsidR="00000000" w:rsidDel="00000000" w:rsidP="00000000" w:rsidRDefault="00000000" w:rsidRPr="00000000" w14:paraId="00000030">
      <w:pPr>
        <w:tabs>
          <w:tab w:val="left" w:pos="699.0000000000002"/>
        </w:tabs>
        <w:spacing w:line="360" w:lineRule="auto"/>
        <w:ind w:left="0" w:firstLine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699.0000000000002"/>
        </w:tabs>
        <w:spacing w:line="360" w:lineRule="auto"/>
        <w:ind w:left="0" w:firstLine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ab/>
        <w:t xml:space="preserve">Segundo Zimmerer (1998), com isso, algumas vantagens podem ser destacadas: </w:t>
      </w:r>
    </w:p>
    <w:p w:rsidR="00000000" w:rsidDel="00000000" w:rsidP="00000000" w:rsidRDefault="00000000" w:rsidRPr="00000000" w14:paraId="00000032">
      <w:pPr>
        <w:shd w:fill="ffffff" w:val="clear"/>
        <w:tabs>
          <w:tab w:val="left" w:pos="699.0000000000002"/>
        </w:tabs>
        <w:spacing w:after="200" w:before="200"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• melhora as informações para tomada de decisão;</w:t>
      </w:r>
    </w:p>
    <w:p w:rsidR="00000000" w:rsidDel="00000000" w:rsidP="00000000" w:rsidRDefault="00000000" w:rsidRPr="00000000" w14:paraId="00000033">
      <w:pPr>
        <w:shd w:fill="ffffff" w:val="clear"/>
        <w:tabs>
          <w:tab w:val="left" w:pos="699.0000000000002"/>
        </w:tabs>
        <w:spacing w:after="200" w:before="200"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• automatiza as tarefas rotineiras;</w:t>
      </w:r>
    </w:p>
    <w:p w:rsidR="00000000" w:rsidDel="00000000" w:rsidP="00000000" w:rsidRDefault="00000000" w:rsidRPr="00000000" w14:paraId="00000034">
      <w:pPr>
        <w:shd w:fill="ffffff" w:val="clear"/>
        <w:tabs>
          <w:tab w:val="left" w:pos="699.0000000000002"/>
        </w:tabs>
        <w:spacing w:after="200" w:before="200"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• melhora o controle interno das operações;</w:t>
      </w:r>
    </w:p>
    <w:p w:rsidR="00000000" w:rsidDel="00000000" w:rsidP="00000000" w:rsidRDefault="00000000" w:rsidRPr="00000000" w14:paraId="00000035">
      <w:pPr>
        <w:shd w:fill="ffffff" w:val="clear"/>
        <w:tabs>
          <w:tab w:val="left" w:pos="699.0000000000002"/>
        </w:tabs>
        <w:spacing w:after="200" w:before="200"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• melhora o atendimento ao cliente;</w:t>
      </w:r>
    </w:p>
    <w:p w:rsidR="00000000" w:rsidDel="00000000" w:rsidP="00000000" w:rsidRDefault="00000000" w:rsidRPr="00000000" w14:paraId="00000036">
      <w:pPr>
        <w:shd w:fill="ffffff" w:val="clear"/>
        <w:tabs>
          <w:tab w:val="left" w:pos="699.0000000000002"/>
        </w:tabs>
        <w:spacing w:after="200" w:before="200"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• aumenta a capacidade de reconhecer problemas mais cedo;</w:t>
      </w:r>
    </w:p>
    <w:p w:rsidR="00000000" w:rsidDel="00000000" w:rsidP="00000000" w:rsidRDefault="00000000" w:rsidRPr="00000000" w14:paraId="00000037">
      <w:pPr>
        <w:shd w:fill="ffffff" w:val="clear"/>
        <w:tabs>
          <w:tab w:val="left" w:pos="699.0000000000002"/>
        </w:tabs>
        <w:spacing w:after="200" w:before="200"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• ajuda o gerente a testar algumas decisões antes de colocá-las em prática;</w:t>
      </w:r>
    </w:p>
    <w:p w:rsidR="00000000" w:rsidDel="00000000" w:rsidP="00000000" w:rsidRDefault="00000000" w:rsidRPr="00000000" w14:paraId="00000038">
      <w:pPr>
        <w:shd w:fill="ffffff" w:val="clear"/>
        <w:tabs>
          <w:tab w:val="left" w:pos="699.0000000000002"/>
        </w:tabs>
        <w:spacing w:after="200" w:before="200"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• melhora o processo produtivo;</w:t>
      </w:r>
    </w:p>
    <w:p w:rsidR="00000000" w:rsidDel="00000000" w:rsidP="00000000" w:rsidRDefault="00000000" w:rsidRPr="00000000" w14:paraId="00000039">
      <w:pPr>
        <w:shd w:fill="ffffff" w:val="clear"/>
        <w:tabs>
          <w:tab w:val="left" w:pos="699.0000000000002"/>
        </w:tabs>
        <w:spacing w:after="200" w:before="200"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• aumenta a produtividade e competitividade.</w:t>
      </w:r>
    </w:p>
    <w:p w:rsidR="00000000" w:rsidDel="00000000" w:rsidP="00000000" w:rsidRDefault="00000000" w:rsidRPr="00000000" w14:paraId="0000003A">
      <w:pPr>
        <w:tabs>
          <w:tab w:val="left" w:pos="699.0000000000002"/>
        </w:tabs>
        <w:spacing w:line="360" w:lineRule="auto"/>
        <w:ind w:left="0" w:firstLine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Por esta se tratar de uma disciplina ligada ao projeto de extensão, que visa estimular o conhecimento dos problemas do mundo presente, com o objetivo de prestarmos serviços especializados à comunidade e com esta estabelecer uma relação de reciprocidade, para este trabalho utilizamos técnicas de análise e compreensão de problemas para que pudéssemos compreender as necessidades do nosso cliente. Como primeiro passo, a identificação dos requisitos seguido de uma análise de processo e modelagem das necessidades identificadas para então implementar os requisitos conforme foi orientado e esperado de uma disciplina extensionista.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tabs>
          <w:tab w:val="left" w:pos="720"/>
        </w:tabs>
        <w:spacing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Metodologia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720"/>
        </w:tabs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tl w:val="0"/>
        </w:rPr>
        <w:t xml:space="preserve">Para o levantamento dos requisitos e desenvolvimento do planejamento do Sistema de Gestão - Nondas Celulares, utilizamos apenas uma técnica para a obtenção de informações acerca das necessidades do nosso cliente. Por ser um microempreendedor e com apenas um funcionário, não foi necessário mais que isso para entendermos o que nosso cliente necessitava. </w:t>
      </w:r>
    </w:p>
    <w:p w:rsidR="00000000" w:rsidDel="00000000" w:rsidP="00000000" w:rsidRDefault="00000000" w:rsidRPr="00000000" w14:paraId="0000003F">
      <w:pPr>
        <w:tabs>
          <w:tab w:val="left" w:pos="720"/>
        </w:tabs>
        <w:rPr/>
      </w:pPr>
      <w:r w:rsidDel="00000000" w:rsidR="00000000" w:rsidRPr="00000000">
        <w:rPr>
          <w:rtl w:val="0"/>
        </w:rPr>
        <w:tab/>
        <w:t xml:space="preserve">Primeiramente, realizamos uma reunião com o proprietário da loja (Nondas Celulares) para mapearmos o problema e entender as especificidades do sistema desejado. Durante a reunião nosso cliente explicou o que esperava do sistema, sem muito conhecimento do que realmente queria, sendo assim foi realizado um Brainstorming, para extrairmos o maior número de ideias exequíveis que depois foram selecionadas, contextualizadas e priorizadas. </w:t>
      </w:r>
    </w:p>
    <w:p w:rsidR="00000000" w:rsidDel="00000000" w:rsidP="00000000" w:rsidRDefault="00000000" w:rsidRPr="00000000" w14:paraId="00000040">
      <w:pPr>
        <w:tabs>
          <w:tab w:val="left" w:pos="720"/>
        </w:tabs>
        <w:rPr/>
      </w:pPr>
      <w:r w:rsidDel="00000000" w:rsidR="00000000" w:rsidRPr="00000000">
        <w:rPr>
          <w:rtl w:val="0"/>
        </w:rPr>
        <w:tab/>
        <w:t xml:space="preserve">Desta maneira, fomos capazes finalizar a elicitação dos requisitos, ter um contato mais pessoal e descontraído com o cliente, sem perder o foco e a profissionalidade. </w:t>
      </w:r>
    </w:p>
    <w:p w:rsidR="00000000" w:rsidDel="00000000" w:rsidP="00000000" w:rsidRDefault="00000000" w:rsidRPr="00000000" w14:paraId="00000041">
      <w:pPr>
        <w:tabs>
          <w:tab w:val="left" w:pos="720"/>
        </w:tabs>
        <w:rPr/>
      </w:pPr>
      <w:r w:rsidDel="00000000" w:rsidR="00000000" w:rsidRPr="00000000">
        <w:rPr>
          <w:rtl w:val="0"/>
        </w:rPr>
        <w:tab/>
        <w:t xml:space="preserve">Na etapa seguinte, na fase do projeto do software foram elaborados alguns diagramas para auxiliar no desenvolvimento do sistema. Foi elaborado um diagrama de classes (4.2) para descrever a estrutura do sistema, apresentando suas classes e os dados a  serem persistidos, a modelagem do banco de dados no modelo relacional (4.3) para o armazenamento persistente dos dados, controle de redundância e otimizadores que vão auxiliar trazendo mais eficiência e velocidade no processamento de consultas. </w:t>
      </w:r>
    </w:p>
    <w:p w:rsidR="00000000" w:rsidDel="00000000" w:rsidP="00000000" w:rsidRDefault="00000000" w:rsidRPr="00000000" w14:paraId="00000042">
      <w:pPr>
        <w:tabs>
          <w:tab w:val="left" w:pos="720"/>
        </w:tabs>
        <w:rPr/>
      </w:pPr>
      <w:r w:rsidDel="00000000" w:rsidR="00000000" w:rsidRPr="00000000">
        <w:rPr>
          <w:rtl w:val="0"/>
        </w:rPr>
        <w:tab/>
        <w:t xml:space="preserve">Assim sendo, a nossa equipe decidiu, levando em consideração a necessidade do cliente por um sistema offline, por utilizar a linguagem JAVA no backend, por ser de fácil aprendizado e de conhecimento de todos da equipe, além de atender ao desenvolvimento de um programa desktop. E para o frontend foi escolhido o JavaFx Script devido a sua capacidade de produzir interfaces mais amigáveis que o já antigo Swing. Para a estilização foi utilizadas as bibliotecas, JFoenix, que é uma biblioteca java de código aberto, que implementa o Google Material Design usando componentes java e a FontAwesome para a utilização de ícones e estilos que complementarão o nosso front. </w:t>
      </w:r>
    </w:p>
    <w:p w:rsidR="00000000" w:rsidDel="00000000" w:rsidP="00000000" w:rsidRDefault="00000000" w:rsidRPr="00000000" w14:paraId="00000043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ab/>
        <w:t xml:space="preserve">Por fim, ao desenvolver do nosso sistema, optamos por fazer reuniões internas com a equipe e com o cliente, para que ele possa acompanhar o desenvolvimento da aplicação e validar o que vem sendo feito, evitando perdas e retrabalhos. Até o momento, o sistema segue como esperávamos e de acordo com os requisitos necessários.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Resultados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720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4.1 Requisitos </w:t>
        <w:br w:type="textWrapping"/>
      </w:r>
    </w:p>
    <w:p w:rsidR="00000000" w:rsidDel="00000000" w:rsidP="00000000" w:rsidRDefault="00000000" w:rsidRPr="00000000" w14:paraId="00000046">
      <w:pPr>
        <w:tabs>
          <w:tab w:val="left" w:pos="720"/>
        </w:tabs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4.1.1 Requisitos Funcionais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 tabela 1 estão representados os requisitos funcionais, juntamente com seu identificador, prioridade e sua descrição. Os requisitos funcionais são funções que o software deverá atender/realizar ou o seu componente, </w:t>
      </w:r>
    </w:p>
    <w:p w:rsidR="00000000" w:rsidDel="00000000" w:rsidP="00000000" w:rsidRDefault="00000000" w:rsidRPr="00000000" w14:paraId="00000048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720"/>
        </w:tabs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Tabela 1. Requisitos Funcionais </w:t>
      </w:r>
    </w:p>
    <w:tbl>
      <w:tblPr>
        <w:tblStyle w:val="Table1"/>
        <w:tblW w:w="9135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2340"/>
        <w:gridCol w:w="3450"/>
        <w:gridCol w:w="1440"/>
        <w:tblGridChange w:id="0">
          <w:tblGrid>
            <w:gridCol w:w="1905"/>
            <w:gridCol w:w="2340"/>
            <w:gridCol w:w="3450"/>
            <w:gridCol w:w="1440"/>
          </w:tblGrid>
        </w:tblGridChange>
      </w:tblGrid>
      <w:tr>
        <w:trPr>
          <w:trHeight w:val="521" w:hRule="atLeast"/>
        </w:trPr>
        <w:tc>
          <w:tcPr>
            <w:shd w:fill="999999" w:val="clear"/>
          </w:tcPr>
          <w:p w:rsidR="00000000" w:rsidDel="00000000" w:rsidP="00000000" w:rsidRDefault="00000000" w:rsidRPr="00000000" w14:paraId="0000004A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Número de Ordem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4B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Requisito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4C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4D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Prioridade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4E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[Número sequencial identificador do requisito.]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4F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[Nome do Requisito]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50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[Descrição resumida do requisito.]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51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[Alta, média ou baixa.]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52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RF01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Controle de Cadastro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usuário poderá controlar o cadastro de mercadorias e clientes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Alta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56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RF02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Controle de ordem de venda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usuário poderá controlar as ordem de venda de mercadoria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Alta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5A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RF03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Controle de ordem de serviço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usuário poderá controlar as ordem de serviços.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Alta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5E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RF04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Controle de mercadoria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usuário poderá controlar através do sistema  a quantidade de mercadoria que entra e sai do estabelecimento.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Alta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62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RF05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Controle de entrada de baixa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usuário poderá dar baixa no estoque de produtos com defeitos ou perdas.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Média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66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RF06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Alerta de estoque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usuário será alertado pelo sistema quando houver ponto críticos de estoque.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Média</w:t>
            </w:r>
          </w:p>
        </w:tc>
      </w:tr>
      <w:tr>
        <w:trPr>
          <w:trHeight w:val="48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6A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RF07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Cálculo de preço/custo médio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usuário poderá apurar o preço médio de compra e venda.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spacing w:before="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Média</w:t>
            </w:r>
          </w:p>
        </w:tc>
      </w:tr>
      <w:tr>
        <w:trPr>
          <w:trHeight w:val="285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6F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RF08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Controle de despesas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usuário poderá cadastrar as despesas do estabelecimento no sistema.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Baixa</w:t>
            </w:r>
          </w:p>
        </w:tc>
      </w:tr>
      <w:tr>
        <w:trPr>
          <w:trHeight w:val="48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73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RF09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Receita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usuário poderá apurar sua receita por período.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Baixa</w:t>
            </w:r>
          </w:p>
        </w:tc>
      </w:tr>
      <w:tr>
        <w:trPr>
          <w:trHeight w:val="48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77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RF10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Relatório de controle de estoque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usuário poderá apurar a sua movimentação de estoque.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Baixa</w:t>
            </w:r>
          </w:p>
        </w:tc>
      </w:tr>
      <w:tr>
        <w:trPr>
          <w:trHeight w:val="615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7B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RF11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Relatório de movimentação financeira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usuário poderá apurar suas receitas e despesas por período.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Baixa</w:t>
            </w:r>
          </w:p>
        </w:tc>
      </w:tr>
    </w:tbl>
    <w:p w:rsidR="00000000" w:rsidDel="00000000" w:rsidP="00000000" w:rsidRDefault="00000000" w:rsidRPr="00000000" w14:paraId="0000007F">
      <w:pPr>
        <w:spacing w:after="200" w:before="0" w:line="360" w:lineRule="auto"/>
        <w:ind w:firstLine="709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pos="720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4.1.2 Requisitos Não Funcionais </w:t>
      </w:r>
    </w:p>
    <w:p w:rsidR="00000000" w:rsidDel="00000000" w:rsidP="00000000" w:rsidRDefault="00000000" w:rsidRPr="00000000" w14:paraId="00000081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Na tabela 2 estão representados os requisitos  não funcionais, em termos de segurança, usabilidade, desempenho, entre outros. Ou seja,  esses requisitos dizem respeitos a como as funcionalidades serão entregues ao usuário do software. </w:t>
      </w:r>
    </w:p>
    <w:p w:rsidR="00000000" w:rsidDel="00000000" w:rsidP="00000000" w:rsidRDefault="00000000" w:rsidRPr="00000000" w14:paraId="00000082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pos="720"/>
        </w:tabs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Tabela 1. Requisitos Funcionais</w:t>
      </w:r>
      <w:r w:rsidDel="00000000" w:rsidR="00000000" w:rsidRPr="00000000">
        <w:rPr>
          <w:rtl w:val="0"/>
        </w:rPr>
      </w:r>
    </w:p>
    <w:tbl>
      <w:tblPr>
        <w:tblStyle w:val="Table2"/>
        <w:tblW w:w="9105.0" w:type="dxa"/>
        <w:jc w:val="left"/>
        <w:tblInd w:w="-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95"/>
        <w:gridCol w:w="2550"/>
        <w:gridCol w:w="2415"/>
        <w:gridCol w:w="1845"/>
        <w:tblGridChange w:id="0">
          <w:tblGrid>
            <w:gridCol w:w="2295"/>
            <w:gridCol w:w="2550"/>
            <w:gridCol w:w="2415"/>
            <w:gridCol w:w="1845"/>
          </w:tblGrid>
        </w:tblGridChange>
      </w:tblGrid>
      <w:tr>
        <w:trPr>
          <w:trHeight w:val="521" w:hRule="atLeast"/>
        </w:trPr>
        <w:tc>
          <w:tcPr>
            <w:shd w:fill="a5a5a5" w:val="clear"/>
          </w:tcPr>
          <w:p w:rsidR="00000000" w:rsidDel="00000000" w:rsidP="00000000" w:rsidRDefault="00000000" w:rsidRPr="00000000" w14:paraId="00000085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Número de Ordem</w:t>
            </w:r>
          </w:p>
        </w:tc>
        <w:tc>
          <w:tcPr>
            <w:shd w:fill="a5a5a5" w:val="clear"/>
          </w:tcPr>
          <w:p w:rsidR="00000000" w:rsidDel="00000000" w:rsidP="00000000" w:rsidRDefault="00000000" w:rsidRPr="00000000" w14:paraId="00000086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Requisito</w:t>
            </w:r>
          </w:p>
        </w:tc>
        <w:tc>
          <w:tcPr>
            <w:shd w:fill="a5a5a5" w:val="clear"/>
          </w:tcPr>
          <w:p w:rsidR="00000000" w:rsidDel="00000000" w:rsidP="00000000" w:rsidRDefault="00000000" w:rsidRPr="00000000" w14:paraId="00000087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a5a5a5" w:val="clear"/>
          </w:tcPr>
          <w:p w:rsidR="00000000" w:rsidDel="00000000" w:rsidP="00000000" w:rsidRDefault="00000000" w:rsidRPr="00000000" w14:paraId="00000088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Prioridade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89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[Número sequencial identificador do requisito.]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8A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[Nome do requisito.]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8B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[Descrição resumida do requisito.]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8C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[Alta, média ou baixa.]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8D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RNF01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Implementação do Banco de Dados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sistema deverá persistir os dados utilizando um SGBD.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Alta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91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RNF02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 Offline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 aplicação deverá ser desenvolvida para plataformas desktop.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Alta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95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RNF03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Melhora na usabilidade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7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Melhorar a interface gráfica em prol da usabilidade do cliente.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Alta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99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RNF04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A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Melhora da funcionalidade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B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Melhorar a interface gráfica em prol das funcionalidades que serão utilizadas pelo cliente.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Alta </w:t>
            </w:r>
          </w:p>
        </w:tc>
      </w:tr>
    </w:tbl>
    <w:p w:rsidR="00000000" w:rsidDel="00000000" w:rsidP="00000000" w:rsidRDefault="00000000" w:rsidRPr="00000000" w14:paraId="0000009D">
      <w:pPr>
        <w:spacing w:after="200" w:before="0" w:line="360" w:lineRule="auto"/>
        <w:ind w:firstLine="70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pos="720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4.2 Diagrama de Classes</w:t>
        <w:br w:type="textWrapping"/>
      </w:r>
    </w:p>
    <w:p w:rsidR="00000000" w:rsidDel="00000000" w:rsidP="00000000" w:rsidRDefault="00000000" w:rsidRPr="00000000" w14:paraId="0000009F">
      <w:pPr>
        <w:spacing w:after="200" w:before="0"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Na figura um está representado o diagrama de classes, que é uma representação da estrutura e relações das classes que servem de modelo para objetos, elaborado através do padrão UML (Unified Modeling Language).</w:t>
      </w:r>
    </w:p>
    <w:p w:rsidR="00000000" w:rsidDel="00000000" w:rsidP="00000000" w:rsidRDefault="00000000" w:rsidRPr="00000000" w14:paraId="000000A0">
      <w:pPr>
        <w:spacing w:after="200" w:before="0" w:line="360" w:lineRule="auto"/>
        <w:jc w:val="center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038725" cy="3163887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163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Figura 1. Diagrama de Classes UML</w:t>
      </w:r>
    </w:p>
    <w:p w:rsidR="00000000" w:rsidDel="00000000" w:rsidP="00000000" w:rsidRDefault="00000000" w:rsidRPr="00000000" w14:paraId="000000A1">
      <w:pPr>
        <w:tabs>
          <w:tab w:val="left" w:pos="720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pos="720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4.3 Banco de Dados</w:t>
      </w:r>
    </w:p>
    <w:p w:rsidR="00000000" w:rsidDel="00000000" w:rsidP="00000000" w:rsidRDefault="00000000" w:rsidRPr="00000000" w14:paraId="000000A3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 figura 2 está representado a modelagem do nosso banco de dados, feita até então, foi produzido um diagrama modelo entidade relacionamento (DER) do projeto conceitual. </w:t>
      </w:r>
    </w:p>
    <w:p w:rsidR="00000000" w:rsidDel="00000000" w:rsidP="00000000" w:rsidRDefault="00000000" w:rsidRPr="00000000" w14:paraId="000000A4">
      <w:pPr>
        <w:tabs>
          <w:tab w:val="left" w:pos="720"/>
        </w:tabs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010150" cy="3506787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506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pos="720"/>
        </w:tabs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b w:val="1"/>
          <w:rtl w:val="0"/>
        </w:rPr>
        <w:t xml:space="preserve">Figura 2. Modelo Relacional do Banco de dados</w:t>
      </w:r>
    </w:p>
    <w:p w:rsidR="00000000" w:rsidDel="00000000" w:rsidP="00000000" w:rsidRDefault="00000000" w:rsidRPr="00000000" w14:paraId="000000A6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left" w:pos="720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4.4 Telas do sistema</w:t>
      </w:r>
    </w:p>
    <w:p w:rsidR="00000000" w:rsidDel="00000000" w:rsidP="00000000" w:rsidRDefault="00000000" w:rsidRPr="00000000" w14:paraId="000000A8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a apresentação do nosso resultado parcial, considerando que o sistema ainda está em desenvolvimento, temos na Figura 3, a tela principal do sistema, nela é possível acessar o menu lateral e as demais páginas de acordo a necessidade do usuário.</w:t>
      </w:r>
    </w:p>
    <w:p w:rsidR="00000000" w:rsidDel="00000000" w:rsidP="00000000" w:rsidRDefault="00000000" w:rsidRPr="00000000" w14:paraId="000000A9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Em seguida, ao escolher o primeiro ícone representando a aba de Clientes, como mostra na Figura 4, permite o usuário cadastrar e manipular um novo cliente. Assim, a Figura 6 representa o mesmo processo para o menu de Produtos. As Figuras 5 e 7 representam as telas cadastro de cliente e produtos. </w:t>
      </w:r>
    </w:p>
    <w:p w:rsidR="00000000" w:rsidDel="00000000" w:rsidP="00000000" w:rsidRDefault="00000000" w:rsidRPr="00000000" w14:paraId="000000AA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399730" cy="35179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pos="720"/>
        </w:tabs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b w:val="1"/>
          <w:rtl w:val="0"/>
        </w:rPr>
        <w:t xml:space="preserve">Figura 3. Tela principal</w:t>
      </w:r>
    </w:p>
    <w:p w:rsidR="00000000" w:rsidDel="00000000" w:rsidP="00000000" w:rsidRDefault="00000000" w:rsidRPr="00000000" w14:paraId="000000AC">
      <w:pPr>
        <w:tabs>
          <w:tab w:val="left" w:pos="720"/>
        </w:tabs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99730" cy="35179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pos="720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Figura 4. Tela Menu - Clientes</w:t>
      </w:r>
    </w:p>
    <w:p w:rsidR="00000000" w:rsidDel="00000000" w:rsidP="00000000" w:rsidRDefault="00000000" w:rsidRPr="00000000" w14:paraId="000000AE">
      <w:pPr>
        <w:tabs>
          <w:tab w:val="left" w:pos="720"/>
        </w:tabs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99730" cy="3543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pos="720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Figura 5. Tela de Cadastro de Cliente</w:t>
      </w:r>
    </w:p>
    <w:p w:rsidR="00000000" w:rsidDel="00000000" w:rsidP="00000000" w:rsidRDefault="00000000" w:rsidRPr="00000000" w14:paraId="000000B0">
      <w:pPr>
        <w:tabs>
          <w:tab w:val="left" w:pos="720"/>
        </w:tabs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99730" cy="35433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pos="720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Figura 6. Tela Menu - Produto</w:t>
      </w:r>
    </w:p>
    <w:p w:rsidR="00000000" w:rsidDel="00000000" w:rsidP="00000000" w:rsidRDefault="00000000" w:rsidRPr="00000000" w14:paraId="000000B2">
      <w:pPr>
        <w:tabs>
          <w:tab w:val="left" w:pos="720"/>
        </w:tabs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99730" cy="35433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left" w:pos="720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Figura 5. Tela de Cadastro de Produtos</w:t>
      </w:r>
    </w:p>
    <w:p w:rsidR="00000000" w:rsidDel="00000000" w:rsidP="00000000" w:rsidRDefault="00000000" w:rsidRPr="00000000" w14:paraId="000000B4">
      <w:pPr>
        <w:tabs>
          <w:tab w:val="left" w:pos="720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pos="720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4.5 Código</w:t>
      </w:r>
    </w:p>
    <w:p w:rsidR="00000000" w:rsidDel="00000000" w:rsidP="00000000" w:rsidRDefault="00000000" w:rsidRPr="00000000" w14:paraId="000000B6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 códigos produzidos estão disponíveis no GitHubClassroom do ICEI, no repositório Nondas Celulares. Segue os links necessários para acompanhamento. </w:t>
      </w:r>
    </w:p>
    <w:p w:rsidR="00000000" w:rsidDel="00000000" w:rsidP="00000000" w:rsidRDefault="00000000" w:rsidRPr="00000000" w14:paraId="000000B7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Link do vídeo:</w:t>
      </w:r>
    </w:p>
    <w:p w:rsidR="00000000" w:rsidDel="00000000" w:rsidP="00000000" w:rsidRDefault="00000000" w:rsidRPr="00000000" w14:paraId="000000B9">
      <w:pPr>
        <w:tabs>
          <w:tab w:val="left" w:pos="720"/>
        </w:tabs>
        <w:spacing w:line="3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Link do repositório: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https://github.com/icei-pucminas/plf-es-2020-2-tiiv-8499100-nondascelulares.git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pos="720"/>
        </w:tabs>
        <w:spacing w:line="3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Conclusões e trabalhos futuros</w:t>
      </w:r>
    </w:p>
    <w:p w:rsidR="00000000" w:rsidDel="00000000" w:rsidP="00000000" w:rsidRDefault="00000000" w:rsidRPr="00000000" w14:paraId="000000BC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 conclusão deve iniciar resgatando o objetivo do trabalho e os principais resultados alcançados. Em seguida, devem ser apresentados os trabalhos futuros.</w:t>
      </w:r>
    </w:p>
    <w:p w:rsidR="00000000" w:rsidDel="00000000" w:rsidP="00000000" w:rsidRDefault="00000000" w:rsidRPr="00000000" w14:paraId="000000BE">
      <w:pPr>
        <w:tabs>
          <w:tab w:val="left" w:pos="720"/>
        </w:tabs>
        <w:spacing w:line="360" w:lineRule="auto"/>
        <w:ind w:firstLine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Acrescentaraqui a tabulação da estatística de avaliação da aplicação (questionário de avaliação final da ferramenta).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C9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PEQUENAS EMPRESAS E GRANDES NEGÓCIOS.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Pequenos negócios já representam 30% do PIB.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Disponível em: &lt;https://revistapegn.globo.com/Negocios/noticia/2020/04/pequenos-negocios-ja-representam-30-do-produto-interno-bruto-do-pais.html&gt;. Acesso em: 25 ago 2020.</w:t>
      </w:r>
    </w:p>
    <w:p w:rsidR="00000000" w:rsidDel="00000000" w:rsidP="00000000" w:rsidRDefault="00000000" w:rsidRPr="00000000" w14:paraId="000000CB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SEBRAE.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Entenda o motivo do sucesso e do fracasso das empresas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Disponível em: &lt;https://www.sebrae.com.br/sites/PortalSebrae/ufs/sp/bis/entenda-o-motivo-do-sucesso-e-do-fracasso-das-empresas,b1d31ebfe6f5f510VgnVCM1000004c00210aRCRD?origem=estadual&amp;codUf=26&gt;. Acesso em: 25 ago 2020. </w:t>
      </w:r>
    </w:p>
    <w:p w:rsidR="00000000" w:rsidDel="00000000" w:rsidP="00000000" w:rsidRDefault="00000000" w:rsidRPr="00000000" w14:paraId="000000CD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pos="720"/>
        </w:tabs>
        <w:rPr>
          <w:rFonts w:ascii="Times New Roman" w:cs="Times New Roman" w:eastAsia="Times New Roman" w:hAnsi="Times New Roman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TIMMONS, J. 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highlight w:val="white"/>
          <w:rtl w:val="0"/>
        </w:rPr>
        <w:t xml:space="preserve">New venture creation, entrepreneurship for the 21st century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. 4th ed. Irwin, 1994.</w:t>
      </w:r>
    </w:p>
    <w:p w:rsidR="00000000" w:rsidDel="00000000" w:rsidP="00000000" w:rsidRDefault="00000000" w:rsidRPr="00000000" w14:paraId="000000CF">
      <w:pPr>
        <w:tabs>
          <w:tab w:val="left" w:pos="720"/>
        </w:tabs>
        <w:rPr>
          <w:rFonts w:ascii="Times New Roman" w:cs="Times New Roman" w:eastAsia="Times New Roman" w:hAnsi="Times New Roman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left" w:pos="720"/>
        </w:tabs>
        <w:rPr>
          <w:rFonts w:ascii="Times New Roman" w:cs="Times New Roman" w:eastAsia="Times New Roman" w:hAnsi="Times New Roman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FERREIRA, Luis Fernando Filardi et al 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highlight w:val="white"/>
          <w:rtl w:val="0"/>
        </w:rPr>
        <w:t xml:space="preserve">Análise quantitativa sobre a mortalidade precoce de micro e pequenas empresas da cidade de São Paulo. Gest. Prod.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,  São Carlos ,  v. 19, n. 4, p. 811-823,  Dec.  2012 .   Available from &lt;http://www.scielo.br/scielo.php?script=sci_arttext&amp;pid=S0104-530X2012000400011&amp;lng=en&amp;nrm=iso&gt;. access on  26  Aug.  2020.  </w:t>
      </w:r>
    </w:p>
    <w:p w:rsidR="00000000" w:rsidDel="00000000" w:rsidP="00000000" w:rsidRDefault="00000000" w:rsidRPr="00000000" w14:paraId="000000D1">
      <w:pPr>
        <w:tabs>
          <w:tab w:val="left" w:pos="720"/>
        </w:tabs>
        <w:rPr>
          <w:rFonts w:ascii="Times New Roman" w:cs="Times New Roman" w:eastAsia="Times New Roman" w:hAnsi="Times New Roman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SEBRAE.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Pequenos negócios em números.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Disponível em: &lt;https://m.sebrae.com.br/sites/PortalSebrae/ufs/sp/sebraeaz/pequenos-negocios-em-numeros,12e8794363447510VgnVCM1000004c00210aRCRD&gt;. Acesso em: 26 ago 2020.</w:t>
      </w:r>
    </w:p>
    <w:p w:rsidR="00000000" w:rsidDel="00000000" w:rsidP="00000000" w:rsidRDefault="00000000" w:rsidRPr="00000000" w14:paraId="000000D3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left" w:pos="720"/>
        </w:tabs>
        <w:rPr>
          <w:rFonts w:ascii="Times New Roman" w:cs="Times New Roman" w:eastAsia="Times New Roman" w:hAnsi="Times New Roman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GLOBAL ENTREPRENEURSHIP MONITOR – GEM.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highlight w:val="white"/>
          <w:rtl w:val="0"/>
        </w:rPr>
        <w:t xml:space="preserve">Empreendedorismo no Brasil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. Curitiba, 2010.</w:t>
      </w:r>
    </w:p>
    <w:p w:rsidR="00000000" w:rsidDel="00000000" w:rsidP="00000000" w:rsidRDefault="00000000" w:rsidRPr="00000000" w14:paraId="000000D5">
      <w:pPr>
        <w:tabs>
          <w:tab w:val="left" w:pos="720"/>
        </w:tabs>
        <w:rPr>
          <w:rFonts w:ascii="Times New Roman" w:cs="Times New Roman" w:eastAsia="Times New Roman" w:hAnsi="Times New Roman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tabs>
          <w:tab w:val="left" w:pos="720"/>
        </w:tabs>
        <w:rPr>
          <w:rFonts w:ascii="Times New Roman" w:cs="Times New Roman" w:eastAsia="Times New Roman" w:hAnsi="Times New Roman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BERALDI, Lairce Castanhera; ESCRIVAO FILHO, Edmundo. Impacto da tecnologia de informação na gestão de pequenas empresas.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highlight w:val="white"/>
          <w:rtl w:val="0"/>
        </w:rPr>
        <w:t xml:space="preserve"> Ci. Inf.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,  Brasília ,  v. 29, n. 1, p. 46-50,  Apr.  2000 .   Available from &lt;http://www.scielo.br/scielo.php?script=sci_arttext&amp;pid=S0100-19652000000100005&amp;lng=en&amp;nrm=iso&gt;. access on  26  Aug.  2020.</w:t>
      </w:r>
    </w:p>
    <w:p w:rsidR="00000000" w:rsidDel="00000000" w:rsidP="00000000" w:rsidRDefault="00000000" w:rsidRPr="00000000" w14:paraId="000000D7">
      <w:pPr>
        <w:tabs>
          <w:tab w:val="left" w:pos="720"/>
        </w:tabs>
        <w:rPr>
          <w:rFonts w:ascii="Times New Roman" w:cs="Times New Roman" w:eastAsia="Times New Roman" w:hAnsi="Times New Roman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tabs>
          <w:tab w:val="left" w:pos="720"/>
        </w:tabs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ZIMMERER, T. W.; SCARBOROUGH, N. M.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Essentials of small business management.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Macmillan College Publishing Company, 1994.</w:t>
      </w:r>
    </w:p>
    <w:p w:rsidR="00000000" w:rsidDel="00000000" w:rsidP="00000000" w:rsidRDefault="00000000" w:rsidRPr="00000000" w14:paraId="000000D9">
      <w:pPr>
        <w:tabs>
          <w:tab w:val="left" w:pos="720"/>
        </w:tabs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tabs>
          <w:tab w:val="left" w:pos="720"/>
        </w:tabs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FOREXT. Extensão nas instituições comunitárias de ensino superior. Disponível em: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http://portal.pucminas.br/imagedb/documento/DOC_DSC_NOME_ARQUI20160914115047.pdf</w:t>
        </w:r>
      </w:hyperlink>
      <w:r w:rsidDel="00000000" w:rsidR="00000000" w:rsidRPr="00000000">
        <w:rPr>
          <w:rtl w:val="0"/>
        </w:rPr>
      </w:r>
    </w:p>
    <w:sectPr>
      <w:headerReference r:id="rId25" w:type="default"/>
      <w:headerReference r:id="rId26" w:type="even"/>
      <w:footerReference r:id="rId27" w:type="first"/>
      <w:footerReference r:id="rId28" w:type="even"/>
      <w:type w:val="continuous"/>
      <w:pgSz w:h="16840" w:w="11907"/>
      <w:pgMar w:bottom="1418" w:top="1985" w:left="1701" w:right="1701" w:header="964" w:footer="964"/>
      <w:pgNumType w:start="10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Verdana"/>
  <w:font w:name="Calibri"/>
  <w:font w:name="Courier New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4">
    <w:pPr>
      <w:tabs>
        <w:tab w:val="left" w:pos="720"/>
      </w:tabs>
      <w:rPr/>
    </w:pPr>
    <w:r w:rsidDel="00000000" w:rsidR="00000000" w:rsidRPr="00000000">
      <w:rPr>
        <w:rtl w:val="0"/>
      </w:rPr>
      <w:t xml:space="preserve">Proceedings of the XII SIBGRAPI (October 1999) 101-104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5">
    <w:pPr>
      <w:tabs>
        <w:tab w:val="left" w:pos="720"/>
      </w:tabs>
      <w:jc w:val="left"/>
      <w:rPr/>
    </w:pPr>
    <w:r w:rsidDel="00000000" w:rsidR="00000000" w:rsidRPr="00000000">
      <w:rPr>
        <w:rtl w:val="0"/>
      </w:rPr>
      <w:t xml:space="preserve">Proceedings of the XII SIBGRAPI (October 1999)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tabs>
        <w:tab w:val="left" w:pos="720"/>
      </w:tabs>
      <w:rPr/>
    </w:pPr>
    <w:r w:rsidDel="00000000" w:rsidR="00000000" w:rsidRPr="00000000">
      <w:rPr>
        <w:rtl w:val="0"/>
      </w:rPr>
      <w:t xml:space="preserve">Proceedings of the XII SIBGRAPI (October 1999) 101-104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tabs>
        <w:tab w:val="left" w:pos="720"/>
      </w:tabs>
      <w:jc w:val="left"/>
      <w:rPr/>
    </w:pPr>
    <w:r w:rsidDel="00000000" w:rsidR="00000000" w:rsidRPr="00000000">
      <w:rPr>
        <w:rtl w:val="0"/>
      </w:rPr>
      <w:t xml:space="preserve">Proceedings of the XII SIBGRAPI (October 1999)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tabs>
        <w:tab w:val="left" w:pos="720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C">
    <w:pPr>
      <w:tabs>
        <w:tab w:val="left" w:pos="720"/>
        <w:tab w:val="right" w:pos="9356"/>
      </w:tabs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tabs>
        <w:tab w:val="left" w:pos="720"/>
      </w:tabs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E">
    <w:pPr>
      <w:tabs>
        <w:tab w:val="left" w:pos="720"/>
      </w:tabs>
      <w:jc w:val="right"/>
      <w:rPr/>
    </w:pPr>
    <w:r w:rsidDel="00000000" w:rsidR="00000000" w:rsidRPr="00000000">
      <w:rPr>
        <w:rtl w:val="0"/>
      </w:rPr>
      <w:t xml:space="preserve">S. Sandri, J. Stolfi, L.Velho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tabs>
        <w:tab w:val="left" w:pos="720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0">
    <w:pPr>
      <w:tabs>
        <w:tab w:val="left" w:pos="720"/>
        <w:tab w:val="right" w:pos="9356"/>
      </w:tabs>
      <w:rPr/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1">
    <w:pPr>
      <w:tabs>
        <w:tab w:val="left" w:pos="720"/>
      </w:tabs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2">
    <w:pPr>
      <w:tabs>
        <w:tab w:val="left" w:pos="720"/>
      </w:tabs>
      <w:jc w:val="right"/>
      <w:rPr/>
    </w:pPr>
    <w:r w:rsidDel="00000000" w:rsidR="00000000" w:rsidRPr="00000000">
      <w:rPr>
        <w:rtl w:val="0"/>
      </w:rPr>
      <w:t xml:space="preserve">S. Sandri, J. Stolfi, L.Velho</w:t>
    </w:r>
  </w:p>
  <w:p w:rsidR="00000000" w:rsidDel="00000000" w:rsidP="00000000" w:rsidRDefault="00000000" w:rsidRPr="00000000" w14:paraId="000000E3">
    <w:pPr>
      <w:tabs>
        <w:tab w:val="left" w:pos="720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pt-BR"/>
      </w:rPr>
    </w:rPrDefault>
    <w:pPrDefault>
      <w:pPr>
        <w:tabs>
          <w:tab w:val="left" w:pos="720"/>
        </w:tabs>
        <w:spacing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before="240" w:lineRule="auto"/>
      <w:jc w:val="left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spacing w:before="240" w:lineRule="auto"/>
      <w:jc w:val="left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before="240" w:lineRule="auto"/>
    </w:pPr>
    <w:rPr>
      <w:rFonts w:ascii="Helvetica Neue" w:cs="Helvetica Neue" w:eastAsia="Helvetica Neue" w:hAnsi="Helvetica Neue"/>
      <w:b w:val="1"/>
    </w:rPr>
  </w:style>
  <w:style w:type="paragraph" w:styleId="Heading4">
    <w:name w:val="heading 4"/>
    <w:basedOn w:val="Normal"/>
    <w:next w:val="Normal"/>
    <w:pPr>
      <w:keepNext w:val="1"/>
      <w:spacing w:before="240" w:lineRule="auto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Title">
    <w:name w:val="Title"/>
    <w:basedOn w:val="Normal"/>
    <w:next w:val="Normal"/>
    <w:pPr>
      <w:spacing w:before="240" w:lineRule="auto"/>
      <w:ind w:firstLine="397"/>
      <w:jc w:val="center"/>
    </w:pPr>
    <w:rPr>
      <w:b w:val="1"/>
      <w:sz w:val="32"/>
      <w:szCs w:val="32"/>
    </w:rPr>
  </w:style>
  <w:style w:type="paragraph" w:styleId="Normal" w:default="1">
    <w:name w:val="Normal"/>
    <w:qFormat w:val="1"/>
    <w:rsid w:val="00B77705"/>
  </w:style>
  <w:style w:type="paragraph" w:styleId="Ttulo1">
    <w:name w:val="heading 1"/>
    <w:basedOn w:val="Normal"/>
    <w:next w:val="Normal"/>
    <w:uiPriority w:val="9"/>
    <w:qFormat w:val="1"/>
    <w:rsid w:val="00B77705"/>
    <w:pPr>
      <w:keepNext w:val="1"/>
      <w:spacing w:before="240"/>
      <w:jc w:val="left"/>
      <w:outlineLvl w:val="0"/>
    </w:pPr>
    <w:rPr>
      <w:b w:val="1"/>
      <w:kern w:val="28"/>
      <w:sz w:val="26"/>
    </w:rPr>
  </w:style>
  <w:style w:type="paragraph" w:styleId="Ttulo2">
    <w:name w:val="heading 2"/>
    <w:basedOn w:val="Normal"/>
    <w:next w:val="Normal"/>
    <w:uiPriority w:val="9"/>
    <w:unhideWhenUsed w:val="1"/>
    <w:qFormat w:val="1"/>
    <w:rsid w:val="00B77705"/>
    <w:pPr>
      <w:keepNext w:val="1"/>
      <w:spacing w:before="240"/>
      <w:jc w:val="left"/>
      <w:outlineLvl w:val="1"/>
    </w:pPr>
    <w:rPr>
      <w:b w:val="1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rsid w:val="00B77705"/>
    <w:pPr>
      <w:keepNext w:val="1"/>
      <w:spacing w:before="240"/>
      <w:outlineLvl w:val="2"/>
    </w:pPr>
    <w:rPr>
      <w:rFonts w:ascii="Helvetica" w:hAnsi="Helvetica"/>
      <w:b w:val="1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rsid w:val="00B77705"/>
    <w:pPr>
      <w:keepNext w:val="1"/>
      <w:spacing w:before="240"/>
      <w:outlineLvl w:val="3"/>
    </w:pPr>
    <w:rPr>
      <w:rFonts w:ascii="Arial" w:hAnsi="Arial"/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rsid w:val="00B77705"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rsid w:val="0068092C"/>
    <w:pPr>
      <w:spacing w:after="60" w:before="240"/>
      <w:outlineLvl w:val="5"/>
    </w:pPr>
    <w:rPr>
      <w:rFonts w:ascii="Times New Roman" w:hAnsi="Times New Roman"/>
      <w:b w:val="1"/>
      <w:bCs w:val="1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uiPriority w:val="10"/>
    <w:qFormat w:val="1"/>
    <w:rsid w:val="0039084B"/>
    <w:pPr>
      <w:spacing w:before="240"/>
      <w:ind w:firstLine="397"/>
      <w:jc w:val="center"/>
    </w:pPr>
    <w:rPr>
      <w:rFonts w:cs="Arial"/>
      <w:b w:val="1"/>
      <w:bCs w:val="1"/>
      <w:sz w:val="32"/>
      <w:szCs w:val="32"/>
    </w:rPr>
  </w:style>
  <w:style w:type="paragraph" w:styleId="Author" w:customStyle="1">
    <w:name w:val="Author"/>
    <w:basedOn w:val="Normal"/>
    <w:rsid w:val="0039084B"/>
    <w:pPr>
      <w:spacing w:before="240"/>
      <w:jc w:val="center"/>
    </w:pPr>
    <w:rPr>
      <w:b w:val="1"/>
    </w:rPr>
  </w:style>
  <w:style w:type="paragraph" w:styleId="Address" w:customStyle="1">
    <w:name w:val="Address"/>
    <w:basedOn w:val="Normal"/>
    <w:link w:val="AddressChar"/>
    <w:autoRedefine w:val="1"/>
    <w:rsid w:val="003C25DE"/>
    <w:pPr>
      <w:spacing w:before="240"/>
      <w:jc w:val="center"/>
    </w:pPr>
  </w:style>
  <w:style w:type="character" w:styleId="AddressChar" w:customStyle="1">
    <w:name w:val="Address Char"/>
    <w:link w:val="Address"/>
    <w:rsid w:val="003C25DE"/>
    <w:rPr>
      <w:rFonts w:ascii="Times" w:hAnsi="Times"/>
      <w:sz w:val="24"/>
      <w:lang w:bidi="ar-SA" w:eastAsia="pt-BR" w:val="pt-BR"/>
    </w:rPr>
  </w:style>
  <w:style w:type="paragraph" w:styleId="Email" w:customStyle="1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styleId="Abstract" w:customStyle="1">
    <w:name w:val="Abstract"/>
    <w:basedOn w:val="Normal"/>
    <w:rsid w:val="00676E05"/>
    <w:pPr>
      <w:spacing w:after="120"/>
      <w:ind w:left="454" w:right="454"/>
    </w:pPr>
    <w:rPr>
      <w:i w:val="1"/>
    </w:rPr>
  </w:style>
  <w:style w:type="paragraph" w:styleId="Figure" w:customStyle="1">
    <w:name w:val="Figure"/>
    <w:basedOn w:val="Normal"/>
    <w:rsid w:val="00603861"/>
    <w:pPr>
      <w:jc w:val="center"/>
    </w:pPr>
    <w:rPr>
      <w:noProof w:val="1"/>
    </w:rPr>
  </w:style>
  <w:style w:type="paragraph" w:styleId="Reference" w:customStyle="1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Legenda">
    <w:name w:val="caption"/>
    <w:basedOn w:val="Normal"/>
    <w:next w:val="Normal"/>
    <w:qFormat w:val="1"/>
    <w:rsid w:val="0022582D"/>
    <w:pPr>
      <w:spacing w:after="120"/>
      <w:ind w:left="454" w:right="454"/>
      <w:jc w:val="center"/>
    </w:pPr>
    <w:rPr>
      <w:rFonts w:ascii="Helvetica" w:hAnsi="Helvetica"/>
      <w:b w:val="1"/>
      <w:bCs w:val="1"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cs="Courier New" w:hAnsi="Courier New"/>
      <w:sz w:val="20"/>
      <w:lang w:eastAsia="en-US"/>
    </w:rPr>
  </w:style>
  <w:style w:type="paragraph" w:styleId="PargrafodaLista">
    <w:name w:val="List Paragraph"/>
    <w:basedOn w:val="Normal"/>
    <w:uiPriority w:val="34"/>
    <w:qFormat w:val="1"/>
    <w:rsid w:val="006D39B9"/>
    <w:pPr>
      <w:tabs>
        <w:tab w:val="clear" w:pos="720"/>
      </w:tabs>
      <w:spacing w:after="160" w:before="0" w:line="259" w:lineRule="auto"/>
      <w:ind w:left="720"/>
      <w:contextualSpacing w:val="1"/>
      <w:jc w:val="left"/>
    </w:pPr>
    <w:rPr>
      <w:rFonts w:asciiTheme="minorHAnsi" w:cstheme="minorBidi" w:eastAsiaTheme="minorHAnsi" w:hAnsiTheme="minorHAnsi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semiHidden w:val="1"/>
    <w:unhideWhenUsed w:val="1"/>
    <w:rsid w:val="00883A22"/>
    <w:pPr>
      <w:spacing w:before="0"/>
    </w:pPr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semiHidden w:val="1"/>
    <w:rsid w:val="00883A22"/>
    <w:rPr>
      <w:rFonts w:ascii="Segoe UI" w:cs="Segoe UI" w:hAnsi="Segoe UI"/>
      <w:sz w:val="18"/>
      <w:szCs w:val="18"/>
      <w:lang w:val="en-U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DB277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4.png"/><Relationship Id="rId21" Type="http://schemas.openxmlformats.org/officeDocument/2006/relationships/image" Target="media/image5.png"/><Relationship Id="rId24" Type="http://schemas.openxmlformats.org/officeDocument/2006/relationships/hyperlink" Target="http://portal.pucminas.br/imagedb/documento/DOC_DSC_NOME_ARQUI20160914115047.pdf" TargetMode="External"/><Relationship Id="rId23" Type="http://schemas.openxmlformats.org/officeDocument/2006/relationships/hyperlink" Target="https://github.com/icei-pucminas/plf-es-2020-2-tiiv-8499100-nondascelulares.g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pedrohenrique1550@hotmail.com" TargetMode="External"/><Relationship Id="rId26" Type="http://schemas.openxmlformats.org/officeDocument/2006/relationships/header" Target="header4.xml"/><Relationship Id="rId25" Type="http://schemas.openxmlformats.org/officeDocument/2006/relationships/header" Target="header3.xml"/><Relationship Id="rId28" Type="http://schemas.openxmlformats.org/officeDocument/2006/relationships/footer" Target="footer4.xml"/><Relationship Id="rId27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ugustocf94@gmail.com" TargetMode="External"/><Relationship Id="rId8" Type="http://schemas.openxmlformats.org/officeDocument/2006/relationships/hyperlink" Target="mailto:dudamachadom@gmail.com" TargetMode="External"/><Relationship Id="rId11" Type="http://schemas.openxmlformats.org/officeDocument/2006/relationships/header" Target="header1.xml"/><Relationship Id="rId10" Type="http://schemas.openxmlformats.org/officeDocument/2006/relationships/hyperlink" Target="mailto:sunimarjunior@hotmail.com" TargetMode="External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5" Type="http://schemas.openxmlformats.org/officeDocument/2006/relationships/image" Target="media/image6.png"/><Relationship Id="rId14" Type="http://schemas.openxmlformats.org/officeDocument/2006/relationships/footer" Target="footer2.xml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9" Type="http://schemas.openxmlformats.org/officeDocument/2006/relationships/image" Target="media/image3.png"/><Relationship Id="rId1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QY/1hKDWZmbG17gmfU2A51Td3A==">AMUW2mW0sJp+aQRQuXFP/Y89oOsQEklCNY4UoW/oU+j2AtsslKPdzaE9SxQIGEjoo1B4Z6BHJs17EOFxLe4mNsepo+q+T3HOirWrW1APIAa/sfijacEg+IESvG9T+YIWYqj16niz1Uyb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2019-02-10T13:05:00Z</dcterms:created>
  <dc:creator>Sociedade Brasileira de Computação</dc:creator>
</cp:coreProperties>
</file>