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Informática e Ciências Exatas</w:t>
        <w:br w:type="textWrapping"/>
        <w:t xml:space="preserve">Pontifícia Universidade de Minas Gerais (PUC MINAS)</w:t>
      </w:r>
    </w:p>
    <w:p w:rsidR="00000000" w:rsidDel="00000000" w:rsidP="00000000" w:rsidRDefault="00000000" w:rsidRPr="00000000" w14:paraId="0000000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DEVTASK</w:t>
      </w:r>
    </w:p>
    <w:p w:rsidR="00000000" w:rsidDel="00000000" w:rsidP="00000000" w:rsidRDefault="00000000" w:rsidRPr="00000000" w14:paraId="00000009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Horizonte-MG-Brasil</w:t>
      </w:r>
    </w:p>
    <w:p w:rsidR="00000000" w:rsidDel="00000000" w:rsidP="00000000" w:rsidRDefault="00000000" w:rsidRPr="00000000" w14:paraId="0000001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E-mails</w:t>
      </w:r>
    </w:p>
    <w:p w:rsidR="00000000" w:rsidDel="00000000" w:rsidP="00000000" w:rsidRDefault="00000000" w:rsidRPr="00000000" w14:paraId="00000017">
      <w:pPr>
        <w:spacing w:after="200" w:before="240" w:line="360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claracamposbh@hotmail.com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40" w:line="360" w:lineRule="auto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marlenevmoliveira@gmail.com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40" w:line="360" w:lineRule="auto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jvitosousa@gmail.com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40" w:line="360" w:lineRule="auto"/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pepemayrink@gmail.com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Horizonte-MG-Brasil</w:t>
      </w:r>
    </w:p>
    <w:p w:rsidR="00000000" w:rsidDel="00000000" w:rsidP="00000000" w:rsidRDefault="00000000" w:rsidRPr="00000000" w14:paraId="0000002A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228600" distT="228600" distL="228600" distR="228600">
            <wp:extent cx="2646525" cy="25116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590" l="0" r="11963" t="14545"/>
                    <a:stretch>
                      <a:fillRect/>
                    </a:stretch>
                  </pic:blipFill>
                  <pic:spPr>
                    <a:xfrm>
                      <a:off x="0" y="0"/>
                      <a:ext cx="2646525" cy="2511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numPr>
          <w:ilvl w:val="0"/>
          <w:numId w:val="2"/>
        </w:numPr>
        <w:spacing w:after="200" w:line="360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y078sxtlkgk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v2fn008rg12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y8dp84s2ee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oljvshbth6k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iovsqjdcrrn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l7wb42y8h7q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n8p3adot3uw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oc1iv54bxqm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fm9jcoifzdl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ldi5g4xgy4m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4mu8llk6ye7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olb1qkxbf4s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xvco7pu21qs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9oyuud3yjtt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3kl7lpeq28n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after="240" w:before="240" w:line="360" w:lineRule="auto"/>
        <w:ind w:firstLine="700"/>
        <w:jc w:val="both"/>
        <w:rPr>
          <w:sz w:val="24"/>
          <w:szCs w:val="24"/>
        </w:rPr>
      </w:pPr>
      <w:bookmarkStart w:colFirst="0" w:colLast="0" w:name="_lodpqrv8m81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1fob9t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ecit2rndk7j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p3otkdhsqci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ehtyzdc61bf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2qhfo8ibq8l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vho6vx4ka9f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rfk5kd2ta36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jztdcmgcr32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2. Participantes do processo</w:t>
      </w:r>
    </w:p>
    <w:p w:rsidR="00000000" w:rsidDel="00000000" w:rsidP="00000000" w:rsidRDefault="00000000" w:rsidRPr="00000000" w14:paraId="00000053">
      <w:pPr>
        <w:keepNext w:val="1"/>
        <w:spacing w:line="360" w:lineRule="auto"/>
        <w:jc w:val="both"/>
        <w:rPr>
          <w:sz w:val="24"/>
          <w:szCs w:val="24"/>
        </w:rPr>
      </w:pPr>
      <w:bookmarkStart w:colFirst="0" w:colLast="0" w:name="_xfgbg9tpget2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participantes do processo (também chamados de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stakeholders</w:t>
      </w:r>
      <w:r w:rsidDel="00000000" w:rsidR="00000000" w:rsidRPr="00000000">
        <w:rPr>
          <w:sz w:val="24"/>
          <w:szCs w:val="24"/>
          <w:rtl w:val="0"/>
        </w:rPr>
        <w:t xml:space="preserve">” são as partes interessadas no processo, independente do nível. Para abordar esse tópico, escolhemos a metodologia da Matriz de Stakeholders.</w:t>
      </w:r>
    </w:p>
    <w:p w:rsidR="00000000" w:rsidDel="00000000" w:rsidP="00000000" w:rsidRDefault="00000000" w:rsidRPr="00000000" w14:paraId="00000054">
      <w:pPr>
        <w:keepNext w:val="1"/>
        <w:spacing w:line="360" w:lineRule="auto"/>
        <w:jc w:val="both"/>
        <w:rPr>
          <w:sz w:val="24"/>
          <w:szCs w:val="24"/>
        </w:rPr>
      </w:pPr>
      <w:bookmarkStart w:colFirst="0" w:colLast="0" w:name="_91l6lav6ls3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3znysh7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2.1. Matriz de stakeholders</w:t>
      </w:r>
    </w:p>
    <w:p w:rsidR="00000000" w:rsidDel="00000000" w:rsidP="00000000" w:rsidRDefault="00000000" w:rsidRPr="00000000" w14:paraId="00000056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7783zno3mq9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line="360" w:lineRule="auto"/>
        <w:rPr>
          <w:b w:val="1"/>
          <w:sz w:val="24"/>
          <w:szCs w:val="24"/>
        </w:rPr>
      </w:pPr>
      <w:bookmarkStart w:colFirst="0" w:colLast="0" w:name="_lq4ziusgurp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2et92p0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2.2. Personas</w:t>
      </w:r>
    </w:p>
    <w:p w:rsidR="00000000" w:rsidDel="00000000" w:rsidP="00000000" w:rsidRDefault="00000000" w:rsidRPr="00000000" w14:paraId="00000059">
      <w:pPr>
        <w:keepNext w:val="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o222bug5b0d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58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João Pedro Mayrink</w:t>
            </w:r>
          </w:p>
        </w:tc>
      </w:tr>
      <w:tr>
        <w:trPr>
          <w:trHeight w:val="213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Ocupação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Estudante de tecnologia.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Graduação incompleta.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Linkedin;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Workana;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Motivação: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2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Ingressar no mercado de 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Frustração: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vagas de estágio com requisitos complexo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Hobbies: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 séries.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Estudar programação.</w:t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Ana Clara Fonseca</w:t>
            </w:r>
          </w:p>
        </w:tc>
      </w:tr>
      <w:tr>
        <w:trPr>
          <w:trHeight w:val="1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20 anos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Ocupação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Desenvolvedor full-stack.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Engenheira de Softw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ProgamaThor;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Workana;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Motivação: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Divulgação e renda extra.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Frustração: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Remuneração do seu trabalho.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Tocar violão;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Andar de skate;</w:t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Jose Vitor da Silva Sousa</w:t>
            </w:r>
          </w:p>
        </w:tc>
      </w:tr>
      <w:tr>
        <w:trPr>
          <w:trHeight w:val="19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Idade: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45 anos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Ocupação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 Gerente de Vendas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Formação Acadêmica: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Cursando graduação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Redes: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Vintipila;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Freelancer.com;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Motivação: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1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Montar um site para curso trader.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Frustração: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de profissionais autônomos.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Hobbies: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Cuidar dos pets.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9"/>
              </w:numPr>
              <w:spacing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Jogar futebol;</w:t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Histórias do usuário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66666666667"/>
        <w:gridCol w:w="3023.666666666667"/>
        <w:gridCol w:w="3023.666666666667"/>
        <w:tblGridChange w:id="0">
          <w:tblGrid>
            <w:gridCol w:w="3023.666666666667"/>
            <w:gridCol w:w="3023.666666666667"/>
            <w:gridCol w:w="3023.666666666667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Eu como … 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[PERSONA]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… quero/desejo …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[O QUE]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[POR QUE]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estudante.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uma oportunidade de aprimorar minhas habilidades.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ser remunerado.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desenvolvedor junior.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Preciso de trabalhos externos ao meu.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ter uma renda extra.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estudante.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Quero divulgar minhas habilidades.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achar um estágio.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empresa de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Desejo buscar funcionários.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achar novos talentos.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como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Desejo achar um profissional.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uma aplicação para meu negócio.</w:t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Modelagem de processos de negócio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Projeto da Solução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Modelagem de dados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Indicadores de desempenho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Sistema desenvolvido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Avaliação 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Conclusão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epemayrink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claracamposbh@hotmail.com" TargetMode="External"/><Relationship Id="rId7" Type="http://schemas.openxmlformats.org/officeDocument/2006/relationships/hyperlink" Target="mailto:marlenevmoliveira@gmail.com" TargetMode="External"/><Relationship Id="rId8" Type="http://schemas.openxmlformats.org/officeDocument/2006/relationships/hyperlink" Target="mailto:jvitosou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