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Documentação de Projeto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istem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de Engajamento de Clientes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de sistema elaborado pelos aluno(s Luiz Felipe de Castro Baia Antunes e Wesley Mouraria Pereira e apresentado ao curso de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Engenharia de 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PUC Minas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como parte do Trabalho de Conclusão de Curso (TCC) sob orientação de conteúdo do professor José Laerte Xavier, orientação acadêmica do professor Lesandro Ponciano e orientação de TCC II do professor (a ser definido no próximo semestre).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01 de Setembro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Tabela de 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Tabela de Conteúdo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Histórico de Revisões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Requisitos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de Atores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de Casos de Uso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Projeto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Sequência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Comunicação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Arquitetura Lógica: Diagramas de Pacotes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Estados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 de Interface com Usuário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Comuns a Todos os Atores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Usadas pelo Ator &lt;</w:t>
          </w:r>
          <w:r w:rsidDel="00000000" w:rsidR="00000000" w:rsidRPr="00000000">
            <w:rPr>
              <w:rFonts w:ascii="Times" w:cs="Times" w:eastAsia="Times" w:hAnsi="Times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A&gt;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Usadas pelo Ator &lt;</w:t>
          </w:r>
          <w:r w:rsidDel="00000000" w:rsidR="00000000" w:rsidRPr="00000000">
            <w:rPr>
              <w:rFonts w:ascii="Times" w:cs="Times" w:eastAsia="Times" w:hAnsi="Times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B&gt;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Dados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Teste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8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Razões para Mudança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Este documento agrega: 1) a elaboração e revisão de modelos de domínio e 2) modelos de projeto para o Sistema de Engajamento de Clientes</w:t>
      </w:r>
      <w:r w:rsidDel="00000000" w:rsidR="00000000" w:rsidRPr="00000000">
        <w:rPr>
          <w:rtl w:val="0"/>
        </w:rPr>
        <w:t xml:space="preserve">. A referência principal para a descrição geral do problema, domínio e requisitos do sistema é o documento de especificação que descreve a visão de domínio do sistema. Tal especificação acompanha este documento. Anexo a este documento também se encontra o Glossário. 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Modelos de Usuário e Requisitos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de Atores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Nesta subseção é apresentado descrição de cada um dos atores que interagem com o sistema.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ry4fhef9alq2" w:id="4"/>
      <w:bookmarkEnd w:id="4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Modelos de Usuários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Apresentação de personas, perfis ou mapas de empatia.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de Casos de Uso e Histórias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Nesta subseção é apresentado o diagrama de casos de uso do sistema e as histórias dos usuários.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eu quero cadastrar e atualizar desafios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os </w:t>
            </w:r>
            <w:r w:rsidDel="00000000" w:rsidR="00000000" w:rsidRPr="00000000">
              <w:rPr>
                <w:b w:val="1"/>
                <w:rtl w:val="0"/>
              </w:rPr>
              <w:t xml:space="preserve">exploradores </w:t>
            </w:r>
            <w:r w:rsidDel="00000000" w:rsidR="00000000" w:rsidRPr="00000000">
              <w:rPr>
                <w:rtl w:val="0"/>
              </w:rPr>
              <w:t xml:space="preserve">possam resolver desafios, ganhar recompensas e engajar com a marca Hardz.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cadastrar recompensam e associá-las aos desafios,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assim será fácil criar os desafios e oferecer recompensas para 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liberar e encerrar os desafios,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 possam interagir apenas com os desafios liberados.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analisar as informações enviadas pelos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 nos desafios,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determinar se ele cumpriu o desafio corretamente.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liberar as recompensas para os exploradores que completarem os desafios,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pois só os exploradores que completarem os desafios corretamente poderão ser recompensados.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um dashboard,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visualizar os principais indicadores e relatórios da minha plataforma.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exportar relatórios de engajamento,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avaliar o sucesso da minha plataforma e aprimorar as minhas decisões de BI.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cadastrar e atualizar usuários </w:t>
            </w:r>
            <w:r w:rsidDel="00000000" w:rsidR="00000000" w:rsidRPr="00000000">
              <w:rPr>
                <w:b w:val="1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os meus funcionários tenham logins individuais.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banir usuários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proibir o acesso de usuários que infrinjam as políticas da plataforma.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ofertar como recompensa cupons de desconto cadastrados no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da Hardz,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visualizar facilmente os cupons disponíveis e gerenciar as recompensas diretamente do Sistema de Engajamento de Clientes.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escolher quais usuários podem ter acesso ao site como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apenas os usuários autorizados possam acessar a plataforma e interagir com os desafios.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realizar </w:t>
            </w:r>
            <w:r w:rsidDel="00000000" w:rsidR="00000000" w:rsidRPr="00000000">
              <w:rPr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no sistema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tenha acesso às funções exclusivas dos administradores.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cadastrar as redes sociais da empresa,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 sistema possa achar as publicações feitas por ela.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cadastrar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 sistema possa encontrar publicações que estejam relacionadas a elas.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procurar nas redes sociais publicações relacionadas às contas e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que eu cadastrei,</w:t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 sistema possa apresentar para 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 conteúdo relevante das redes sociais em que eu tenho conta.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aprovar quais publicações os exploradores deverão ver dentro do sistema,</w:t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não seja exibido conteúdo impróprio ou prejudicial a minha marca.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ver publicações relevantes de redes sociais,</w:t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me engajar mais com a marca Hardz.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visualizar os desafios e suas premiações, </w:t>
            </w:r>
          </w:p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escolher aquele que gostaria de participar.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inserir os documentos e descrição necessários para participar do desafio,</w:t>
            </w:r>
          </w:p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comprovar minha participação no desafio.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visualizar o resultado da análise dos desafios que eu inseri os documentos requisitados e participei,</w:t>
            </w:r>
          </w:p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saber se eu conquistei a premiação daquele desafio ou não.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resgatar as premiações dos desafios que eu cumpri os requisitos necessários para ser beneficiado,</w:t>
            </w:r>
          </w:p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saber quais os próximos passos para utilizar a premiação.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alterar meus dados de usuário como nome, descrição e redes sociais,</w:t>
            </w:r>
          </w:p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consiga atualizar minha apresentação para outros usuários.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acessar o sistema com os mesmos dados do e-commerce </w:t>
            </w:r>
            <w:r w:rsidDel="00000000" w:rsidR="00000000" w:rsidRPr="00000000">
              <w:rPr>
                <w:i w:val="1"/>
                <w:rtl w:val="0"/>
              </w:rPr>
              <w:t xml:space="preserve">Shopify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não precise criar 2 contas diferentes.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buscar o perfil de outros exploradores no sistema,</w:t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descobrir outras pessoas que possuem contas no Sistema de Engajamento de Clientes e buscam engajar com a marca.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visualizar o perfil, as conquistas e as redes sociais de outros exploradores,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saber detalhes como nome, descrição e a quantidade de desafios que o outro explorador detém.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indicar novos exploradores para utilizarem o Sistema de Engajamento de Clientes,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aumentar a base de usuários do sistema e ser premiado por isso.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enviar e receber mensagens de texto dos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trocar informações sobre os desafios.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enviar e receber mensagens de texto dos </w:t>
            </w:r>
            <w:r w:rsidDel="00000000" w:rsidR="00000000" w:rsidRPr="00000000">
              <w:rPr>
                <w:b w:val="1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trocar informações sobre os desafios.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6480" cy="3962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  <w:t xml:space="preserve">Figura 1 - Diagrama de caso de uso geral do sistema</w:t>
      </w:r>
    </w:p>
    <w:p w:rsidR="00000000" w:rsidDel="00000000" w:rsidP="00000000" w:rsidRDefault="00000000" w:rsidRPr="00000000" w14:paraId="000000C6">
      <w:pPr>
        <w:spacing w:before="200" w:lineRule="auto"/>
        <w:rPr/>
      </w:pPr>
      <w:r w:rsidDel="00000000" w:rsidR="00000000" w:rsidRPr="00000000">
        <w:rPr>
          <w:rtl w:val="0"/>
        </w:rPr>
        <w:t xml:space="preserve">No diagrama de caso de uso constam todos os casos de uso do sistema e o relacionamento entre eles e os atores.</w:t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Sequência do Sistema e Contrato de Operações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Nesta subseção é apresentado o diagrama de sequência do sistema e os Contratos de Operações.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Formato para cada contrato de operação</w:t>
      </w:r>
    </w:p>
    <w:tbl>
      <w:tblPr>
        <w:tblStyle w:val="Table30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6978"/>
        <w:tblGridChange w:id="0">
          <w:tblGrid>
            <w:gridCol w:w="2670"/>
            <w:gridCol w:w="6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Modelos de Projeto</w:t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Diagrama de classes do sistema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Sequência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sequência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Comunicação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comunicação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Arquitetura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Pode ser descrita com um diagrama apropriado da UML ou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 C4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Estados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estados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Componentes e Implantação.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componentes do sistema.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iagrama de implantação mostrando onde os componentes estarão alocados para 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 de Interface com Usuário</w:t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Comuns a Todos os Atores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Wireframe/mockup/storyboard das interfaces que são comuns a todos os atores do sistema.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Usadas pelo Ator &lt;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Wireframe/mockup/storyboard das interfaces exclusivas do ator &lt;</w:t>
      </w:r>
      <w:r w:rsidDel="00000000" w:rsidR="00000000" w:rsidRPr="00000000">
        <w:rPr>
          <w:i w:val="1"/>
          <w:rtl w:val="0"/>
        </w:rPr>
        <w:t xml:space="preserve">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Usadas pelo Ator &lt;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Wireframe/mockup/storyboard das interfaces exclusivas do ator &lt;B&gt;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Glossário e Modelos de Dados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Deve-se apresentar o glossário para o sistema. Também apresente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esquemas de banco de dados e as estratégias de mapeamento entre as representações de objetos e não-objetos.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z337ya" w:id="19"/>
      <w:bookmarkEnd w:id="19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Casos de Teste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Uma descrição de casos de teste para validação do sistema.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wgefswehw26" w:id="20"/>
      <w:bookmarkEnd w:id="2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Cronograma e Processo de Implementação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Uma descrição do cronograma para implementação do sistema e do processo que será seguido durante a implementação.</w:t>
      </w:r>
    </w:p>
    <w:sectPr>
      <w:headerReference r:id="rId12" w:type="default"/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1"/>
      <w:tblW w:w="9360.0" w:type="dxa"/>
      <w:jc w:val="left"/>
      <w:tblInd w:w="0.0" w:type="dxa"/>
      <w:tblLayout w:type="fixed"/>
      <w:tblLook w:val="04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&lt;nome do sistema&gt; Página 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63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de Engajamento de Clientes Página </w:t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pPr>
      <w:spacing w:line="240" w:lineRule="exact"/>
    </w:pPr>
    <w:rPr>
      <w:rFonts w:ascii="Times" w:hAnsi="Times"/>
      <w:sz w:val="24"/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keepLines w:val="1"/>
      <w:numPr>
        <w:numId w:val="1"/>
      </w:numPr>
      <w:spacing w:after="240" w:before="480" w:line="240" w:lineRule="atLeast"/>
      <w:outlineLvl w:val="0"/>
    </w:pPr>
    <w:rPr>
      <w:b w:val="1"/>
      <w:kern w:val="28"/>
      <w:sz w:val="36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numPr>
        <w:ilvl w:val="1"/>
        <w:numId w:val="1"/>
      </w:numPr>
      <w:spacing w:after="280" w:before="280" w:line="240" w:lineRule="atLeast"/>
      <w:outlineLvl w:val="1"/>
    </w:pPr>
    <w:rPr>
      <w:b w:val="1"/>
      <w:sz w:val="28"/>
    </w:rPr>
  </w:style>
  <w:style w:type="paragraph" w:styleId="Ttulo3">
    <w:name w:val="heading 3"/>
    <w:basedOn w:val="Normal"/>
    <w:next w:val="Normal"/>
    <w:qFormat w:val="1"/>
    <w:pPr>
      <w:numPr>
        <w:ilvl w:val="2"/>
        <w:numId w:val="1"/>
      </w:numPr>
      <w:spacing w:after="240" w:before="240"/>
      <w:outlineLvl w:val="2"/>
    </w:pPr>
    <w:rPr>
      <w:b w:val="1"/>
    </w:rPr>
  </w:style>
  <w:style w:type="paragraph" w:styleId="Ttulo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 w:line="220" w:lineRule="exact"/>
      <w:jc w:val="both"/>
      <w:outlineLvl w:val="3"/>
    </w:pPr>
    <w:rPr>
      <w:rFonts w:ascii="Times New Roman" w:hAnsi="Times New Roman"/>
      <w:b w:val="1"/>
      <w:i w:val="1"/>
      <w:sz w:val="22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 w:line="220" w:lineRule="exact"/>
      <w:jc w:val="both"/>
      <w:outlineLvl w:val="5"/>
    </w:pPr>
    <w:rPr>
      <w:rFonts w:ascii="Arial" w:hAnsi="Arial"/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 w:line="220" w:lineRule="exact"/>
      <w:jc w:val="both"/>
      <w:outlineLvl w:val="7"/>
    </w:pPr>
    <w:rPr>
      <w:rFonts w:ascii="Arial" w:hAnsi="Arial"/>
      <w:i w:val="1"/>
      <w:sz w:val="20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 w:line="220" w:lineRule="exact"/>
      <w:jc w:val="both"/>
      <w:outlineLvl w:val="8"/>
    </w:pPr>
    <w:rPr>
      <w:rFonts w:ascii="Arial" w:hAnsi="Arial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 w:val="1"/>
      <w:i w:val="1"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 w:val="1"/>
      <w:i w:val="1"/>
      <w:sz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 w:val="1"/>
      <w:noProof w:val="1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after="120" w:before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 w:val="1"/>
    <w:pPr>
      <w:spacing w:after="720" w:before="240" w:line="240" w:lineRule="auto"/>
      <w:jc w:val="right"/>
    </w:pPr>
    <w:rPr>
      <w:rFonts w:ascii="Arial" w:hAnsi="Arial"/>
      <w:b w:val="1"/>
      <w:kern w:val="28"/>
      <w:sz w:val="64"/>
    </w:rPr>
  </w:style>
  <w:style w:type="paragraph" w:styleId="TOCEntry" w:customStyle="1">
    <w:name w:val="TOCEntry"/>
    <w:basedOn w:val="Normal"/>
    <w:pPr>
      <w:keepNext w:val="1"/>
      <w:keepLines w:val="1"/>
      <w:spacing w:after="240" w:before="120" w:line="240" w:lineRule="atLeast"/>
    </w:pPr>
    <w:rPr>
      <w:b w:val="1"/>
      <w:sz w:val="36"/>
    </w:rPr>
  </w:style>
  <w:style w:type="paragraph" w:styleId="Sumrio3">
    <w:name w:val="toc 3"/>
    <w:basedOn w:val="Normal"/>
    <w:next w:val="Normal"/>
    <w:semiHidden w:val="1"/>
    <w:pPr>
      <w:tabs>
        <w:tab w:val="left" w:pos="1200"/>
        <w:tab w:val="right" w:leader="dot" w:pos="9360"/>
      </w:tabs>
      <w:ind w:left="480"/>
    </w:pPr>
    <w:rPr>
      <w:noProof w:val="1"/>
      <w:sz w:val="22"/>
    </w:rPr>
  </w:style>
  <w:style w:type="paragraph" w:styleId="Sumrio4">
    <w:name w:val="toc 4"/>
    <w:basedOn w:val="Normal"/>
    <w:next w:val="Normal"/>
    <w:semiHidden w:val="1"/>
    <w:pPr>
      <w:tabs>
        <w:tab w:val="right" w:leader="dot" w:pos="9360"/>
      </w:tabs>
      <w:ind w:left="720"/>
    </w:pPr>
  </w:style>
  <w:style w:type="paragraph" w:styleId="Sumrio5">
    <w:name w:val="toc 5"/>
    <w:basedOn w:val="Normal"/>
    <w:next w:val="Normal"/>
    <w:semiHidden w:val="1"/>
    <w:pPr>
      <w:tabs>
        <w:tab w:val="right" w:leader="dot" w:pos="9360"/>
      </w:tabs>
      <w:ind w:left="960"/>
    </w:pPr>
  </w:style>
  <w:style w:type="paragraph" w:styleId="Sumrio6">
    <w:name w:val="toc 6"/>
    <w:basedOn w:val="Normal"/>
    <w:next w:val="Normal"/>
    <w:semiHidden w:val="1"/>
    <w:pPr>
      <w:tabs>
        <w:tab w:val="right" w:leader="dot" w:pos="9360"/>
      </w:tabs>
      <w:ind w:left="1200"/>
    </w:pPr>
  </w:style>
  <w:style w:type="paragraph" w:styleId="Sumrio7">
    <w:name w:val="toc 7"/>
    <w:basedOn w:val="Normal"/>
    <w:next w:val="Normal"/>
    <w:semiHidden w:val="1"/>
    <w:pPr>
      <w:tabs>
        <w:tab w:val="right" w:leader="dot" w:pos="9360"/>
      </w:tabs>
      <w:ind w:left="1440"/>
    </w:pPr>
  </w:style>
  <w:style w:type="paragraph" w:styleId="Sumrio8">
    <w:name w:val="toc 8"/>
    <w:basedOn w:val="Normal"/>
    <w:next w:val="Normal"/>
    <w:semiHidden w:val="1"/>
    <w:pPr>
      <w:tabs>
        <w:tab w:val="right" w:leader="dot" w:pos="9360"/>
      </w:tabs>
      <w:ind w:left="1680"/>
    </w:pPr>
  </w:style>
  <w:style w:type="paragraph" w:styleId="Sumrio9">
    <w:name w:val="toc 9"/>
    <w:basedOn w:val="Normal"/>
    <w:next w:val="Normal"/>
    <w:semiHidden w:val="1"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 w:val="1"/>
      <w:sz w:val="22"/>
    </w:rPr>
  </w:style>
  <w:style w:type="character" w:styleId="Nmerodepgina">
    <w:name w:val="page number"/>
    <w:basedOn w:val="Fontepargpadro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 w:val="1"/>
      <w:sz w:val="22"/>
    </w:rPr>
  </w:style>
  <w:style w:type="paragraph" w:styleId="requirement" w:customStyle="1">
    <w:name w:val="requirement"/>
    <w:basedOn w:val="level4"/>
    <w:pPr>
      <w:spacing w:after="0" w:before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tulo"/>
    <w:rPr>
      <w:sz w:val="28"/>
    </w:rPr>
  </w:style>
  <w:style w:type="paragraph" w:styleId="ChangeHistoryTitle" w:customStyle="1">
    <w:name w:val="ChangeHistory Title"/>
    <w:basedOn w:val="Normal"/>
    <w:pPr>
      <w:keepNext w:val="1"/>
      <w:spacing w:after="60" w:before="60" w:line="240" w:lineRule="auto"/>
      <w:jc w:val="center"/>
    </w:pPr>
    <w:rPr>
      <w:rFonts w:ascii="Arial" w:hAnsi="Arial"/>
      <w:b w:val="1"/>
      <w:sz w:val="36"/>
    </w:rPr>
  </w:style>
  <w:style w:type="paragraph" w:styleId="SuperTitle" w:customStyle="1">
    <w:name w:val="SuperTitle"/>
    <w:basedOn w:val="Ttulo"/>
    <w:next w:val="Normal"/>
    <w:pPr>
      <w:pBdr>
        <w:top w:color="auto" w:space="1" w:sz="48" w:val="single"/>
      </w:pBdr>
      <w:spacing w:after="0" w:before="960"/>
    </w:pPr>
    <w:rPr>
      <w:sz w:val="28"/>
    </w:rPr>
  </w:style>
  <w:style w:type="paragraph" w:styleId="line" w:customStyle="1">
    <w:name w:val="line"/>
    <w:basedOn w:val="Ttulo"/>
    <w:pPr>
      <w:pBdr>
        <w:top w:color="auto" w:space="1" w:sz="36" w:val="single"/>
      </w:pBdr>
      <w:spacing w:after="0"/>
    </w:pPr>
    <w:rPr>
      <w:sz w:val="40"/>
    </w:rPr>
  </w:style>
  <w:style w:type="table" w:styleId="Tabelacomgrade">
    <w:name w:val="Table Grid"/>
    <w:basedOn w:val="Tabelanormal"/>
    <w:uiPriority w:val="59"/>
    <w:rsid w:val="00FB4123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footer" Target="footer2.xml"/><Relationship Id="rId12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gkkyzIBnZ84+yu7fyge+0mzqyA==">AMUW2mWt+I+3clazIZhM337bmYdIn6gDhu8OqUEw+TpvNSqf7wrN22CbzXrT7dzxydCzbb6R49Fj/MuSqkGF4ToEfXEeQI+BLQqw2ZV8UTIJmeAVelV3gybgbosVxf5cqVoQFrkQ/wvOj9qrTPP2WlsnwjxcbZRvPrS3s2CePHEtfaCuA25kbRiB+1Bd+6zKsrGolQOHPjHWmLS/Tp5rCU2zViWEOKe9aoMsZ6xn9w/D4s9cV7m7OsF4G1xZd8lFM3uiT1Ju1yOyn0y9fBAUZw0JO0vj5Yoi0YYbVf//Hp/LZWb8IAFGTf6bRqupCsQMLxok3XdKJchuSfDk2xRIPMeWNjtHYkLOZbU4d+aV9CD4u0CehWbN9chEjFkbr9FEVGbCk8TRzK6xqo5P24W4ZSh6OZME3uE0/cwMds9F0kh25LAs6BcMB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2019-01-19T03:17:00.0000000Z</dcterms:created>
  <dc:creator>Doris Sturzenberger</dc:creator>
</cp:coreProperties>
</file>