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08/09/2021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Hora: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21: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00 às </w:t>
            </w:r>
            <w:r>
              <w:rPr>
                <w:rFonts w:eastAsia="Calibri" w:ascii="Calibri" w:hAnsi="Calibri"/>
                <w:sz w:val="22"/>
                <w:szCs w:val="22"/>
              </w:rPr>
              <w:t>22</w:t>
            </w:r>
            <w:r>
              <w:rPr>
                <w:rFonts w:eastAsia="Calibri" w:ascii="Calibri" w:hAnsi="Calibri"/>
                <w:sz w:val="22"/>
                <w:szCs w:val="22"/>
              </w:rPr>
              <w:t>:</w:t>
            </w:r>
            <w:r>
              <w:rPr>
                <w:rFonts w:eastAsia="Calibri" w:ascii="Calibri" w:hAnsi="Calibri"/>
                <w:sz w:val="22"/>
                <w:szCs w:val="22"/>
              </w:rPr>
              <w:t>3</w:t>
            </w:r>
            <w:r>
              <w:rPr>
                <w:rFonts w:eastAsia="Calibri" w:ascii="Calibri" w:hAnsi="Calibri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 Marjorie Ribeiro Machado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 Lúcia Da Silva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soraialu@pucminas.br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Atualizar documento de requisitos.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Criar metodologia na documentação.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Receber feedback das professoras.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Documento de requisitos atualizado com novos pedidos dos stakeholders.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Assinaturas necessitam de serem feitas.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11/09/2021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Atualizar diagrama de caso de uso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08/09/2021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e Guilherme Gabriel.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Atualizar DER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12/09/2021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e Henrique Penna.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 xml:space="preserve">Enviar documento de requisitos atualizado para </w:t>
            </w:r>
            <w:r>
              <w:rPr>
                <w:rFonts w:eastAsia="Calibri" w:ascii="Calibri" w:hAnsi="Calibri"/>
                <w:sz w:val="22"/>
                <w:szCs w:val="22"/>
              </w:rPr>
              <w:t>Flaviany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12/09/2021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  <w:t>Refazer e enviar assinaturas para as professoras.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11/09/2021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Todos.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LibreOffice/7.0.3.1$Windows_X86_64 LibreOffice_project/d7547858d014d4cf69878db179d326fc3483e082</Application>
  <Pages>2</Pages>
  <Words>170</Words>
  <Characters>1215</Characters>
  <CharactersWithSpaces>1330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2021-09-18T08:57:18Z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