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400" w:line="240" w:lineRule="auto"/>
        <w:jc w:val="center"/>
        <w:rPr>
          <w:rFonts w:ascii="Arial" w:cs="Arial" w:eastAsia="Arial" w:hAnsi="Arial"/>
          <w:color w:val="000000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Orientação de Avaliação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color w:val="000000"/>
          <w:sz w:val="30"/>
          <w:szCs w:val="30"/>
          <w:rtl w:val="0"/>
        </w:rPr>
        <w:t xml:space="preserve">Trabalho Interdisciplinar – Aplicações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Bdr>
          <w:bottom w:color="000000" w:space="1" w:sz="4" w:val="single"/>
        </w:pBdr>
        <w:rPr>
          <w:b w:val="1"/>
          <w:color w:val="c00000"/>
          <w:sz w:val="28"/>
          <w:szCs w:val="28"/>
        </w:rPr>
      </w:pPr>
      <w:r w:rsidDel="00000000" w:rsidR="00000000" w:rsidRPr="00000000">
        <w:rPr>
          <w:b w:val="1"/>
          <w:color w:val="c00000"/>
          <w:sz w:val="28"/>
          <w:szCs w:val="28"/>
          <w:rtl w:val="0"/>
        </w:rPr>
        <w:t xml:space="preserve">DADOS GERAIS</w:t>
      </w:r>
    </w:p>
    <w:p w:rsidR="00000000" w:rsidDel="00000000" w:rsidP="00000000" w:rsidRDefault="00000000" w:rsidRPr="00000000" w14:paraId="00000004">
      <w:pPr>
        <w:spacing w:after="0" w:line="360" w:lineRule="auto"/>
        <w:rPr>
          <w:rFonts w:ascii="Arial" w:cs="Arial" w:eastAsia="Arial" w:hAnsi="Arial"/>
          <w:b w:val="1"/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3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0"/>
        <w:gridCol w:w="12558"/>
        <w:tblGridChange w:id="0">
          <w:tblGrid>
            <w:gridCol w:w="2830"/>
            <w:gridCol w:w="12558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05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Projeto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Falta de conexão entre ONG’s e doadores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07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Aluno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Luana Fleury Braz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09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Título do Artefato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Login e Registro de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0B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Funcionalidade para controlar o acesso ao sistema por meio de login e senha que permite o cadastro de novos usuários.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0F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Link alternativo na Internet (URL)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pBdr>
          <w:bottom w:color="000000" w:space="1" w:sz="4" w:val="single"/>
        </w:pBdr>
        <w:rPr>
          <w:rFonts w:ascii="Times New Roman" w:cs="Times New Roman" w:eastAsia="Times New Roman" w:hAnsi="Times New Roman"/>
          <w:b w:val="1"/>
          <w:color w:val="c00000"/>
          <w:sz w:val="28"/>
          <w:szCs w:val="28"/>
        </w:rPr>
      </w:pPr>
      <w:r w:rsidDel="00000000" w:rsidR="00000000" w:rsidRPr="00000000">
        <w:rPr>
          <w:b w:val="1"/>
          <w:color w:val="c00000"/>
          <w:sz w:val="28"/>
          <w:szCs w:val="28"/>
          <w:rtl w:val="0"/>
        </w:rPr>
        <w:t xml:space="preserve">APRESENTAÇÃO DAS PRINCIPAIS TELAS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Exemplos reais das principais telas utilizadas durante o uso da funcionalidade entregues.  </w:t>
      </w:r>
    </w:p>
    <w:tbl>
      <w:tblPr>
        <w:tblStyle w:val="Table2"/>
        <w:tblW w:w="15298.999999999998" w:type="dxa"/>
        <w:jc w:val="left"/>
        <w:tblInd w:w="0.0" w:type="dxa"/>
        <w:tblLayout w:type="fixed"/>
        <w:tblLook w:val="0400"/>
      </w:tblPr>
      <w:tblGrid>
        <w:gridCol w:w="4898"/>
        <w:gridCol w:w="5298"/>
        <w:gridCol w:w="5103"/>
        <w:tblGridChange w:id="0">
          <w:tblGrid>
            <w:gridCol w:w="4898"/>
            <w:gridCol w:w="5298"/>
            <w:gridCol w:w="5103"/>
          </w:tblGrid>
        </w:tblGridChange>
      </w:tblGrid>
      <w:tr>
        <w:trPr>
          <w:cantSplit w:val="0"/>
          <w:trHeight w:val="32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Página Login 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2981325" cy="13970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25" cy="139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Novo usuário</w:t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2690813" cy="3484563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0813" cy="34845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Página Inicial </w:t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3105150" cy="1473200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147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pBdr>
          <w:bottom w:color="000000" w:space="1" w:sz="4" w:val="single"/>
        </w:pBdr>
        <w:rPr>
          <w:b w:val="1"/>
          <w:color w:val="c00000"/>
          <w:sz w:val="28"/>
          <w:szCs w:val="28"/>
        </w:rPr>
      </w:pPr>
      <w:r w:rsidDel="00000000" w:rsidR="00000000" w:rsidRPr="00000000">
        <w:rPr>
          <w:b w:val="1"/>
          <w:color w:val="c00000"/>
          <w:sz w:val="28"/>
          <w:szCs w:val="28"/>
          <w:rtl w:val="0"/>
        </w:rPr>
        <w:t xml:space="preserve">ORIENTAÇÃO DE TESTES DA AVALIAÇÃO: </w:t>
      </w:r>
    </w:p>
    <w:p w:rsidR="00000000" w:rsidDel="00000000" w:rsidP="00000000" w:rsidRDefault="00000000" w:rsidRPr="00000000" w14:paraId="00000027">
      <w:pPr>
        <w:spacing w:after="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Cenários de teste e passos a serem realizados para avaliar a entrega.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5301.0" w:type="dxa"/>
        <w:jc w:val="left"/>
        <w:tblInd w:w="0.0" w:type="dxa"/>
        <w:tblLayout w:type="fixed"/>
        <w:tblLook w:val="0400"/>
      </w:tblPr>
      <w:tblGrid>
        <w:gridCol w:w="418"/>
        <w:gridCol w:w="1236"/>
        <w:gridCol w:w="2024"/>
        <w:gridCol w:w="4019"/>
        <w:gridCol w:w="7604"/>
        <w:tblGridChange w:id="0">
          <w:tblGrid>
            <w:gridCol w:w="418"/>
            <w:gridCol w:w="1236"/>
            <w:gridCol w:w="2024"/>
            <w:gridCol w:w="4019"/>
            <w:gridCol w:w="760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Cenário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Resultados Esperados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Novo usuário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10"/>
              </w:numPr>
              <w:spacing w:after="0" w:line="240" w:lineRule="auto"/>
              <w:ind w:left="502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11"/>
              </w:numPr>
              <w:spacing w:after="0" w:line="240" w:lineRule="auto"/>
              <w:ind w:left="567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numPr>
                <w:ilvl w:val="0"/>
                <w:numId w:val="12"/>
              </w:numPr>
              <w:spacing w:after="0" w:line="240" w:lineRule="auto"/>
              <w:ind w:left="425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spacing w:after="0" w:line="240" w:lineRule="auto"/>
              <w:ind w:left="502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spacing w:after="0" w:line="240" w:lineRule="auto"/>
              <w:ind w:left="567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spacing w:after="0" w:line="240" w:lineRule="auto"/>
              <w:ind w:left="425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Senha incorreta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numPr>
                <w:ilvl w:val="0"/>
                <w:numId w:val="4"/>
              </w:numPr>
              <w:spacing w:after="0" w:line="240" w:lineRule="auto"/>
              <w:ind w:left="502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numPr>
                <w:ilvl w:val="0"/>
                <w:numId w:val="6"/>
              </w:numPr>
              <w:spacing w:after="0" w:line="240" w:lineRule="auto"/>
              <w:ind w:left="567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numPr>
                <w:ilvl w:val="0"/>
                <w:numId w:val="8"/>
              </w:numPr>
              <w:spacing w:after="0" w:line="240" w:lineRule="auto"/>
              <w:ind w:left="502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numPr>
                <w:ilvl w:val="0"/>
                <w:numId w:val="5"/>
              </w:numPr>
              <w:spacing w:after="0" w:line="240" w:lineRule="auto"/>
              <w:ind w:left="502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numPr>
                <w:ilvl w:val="0"/>
                <w:numId w:val="7"/>
              </w:numPr>
              <w:spacing w:after="0" w:line="240" w:lineRule="auto"/>
              <w:ind w:left="567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numPr>
                <w:ilvl w:val="0"/>
                <w:numId w:val="9"/>
              </w:numPr>
              <w:spacing w:after="0" w:line="240" w:lineRule="auto"/>
              <w:ind w:left="425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426" w:top="284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