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left"/>
      </w:pPr>
      <w:r>
        <w:rPr>
          <w:rFonts w:ascii="Arial" w:hAnsi="Arial"/>
          <w:sz w:val="20"/>
        </w:rPr>
        <w:t>Fecha: 2023-11-27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A quien pueda interesarle,</w:t>
      </w:r>
    </w:p>
    <w:p>
      <w:pPr>
        <w:jc w:val="left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Andrés Pino durante el período académico 2023 - 2.</w:t>
      </w:r>
    </w:p>
    <w:p>
      <w:r/>
    </w:p>
    <w:p>
      <w:pPr>
        <w:jc w:val="left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left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left"/>
      </w:pPr>
      <w:r>
        <w:rPr>
          <w:rFonts w:ascii="Arial" w:hAnsi="Arial"/>
          <w:sz w:val="20"/>
        </w:rPr>
        <w:t>"AHHHHHHHHHHHHHHHHHHHHH"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left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Andrés Pino ha asistido son:</w:t>
      </w:r>
    </w:p>
    <w:p>
      <w:pPr>
        <w:jc w:val="left"/>
      </w:pPr>
      <w:r>
        <w:rPr>
          <w:rFonts w:ascii="Arial" w:hAnsi="Arial"/>
          <w:sz w:val="20"/>
        </w:rPr>
        <w:t>No se registran asistencias a actividades no académicas.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left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left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4. Desempeño Académico:</w:t>
      </w:r>
    </w:p>
    <w:p>
      <w:pPr>
        <w:jc w:val="left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asignatura.</w:t>
      </w:r>
    </w:p>
    <w:p>
      <w:pPr>
        <w:jc w:val="left"/>
      </w:pPr>
      <w:r>
        <w:rPr>
          <w:rFonts w:ascii="Arial" w:hAnsi="Arial"/>
          <w:sz w:val="20"/>
        </w:rPr>
        <w:t>No se registra información académica.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