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AA8EB" w14:textId="010921C3" w:rsidR="004551B4" w:rsidRPr="003A6A2D" w:rsidRDefault="003A6A2D" w:rsidP="006C51F3">
      <w:pPr>
        <w:pStyle w:val="Title"/>
        <w:rPr>
          <w:rFonts w:asciiTheme="minorHAnsi" w:hAnsiTheme="minorHAnsi"/>
          <w:sz w:val="50"/>
          <w:szCs w:val="50"/>
        </w:rPr>
      </w:pPr>
      <w:r w:rsidRPr="003A6A2D">
        <w:rPr>
          <w:rFonts w:asciiTheme="minorHAnsi" w:hAnsiTheme="minorHAnsi"/>
          <w:sz w:val="50"/>
          <w:szCs w:val="50"/>
        </w:rPr>
        <w:t>“We Believe”</w:t>
      </w:r>
      <w:r w:rsidR="0013167D" w:rsidRPr="003A6A2D">
        <w:rPr>
          <w:rFonts w:asciiTheme="minorHAnsi" w:hAnsiTheme="minorHAnsi"/>
          <w:sz w:val="50"/>
          <w:szCs w:val="50"/>
        </w:rPr>
        <w:t xml:space="preserve"> User Assumptions</w:t>
      </w:r>
      <w:r w:rsidR="00E01988" w:rsidRPr="003A6A2D">
        <w:rPr>
          <w:rStyle w:val="FootnoteReference"/>
          <w:rFonts w:asciiTheme="minorHAnsi" w:hAnsiTheme="minorHAnsi"/>
          <w:sz w:val="40"/>
          <w:szCs w:val="40"/>
        </w:rPr>
        <w:footnoteReference w:id="1"/>
      </w:r>
      <w:r w:rsidR="006C51F3" w:rsidRPr="003A6A2D">
        <w:rPr>
          <w:rFonts w:asciiTheme="minorHAnsi" w:hAnsiTheme="minorHAnsi"/>
          <w:sz w:val="50"/>
          <w:szCs w:val="50"/>
        </w:rPr>
        <w:t xml:space="preserve"> </w:t>
      </w:r>
      <w:r w:rsidR="00B6401F" w:rsidRPr="003A6A2D">
        <w:rPr>
          <w:rFonts w:asciiTheme="minorHAnsi" w:hAnsiTheme="minorHAnsi"/>
          <w:sz w:val="50"/>
          <w:szCs w:val="50"/>
        </w:rPr>
        <w:t xml:space="preserve">  </w:t>
      </w:r>
    </w:p>
    <w:p w14:paraId="6C53E0EA" w14:textId="740AB1B6" w:rsidR="006C51F3" w:rsidRPr="003A6A2D" w:rsidRDefault="003A6A2D" w:rsidP="006C51F3">
      <w:pPr>
        <w:pStyle w:val="Title"/>
        <w:rPr>
          <w:rFonts w:asciiTheme="minorHAnsi" w:hAnsiTheme="minorHAnsi"/>
          <w:sz w:val="50"/>
          <w:szCs w:val="50"/>
        </w:rPr>
      </w:pPr>
      <w:r w:rsidRPr="003A6A2D">
        <w:rPr>
          <w:rFonts w:asciiTheme="minorHAnsi" w:hAnsiTheme="minorHAnsi"/>
          <w:sz w:val="50"/>
          <w:szCs w:val="50"/>
        </w:rPr>
        <w:t xml:space="preserve">EPA EDS </w:t>
      </w:r>
      <w:r w:rsidRPr="003A6A2D">
        <w:rPr>
          <w:rFonts w:asciiTheme="minorHAnsi" w:hAnsiTheme="minorHAnsi"/>
          <w:color w:val="C0504D" w:themeColor="accent2"/>
          <w:sz w:val="50"/>
          <w:szCs w:val="50"/>
        </w:rPr>
        <w:t>Climate Change Dashboard Widget</w:t>
      </w:r>
    </w:p>
    <w:p w14:paraId="5F30823F" w14:textId="6E8822DA" w:rsidR="00064294" w:rsidRPr="00E01988" w:rsidRDefault="00064294" w:rsidP="00064294">
      <w:pPr>
        <w:rPr>
          <w:rFonts w:cs="Segoe UI"/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t>What</w:t>
      </w:r>
      <w:r w:rsidR="0013167D">
        <w:rPr>
          <w:rFonts w:cs="Segoe UI"/>
          <w:b/>
          <w:sz w:val="28"/>
          <w:szCs w:val="28"/>
        </w:rPr>
        <w:t xml:space="preserve"> is it</w:t>
      </w:r>
      <w:r>
        <w:rPr>
          <w:rFonts w:cs="Segoe UI"/>
          <w:b/>
          <w:sz w:val="28"/>
          <w:szCs w:val="28"/>
        </w:rPr>
        <w:t>?</w:t>
      </w:r>
      <w:r w:rsidRPr="004E2B72">
        <w:rPr>
          <w:i/>
          <w:noProof/>
        </w:rPr>
        <w:t xml:space="preserve"> </w:t>
      </w:r>
    </w:p>
    <w:p w14:paraId="77ADFB0E" w14:textId="58023E7E" w:rsidR="0013167D" w:rsidRDefault="0013167D" w:rsidP="003A6A2D">
      <w:pPr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 xml:space="preserve">This document captures </w:t>
      </w:r>
      <w:r w:rsidR="000757D8">
        <w:rPr>
          <w:rFonts w:cs="Segoe UI"/>
          <w:sz w:val="24"/>
          <w:szCs w:val="24"/>
        </w:rPr>
        <w:t xml:space="preserve">what </w:t>
      </w:r>
      <w:r w:rsidR="006C51F3">
        <w:rPr>
          <w:rFonts w:cs="Segoe UI"/>
          <w:sz w:val="24"/>
          <w:szCs w:val="24"/>
        </w:rPr>
        <w:t>we</w:t>
      </w:r>
      <w:r w:rsidR="000757D8">
        <w:rPr>
          <w:rFonts w:cs="Segoe UI"/>
          <w:sz w:val="24"/>
          <w:szCs w:val="24"/>
        </w:rPr>
        <w:t xml:space="preserve"> believe</w:t>
      </w:r>
      <w:r>
        <w:rPr>
          <w:rFonts w:cs="Segoe UI"/>
          <w:sz w:val="24"/>
          <w:szCs w:val="24"/>
        </w:rPr>
        <w:t xml:space="preserve"> about </w:t>
      </w:r>
      <w:r w:rsidR="006C51F3">
        <w:rPr>
          <w:rFonts w:cs="Segoe UI"/>
          <w:sz w:val="24"/>
          <w:szCs w:val="24"/>
        </w:rPr>
        <w:t>the</w:t>
      </w:r>
      <w:r>
        <w:rPr>
          <w:rFonts w:cs="Segoe UI"/>
          <w:sz w:val="24"/>
          <w:szCs w:val="24"/>
        </w:rPr>
        <w:t xml:space="preserve"> users</w:t>
      </w:r>
      <w:r w:rsidR="006C51F3">
        <w:rPr>
          <w:rFonts w:cs="Segoe UI"/>
          <w:sz w:val="24"/>
          <w:szCs w:val="24"/>
        </w:rPr>
        <w:t xml:space="preserve"> of </w:t>
      </w:r>
      <w:r w:rsidR="00B6401F">
        <w:rPr>
          <w:rFonts w:cs="Segoe UI"/>
          <w:sz w:val="24"/>
          <w:szCs w:val="24"/>
        </w:rPr>
        <w:t>the</w:t>
      </w:r>
      <w:r w:rsidR="003A6A2D">
        <w:rPr>
          <w:rFonts w:cs="Segoe UI"/>
          <w:sz w:val="24"/>
          <w:szCs w:val="24"/>
        </w:rPr>
        <w:t xml:space="preserve"> </w:t>
      </w:r>
      <w:r w:rsidR="003A6A2D">
        <w:rPr>
          <w:rFonts w:cs="Segoe UI"/>
          <w:color w:val="C0504D" w:themeColor="accent2"/>
          <w:sz w:val="24"/>
          <w:szCs w:val="24"/>
        </w:rPr>
        <w:t>CLIMATE CHANGE D</w:t>
      </w:r>
      <w:r w:rsidR="003A6A2D" w:rsidRPr="003A6A2D">
        <w:rPr>
          <w:rFonts w:cs="Segoe UI"/>
          <w:color w:val="C0504D" w:themeColor="accent2"/>
          <w:sz w:val="24"/>
          <w:szCs w:val="24"/>
        </w:rPr>
        <w:t xml:space="preserve">ASHBOARD </w:t>
      </w:r>
      <w:r w:rsidR="003A6A2D">
        <w:rPr>
          <w:rFonts w:cs="Segoe UI"/>
          <w:color w:val="C0504D" w:themeColor="accent2"/>
          <w:sz w:val="24"/>
          <w:szCs w:val="24"/>
        </w:rPr>
        <w:t>WIDGET</w:t>
      </w:r>
      <w:r w:rsidR="003A6A2D" w:rsidRPr="003A6A2D">
        <w:rPr>
          <w:rFonts w:cs="Segoe UI"/>
          <w:color w:val="C0504D" w:themeColor="accent2"/>
          <w:sz w:val="24"/>
          <w:szCs w:val="24"/>
        </w:rPr>
        <w:t xml:space="preserve"> (rename this)</w:t>
      </w:r>
      <w:r w:rsidR="003A6A2D">
        <w:rPr>
          <w:rFonts w:cs="Segoe UI"/>
          <w:sz w:val="24"/>
          <w:szCs w:val="24"/>
        </w:rPr>
        <w:t xml:space="preserve"> we’re going to build, and about the product itself. </w:t>
      </w:r>
      <w:r w:rsidR="000757D8">
        <w:rPr>
          <w:rFonts w:cs="Segoe UI"/>
          <w:sz w:val="24"/>
          <w:szCs w:val="24"/>
        </w:rPr>
        <w:t xml:space="preserve">It states the hypotheses </w:t>
      </w:r>
      <w:r w:rsidR="006C51F3">
        <w:rPr>
          <w:rFonts w:cs="Segoe UI"/>
          <w:sz w:val="24"/>
          <w:szCs w:val="24"/>
        </w:rPr>
        <w:t>we’ll</w:t>
      </w:r>
      <w:r>
        <w:rPr>
          <w:rFonts w:cs="Segoe UI"/>
          <w:sz w:val="24"/>
          <w:szCs w:val="24"/>
        </w:rPr>
        <w:t xml:space="preserve"> be testing through design and build cycles. </w:t>
      </w:r>
      <w:r w:rsidR="000757D8">
        <w:rPr>
          <w:rFonts w:cs="Segoe UI"/>
          <w:sz w:val="24"/>
          <w:szCs w:val="24"/>
        </w:rPr>
        <w:t xml:space="preserve">It also identifies how </w:t>
      </w:r>
      <w:r w:rsidR="006C51F3">
        <w:rPr>
          <w:rFonts w:cs="Segoe UI"/>
          <w:sz w:val="24"/>
          <w:szCs w:val="24"/>
        </w:rPr>
        <w:t>we’ll</w:t>
      </w:r>
      <w:r w:rsidR="000757D8">
        <w:rPr>
          <w:rFonts w:cs="Segoe UI"/>
          <w:sz w:val="24"/>
          <w:szCs w:val="24"/>
        </w:rPr>
        <w:t xml:space="preserve"> know if </w:t>
      </w:r>
      <w:r w:rsidR="006C51F3">
        <w:rPr>
          <w:rFonts w:cs="Segoe UI"/>
          <w:sz w:val="24"/>
          <w:szCs w:val="24"/>
        </w:rPr>
        <w:t>our</w:t>
      </w:r>
      <w:r w:rsidR="000757D8">
        <w:rPr>
          <w:rFonts w:cs="Segoe UI"/>
          <w:sz w:val="24"/>
          <w:szCs w:val="24"/>
        </w:rPr>
        <w:t xml:space="preserve"> beliefs and product are on target, or need </w:t>
      </w:r>
      <w:r w:rsidR="0014050B">
        <w:rPr>
          <w:rFonts w:cs="Segoe UI"/>
          <w:sz w:val="24"/>
          <w:szCs w:val="24"/>
        </w:rPr>
        <w:t>course correction</w:t>
      </w:r>
      <w:r w:rsidR="000757D8">
        <w:rPr>
          <w:rFonts w:cs="Segoe UI"/>
          <w:sz w:val="24"/>
          <w:szCs w:val="24"/>
        </w:rPr>
        <w:t>.</w:t>
      </w:r>
    </w:p>
    <w:p w14:paraId="49C0CFC7" w14:textId="4D3E8815" w:rsidR="00C13EF0" w:rsidRDefault="00E01988" w:rsidP="003A6A2D">
      <w:pPr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At its heart is the</w:t>
      </w:r>
      <w:r w:rsidR="0013167D">
        <w:rPr>
          <w:rFonts w:cs="Segoe UI"/>
          <w:sz w:val="24"/>
          <w:szCs w:val="24"/>
        </w:rPr>
        <w:t xml:space="preserve"> question</w:t>
      </w:r>
      <w:r w:rsidR="00064294">
        <w:rPr>
          <w:rFonts w:cs="Segoe UI"/>
          <w:sz w:val="24"/>
          <w:szCs w:val="24"/>
        </w:rPr>
        <w:t xml:space="preserve">: What are the </w:t>
      </w:r>
      <w:r w:rsidR="00064294" w:rsidRPr="00064294">
        <w:rPr>
          <w:rFonts w:cs="Segoe UI"/>
          <w:sz w:val="24"/>
          <w:szCs w:val="24"/>
        </w:rPr>
        <w:t xml:space="preserve">fundamental assumptions </w:t>
      </w:r>
      <w:r w:rsidR="00064294">
        <w:rPr>
          <w:rFonts w:cs="Segoe UI"/>
          <w:sz w:val="24"/>
          <w:szCs w:val="24"/>
        </w:rPr>
        <w:t>we have</w:t>
      </w:r>
      <w:r w:rsidR="00064294" w:rsidRPr="00064294">
        <w:rPr>
          <w:rFonts w:cs="Segoe UI"/>
          <w:sz w:val="24"/>
          <w:szCs w:val="24"/>
        </w:rPr>
        <w:t xml:space="preserve"> about </w:t>
      </w:r>
      <w:r w:rsidR="00064294">
        <w:rPr>
          <w:rFonts w:cs="Segoe UI"/>
          <w:sz w:val="24"/>
          <w:szCs w:val="24"/>
        </w:rPr>
        <w:t>our customers</w:t>
      </w:r>
      <w:r w:rsidR="00064294" w:rsidRPr="00064294">
        <w:rPr>
          <w:rFonts w:cs="Segoe UI"/>
          <w:sz w:val="24"/>
          <w:szCs w:val="24"/>
        </w:rPr>
        <w:t xml:space="preserve"> and our solution</w:t>
      </w:r>
      <w:r w:rsidR="00064294">
        <w:rPr>
          <w:rFonts w:cs="Segoe UI"/>
          <w:sz w:val="24"/>
          <w:szCs w:val="24"/>
        </w:rPr>
        <w:t xml:space="preserve">? The ones </w:t>
      </w:r>
      <w:r w:rsidR="00064294" w:rsidRPr="00064294">
        <w:rPr>
          <w:rFonts w:cs="Segoe UI"/>
          <w:sz w:val="24"/>
          <w:szCs w:val="24"/>
        </w:rPr>
        <w:t>that, if proven wrong, will cause us to fail?</w:t>
      </w:r>
    </w:p>
    <w:p w14:paraId="180AE75E" w14:textId="77777777" w:rsidR="0065368B" w:rsidRDefault="0065368B" w:rsidP="0065368B">
      <w:pPr>
        <w:spacing w:after="60" w:line="240" w:lineRule="auto"/>
        <w:rPr>
          <w:rFonts w:cs="Segoe UI"/>
          <w:sz w:val="24"/>
          <w:szCs w:val="24"/>
        </w:rPr>
      </w:pPr>
    </w:p>
    <w:tbl>
      <w:tblPr>
        <w:tblStyle w:val="MediumShading1-Accent1"/>
        <w:tblW w:w="9468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27"/>
        <w:gridCol w:w="1322"/>
        <w:gridCol w:w="3186"/>
        <w:gridCol w:w="2733"/>
      </w:tblGrid>
      <w:tr w:rsidR="003A6A2D" w:rsidRPr="00285B59" w14:paraId="198A05D0" w14:textId="77777777" w:rsidTr="0098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14:paraId="755ABE83" w14:textId="77777777" w:rsidR="0065368B" w:rsidRPr="00285B59" w:rsidRDefault="0065368B" w:rsidP="003A6A2D">
            <w:pPr>
              <w:spacing w:after="60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We believe</w:t>
            </w:r>
          </w:p>
        </w:tc>
        <w:tc>
          <w:tcPr>
            <w:tcW w:w="1386" w:type="dxa"/>
          </w:tcPr>
          <w:p w14:paraId="354B9EBA" w14:textId="6293B1CE" w:rsidR="0065368B" w:rsidRPr="00285B59" w:rsidRDefault="008D791C" w:rsidP="008D791C">
            <w:pPr>
              <w:spacing w:after="60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will help</w:t>
            </w:r>
          </w:p>
        </w:tc>
        <w:tc>
          <w:tcPr>
            <w:tcW w:w="2790" w:type="dxa"/>
          </w:tcPr>
          <w:p w14:paraId="31151838" w14:textId="57191901" w:rsidR="0065368B" w:rsidRPr="00285B59" w:rsidRDefault="0065368B" w:rsidP="003A6A2D">
            <w:pPr>
              <w:spacing w:after="60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achieve</w:t>
            </w:r>
          </w:p>
        </w:tc>
        <w:tc>
          <w:tcPr>
            <w:tcW w:w="2898" w:type="dxa"/>
          </w:tcPr>
          <w:p w14:paraId="114EDD3C" w14:textId="77777777" w:rsidR="0065368B" w:rsidRPr="00285B59" w:rsidRDefault="0065368B" w:rsidP="003A6A2D">
            <w:pPr>
              <w:spacing w:after="60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How will we know?</w:t>
            </w:r>
          </w:p>
        </w:tc>
      </w:tr>
      <w:tr w:rsidR="008D791C" w:rsidRPr="003D5296" w14:paraId="6C92F0CD" w14:textId="77777777" w:rsidTr="0098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</w:tcPr>
          <w:p w14:paraId="031AB770" w14:textId="42150487" w:rsidR="008D791C" w:rsidRPr="003D5296" w:rsidRDefault="008D791C" w:rsidP="003A6A2D">
            <w:pPr>
              <w:spacing w:after="60"/>
              <w:rPr>
                <w:rFonts w:cs="Segoe UI"/>
                <w:i/>
                <w:color w:val="7F7F7F" w:themeColor="text1" w:themeTint="80"/>
                <w:sz w:val="24"/>
                <w:szCs w:val="24"/>
              </w:rPr>
            </w:pPr>
            <w:r w:rsidRPr="003D5296">
              <w:rPr>
                <w:rFonts w:cs="Segoe UI"/>
                <w:i/>
                <w:color w:val="7F7F7F" w:themeColor="text1" w:themeTint="80"/>
                <w:sz w:val="24"/>
                <w:szCs w:val="24"/>
              </w:rPr>
              <w:t>[this feature or experience]</w:t>
            </w:r>
          </w:p>
        </w:tc>
        <w:tc>
          <w:tcPr>
            <w:tcW w:w="1386" w:type="dxa"/>
          </w:tcPr>
          <w:p w14:paraId="32FBEEB3" w14:textId="0415A50C" w:rsidR="008D791C" w:rsidRPr="003D5296" w:rsidRDefault="008D791C" w:rsidP="003A6A2D">
            <w:pPr>
              <w:spacing w:after="60"/>
              <w:rPr>
                <w:rFonts w:cs="Segoe UI"/>
                <w:i/>
                <w:color w:val="7F7F7F" w:themeColor="text1" w:themeTint="80"/>
                <w:sz w:val="24"/>
                <w:szCs w:val="24"/>
              </w:rPr>
            </w:pPr>
            <w:r w:rsidRPr="003D5296">
              <w:rPr>
                <w:rFonts w:cs="Segoe UI"/>
                <w:i/>
                <w:color w:val="7F7F7F" w:themeColor="text1" w:themeTint="80"/>
                <w:sz w:val="24"/>
                <w:szCs w:val="24"/>
              </w:rPr>
              <w:t>[these people]</w:t>
            </w:r>
          </w:p>
        </w:tc>
        <w:tc>
          <w:tcPr>
            <w:tcW w:w="2790" w:type="dxa"/>
          </w:tcPr>
          <w:p w14:paraId="0601068D" w14:textId="5336ACB2" w:rsidR="008D791C" w:rsidRPr="003D5296" w:rsidRDefault="008D791C" w:rsidP="008D791C">
            <w:pPr>
              <w:spacing w:after="60"/>
              <w:rPr>
                <w:rFonts w:cs="Segoe UI"/>
                <w:i/>
                <w:color w:val="7F7F7F" w:themeColor="text1" w:themeTint="80"/>
              </w:rPr>
            </w:pPr>
            <w:r w:rsidRPr="003D5296">
              <w:rPr>
                <w:rFonts w:cs="Segoe UI"/>
                <w:i/>
                <w:color w:val="7F7F7F" w:themeColor="text1" w:themeTint="80"/>
                <w:sz w:val="24"/>
                <w:szCs w:val="24"/>
              </w:rPr>
              <w:t>[</w:t>
            </w:r>
            <w:proofErr w:type="gramStart"/>
            <w:r w:rsidRPr="003D5296">
              <w:rPr>
                <w:rFonts w:cs="Segoe UI"/>
                <w:i/>
                <w:color w:val="7F7F7F" w:themeColor="text1" w:themeTint="80"/>
                <w:sz w:val="24"/>
                <w:szCs w:val="24"/>
              </w:rPr>
              <w:t>these</w:t>
            </w:r>
            <w:proofErr w:type="gramEnd"/>
            <w:r w:rsidRPr="003D5296">
              <w:rPr>
                <w:rFonts w:cs="Segoe UI"/>
                <w:i/>
                <w:color w:val="7F7F7F" w:themeColor="text1" w:themeTint="80"/>
                <w:sz w:val="24"/>
                <w:szCs w:val="24"/>
              </w:rPr>
              <w:t xml:space="preserve"> outcomes].</w:t>
            </w:r>
          </w:p>
        </w:tc>
        <w:tc>
          <w:tcPr>
            <w:tcW w:w="2898" w:type="dxa"/>
          </w:tcPr>
          <w:p w14:paraId="7064F835" w14:textId="47A39F72" w:rsidR="008D791C" w:rsidRPr="003D5296" w:rsidRDefault="008D791C" w:rsidP="003A6A2D">
            <w:pPr>
              <w:spacing w:after="60"/>
              <w:rPr>
                <w:rFonts w:cs="Segoe UI"/>
                <w:i/>
                <w:color w:val="7F7F7F" w:themeColor="text1" w:themeTint="80"/>
                <w:sz w:val="24"/>
                <w:szCs w:val="24"/>
              </w:rPr>
            </w:pPr>
            <w:r w:rsidRPr="003D5296">
              <w:rPr>
                <w:rFonts w:cs="Segoe UI"/>
                <w:i/>
                <w:color w:val="7F7F7F" w:themeColor="text1" w:themeTint="80"/>
                <w:sz w:val="24"/>
                <w:szCs w:val="24"/>
              </w:rPr>
              <w:t>[this feedback, quantitative measure, or insight]</w:t>
            </w:r>
          </w:p>
        </w:tc>
      </w:tr>
      <w:tr w:rsidR="003A6A2D" w:rsidRPr="003A6A2D" w14:paraId="44FC4F67" w14:textId="77777777" w:rsidTr="00983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94" w:type="dxa"/>
          </w:tcPr>
          <w:p w14:paraId="5F0DCD2F" w14:textId="4B9B02CE" w:rsidR="0065368B" w:rsidRPr="003A6A2D" w:rsidRDefault="003A6A2D" w:rsidP="003A6A2D">
            <w:pPr>
              <w:spacing w:after="60"/>
              <w:rPr>
                <w:rFonts w:cs="Segoe UI"/>
                <w:color w:val="C0504D" w:themeColor="accent2"/>
                <w:sz w:val="24"/>
                <w:szCs w:val="24"/>
              </w:rPr>
            </w:pPr>
            <w:r>
              <w:rPr>
                <w:rFonts w:cs="Segoe UI"/>
                <w:color w:val="C0504D" w:themeColor="accent2"/>
                <w:sz w:val="24"/>
                <w:szCs w:val="24"/>
              </w:rPr>
              <w:t>Climate Change Dashboard</w:t>
            </w:r>
            <w:r w:rsidR="00E132BF">
              <w:rPr>
                <w:rFonts w:cs="Segoe UI"/>
                <w:color w:val="C0504D" w:themeColor="accent2"/>
                <w:sz w:val="24"/>
                <w:szCs w:val="24"/>
              </w:rPr>
              <w:t xml:space="preserve"> or App</w:t>
            </w:r>
          </w:p>
        </w:tc>
        <w:tc>
          <w:tcPr>
            <w:tcW w:w="1386" w:type="dxa"/>
          </w:tcPr>
          <w:p w14:paraId="2F856F00" w14:textId="74086A36" w:rsidR="0065368B" w:rsidRPr="003A6A2D" w:rsidRDefault="003A6A2D" w:rsidP="003A6A2D">
            <w:pPr>
              <w:spacing w:after="60"/>
              <w:rPr>
                <w:rFonts w:cs="Segoe UI"/>
                <w:color w:val="C0504D" w:themeColor="accent2"/>
                <w:sz w:val="24"/>
                <w:szCs w:val="24"/>
              </w:rPr>
            </w:pPr>
            <w:r>
              <w:rPr>
                <w:rFonts w:cs="Segoe UI"/>
                <w:color w:val="C0504D" w:themeColor="accent2"/>
                <w:sz w:val="24"/>
                <w:szCs w:val="24"/>
              </w:rPr>
              <w:t>a member of the general public</w:t>
            </w:r>
          </w:p>
        </w:tc>
        <w:tc>
          <w:tcPr>
            <w:tcW w:w="2790" w:type="dxa"/>
          </w:tcPr>
          <w:p w14:paraId="491D272D" w14:textId="2A731CF9" w:rsidR="0065368B" w:rsidRDefault="003A6A2D" w:rsidP="008D791C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 w:rsidRPr="003A6A2D">
              <w:rPr>
                <w:rFonts w:cs="Segoe UI"/>
                <w:color w:val="C0504D" w:themeColor="accent2"/>
              </w:rPr>
              <w:t>understand the US climate commitment</w:t>
            </w:r>
          </w:p>
          <w:p w14:paraId="2D000E32" w14:textId="1D2B48BD" w:rsidR="003A6A2D" w:rsidRPr="008D791C" w:rsidRDefault="008D791C" w:rsidP="008D791C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>see what does and does not move the needle on climate change</w:t>
            </w:r>
          </w:p>
        </w:tc>
        <w:tc>
          <w:tcPr>
            <w:tcW w:w="2898" w:type="dxa"/>
          </w:tcPr>
          <w:p w14:paraId="227C8C56" w14:textId="58F171E9" w:rsidR="0065368B" w:rsidRPr="00983F45" w:rsidRDefault="00983F45" w:rsidP="00983F45">
            <w:pPr>
              <w:spacing w:after="60"/>
              <w:ind w:left="-18"/>
              <w:rPr>
                <w:rFonts w:cs="Segoe UI"/>
                <w:color w:val="C0504D" w:themeColor="accent2"/>
                <w:sz w:val="24"/>
                <w:szCs w:val="24"/>
              </w:rPr>
            </w:pPr>
            <w:r w:rsidRPr="00983F45">
              <w:rPr>
                <w:rFonts w:cs="Segoe UI"/>
                <w:color w:val="C0504D" w:themeColor="accent2"/>
                <w:sz w:val="24"/>
                <w:szCs w:val="24"/>
              </w:rPr>
              <w:t>Test the interface and ask:</w:t>
            </w:r>
          </w:p>
          <w:p w14:paraId="762D5AAB" w14:textId="712967AD" w:rsidR="00983F45" w:rsidRPr="008D791C" w:rsidRDefault="00C87E4F" w:rsidP="00E132BF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 xml:space="preserve"> </w:t>
            </w:r>
            <w:r w:rsidR="00983F45">
              <w:rPr>
                <w:rFonts w:cs="Segoe UI"/>
                <w:color w:val="C0504D" w:themeColor="accent2"/>
              </w:rPr>
              <w:t xml:space="preserve">[some questions </w:t>
            </w:r>
            <w:r w:rsidR="00E132BF">
              <w:rPr>
                <w:rFonts w:cs="Segoe UI"/>
                <w:color w:val="C0504D" w:themeColor="accent2"/>
              </w:rPr>
              <w:t>to check understanding of</w:t>
            </w:r>
            <w:r w:rsidR="00983F45">
              <w:rPr>
                <w:rFonts w:cs="Segoe UI"/>
                <w:color w:val="C0504D" w:themeColor="accent2"/>
              </w:rPr>
              <w:t xml:space="preserve"> how big the job is]</w:t>
            </w:r>
          </w:p>
        </w:tc>
      </w:tr>
      <w:tr w:rsidR="00C87E4F" w:rsidRPr="003A6A2D" w14:paraId="1EE5F343" w14:textId="77777777" w:rsidTr="0098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</w:tcPr>
          <w:p w14:paraId="7726AC53" w14:textId="76B21778" w:rsidR="00C87E4F" w:rsidRDefault="00C87E4F" w:rsidP="003A6A2D">
            <w:pPr>
              <w:spacing w:after="60"/>
              <w:rPr>
                <w:rFonts w:cs="Segoe UI"/>
                <w:color w:val="C0504D" w:themeColor="accent2"/>
                <w:sz w:val="24"/>
                <w:szCs w:val="24"/>
              </w:rPr>
            </w:pPr>
            <w:r>
              <w:rPr>
                <w:rFonts w:cs="Segoe UI"/>
                <w:color w:val="C0504D" w:themeColor="accent2"/>
                <w:sz w:val="24"/>
                <w:szCs w:val="24"/>
              </w:rPr>
              <w:t xml:space="preserve">National Commitment </w:t>
            </w:r>
          </w:p>
        </w:tc>
        <w:tc>
          <w:tcPr>
            <w:tcW w:w="1386" w:type="dxa"/>
          </w:tcPr>
          <w:p w14:paraId="21ADD401" w14:textId="2043130C" w:rsidR="00C87E4F" w:rsidRDefault="00311E78" w:rsidP="003A6A2D">
            <w:pPr>
              <w:spacing w:after="60"/>
              <w:rPr>
                <w:rFonts w:cs="Segoe UI"/>
                <w:color w:val="C0504D" w:themeColor="accent2"/>
                <w:sz w:val="24"/>
                <w:szCs w:val="24"/>
              </w:rPr>
            </w:pPr>
            <w:r>
              <w:rPr>
                <w:rFonts w:cs="Segoe UI"/>
                <w:color w:val="C0504D" w:themeColor="accent2"/>
                <w:sz w:val="24"/>
                <w:szCs w:val="24"/>
              </w:rPr>
              <w:t>a member of the general public</w:t>
            </w:r>
          </w:p>
        </w:tc>
        <w:tc>
          <w:tcPr>
            <w:tcW w:w="2790" w:type="dxa"/>
          </w:tcPr>
          <w:p w14:paraId="24AAFAEA" w14:textId="41854A66" w:rsidR="00C87E4F" w:rsidRPr="003A6A2D" w:rsidRDefault="00C87E4F" w:rsidP="008D791C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>Understand how the US is progressing over time towards reaching the outlined plan in the INDC</w:t>
            </w:r>
          </w:p>
        </w:tc>
        <w:tc>
          <w:tcPr>
            <w:tcW w:w="2898" w:type="dxa"/>
          </w:tcPr>
          <w:p w14:paraId="5C7B5607" w14:textId="77777777" w:rsidR="00C87E4F" w:rsidRPr="00983F45" w:rsidRDefault="00C87E4F" w:rsidP="00C87E4F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 w:rsidRPr="00983F45">
              <w:rPr>
                <w:rFonts w:cs="Segoe UI"/>
                <w:color w:val="C0504D" w:themeColor="accent2"/>
              </w:rPr>
              <w:t>What is the US’s climate change commitment?</w:t>
            </w:r>
          </w:p>
          <w:p w14:paraId="4E68A099" w14:textId="77777777" w:rsidR="00C87E4F" w:rsidRPr="00983F45" w:rsidRDefault="00C87E4F" w:rsidP="00983F45">
            <w:pPr>
              <w:spacing w:after="60"/>
              <w:ind w:left="-18"/>
              <w:rPr>
                <w:rFonts w:cs="Segoe UI"/>
                <w:color w:val="C0504D" w:themeColor="accent2"/>
                <w:sz w:val="24"/>
                <w:szCs w:val="24"/>
              </w:rPr>
            </w:pPr>
          </w:p>
        </w:tc>
      </w:tr>
      <w:tr w:rsidR="00C87E4F" w:rsidRPr="003A6A2D" w14:paraId="0CDA8567" w14:textId="77777777" w:rsidTr="00983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94" w:type="dxa"/>
          </w:tcPr>
          <w:p w14:paraId="6CE45065" w14:textId="6FB8B323" w:rsidR="00C87E4F" w:rsidRPr="003A6A2D" w:rsidRDefault="006A6E78" w:rsidP="006A6E78">
            <w:pPr>
              <w:spacing w:after="60"/>
              <w:rPr>
                <w:rFonts w:cs="Segoe UI"/>
                <w:color w:val="C0504D" w:themeColor="accent2"/>
                <w:sz w:val="24"/>
                <w:szCs w:val="24"/>
              </w:rPr>
            </w:pPr>
            <w:r>
              <w:rPr>
                <w:rFonts w:cs="Segoe UI"/>
                <w:color w:val="C0504D" w:themeColor="accent2"/>
                <w:sz w:val="24"/>
                <w:szCs w:val="24"/>
              </w:rPr>
              <w:t xml:space="preserve">US Initiatives Widget (Using the </w:t>
            </w:r>
            <w:r w:rsidR="00C87E4F">
              <w:rPr>
                <w:rFonts w:cs="Segoe UI"/>
                <w:color w:val="C0504D" w:themeColor="accent2"/>
                <w:sz w:val="24"/>
                <w:szCs w:val="24"/>
              </w:rPr>
              <w:t xml:space="preserve">POWER SECTOR </w:t>
            </w:r>
            <w:r>
              <w:rPr>
                <w:rFonts w:cs="Segoe UI"/>
                <w:color w:val="C0504D" w:themeColor="accent2"/>
                <w:sz w:val="24"/>
                <w:szCs w:val="24"/>
              </w:rPr>
              <w:t>as our example)</w:t>
            </w:r>
          </w:p>
        </w:tc>
        <w:tc>
          <w:tcPr>
            <w:tcW w:w="1386" w:type="dxa"/>
          </w:tcPr>
          <w:p w14:paraId="0DED18D2" w14:textId="3F5ADACF" w:rsidR="00C87E4F" w:rsidRDefault="00C87E4F" w:rsidP="003A6A2D">
            <w:pPr>
              <w:spacing w:after="60"/>
              <w:rPr>
                <w:rFonts w:cs="Segoe UI"/>
                <w:color w:val="C0504D" w:themeColor="accent2"/>
                <w:sz w:val="24"/>
                <w:szCs w:val="24"/>
              </w:rPr>
            </w:pPr>
            <w:r>
              <w:rPr>
                <w:rFonts w:cs="Segoe UI"/>
                <w:color w:val="C0504D" w:themeColor="accent2"/>
                <w:sz w:val="24"/>
                <w:szCs w:val="24"/>
              </w:rPr>
              <w:t>a member of the general public</w:t>
            </w:r>
          </w:p>
        </w:tc>
        <w:tc>
          <w:tcPr>
            <w:tcW w:w="2790" w:type="dxa"/>
          </w:tcPr>
          <w:p w14:paraId="681D6070" w14:textId="77777777" w:rsidR="00C87E4F" w:rsidRDefault="00C87E4F" w:rsidP="008D791C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>Understand how the power sector is contributing to US climate commitments over time</w:t>
            </w:r>
          </w:p>
          <w:p w14:paraId="5BDDF9F1" w14:textId="5640EB5B" w:rsidR="00C87E4F" w:rsidRPr="003A6A2D" w:rsidRDefault="00C87E4F" w:rsidP="008D791C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 xml:space="preserve">Understand which states/companies/facilities are contributing most to reductions and which are behind </w:t>
            </w:r>
          </w:p>
        </w:tc>
        <w:tc>
          <w:tcPr>
            <w:tcW w:w="2898" w:type="dxa"/>
          </w:tcPr>
          <w:p w14:paraId="7F4CD263" w14:textId="77777777" w:rsidR="00C87E4F" w:rsidRDefault="00C87E4F" w:rsidP="00C87E4F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 xml:space="preserve">Is the Clean Power Plan contributing to achieving national reduction commitments? </w:t>
            </w:r>
          </w:p>
          <w:p w14:paraId="6DCA8198" w14:textId="7AD16348" w:rsidR="00C87E4F" w:rsidRPr="00983F45" w:rsidRDefault="00C87E4F" w:rsidP="00C87E4F">
            <w:pPr>
              <w:pStyle w:val="ListParagraph"/>
              <w:numPr>
                <w:ilvl w:val="0"/>
                <w:numId w:val="10"/>
              </w:numPr>
              <w:spacing w:after="60"/>
              <w:ind w:left="342"/>
              <w:rPr>
                <w:rFonts w:cs="Segoe UI"/>
                <w:color w:val="C0504D" w:themeColor="accent2"/>
              </w:rPr>
            </w:pPr>
            <w:r>
              <w:rPr>
                <w:rFonts w:cs="Segoe UI"/>
                <w:color w:val="C0504D" w:themeColor="accent2"/>
              </w:rPr>
              <w:t xml:space="preserve">How are states </w:t>
            </w:r>
            <w:r w:rsidR="006A6E78">
              <w:rPr>
                <w:rFonts w:cs="Segoe UI"/>
                <w:color w:val="C0504D" w:themeColor="accent2"/>
              </w:rPr>
              <w:t>progressing towards achieving outlined goals in the CPP?</w:t>
            </w:r>
          </w:p>
        </w:tc>
      </w:tr>
      <w:tr w:rsidR="00C87E4F" w14:paraId="073EEE7F" w14:textId="77777777" w:rsidTr="0098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</w:tcPr>
          <w:p w14:paraId="1E7EF0DF" w14:textId="4A098C7E" w:rsidR="0065368B" w:rsidRPr="003D5296" w:rsidRDefault="00983F45" w:rsidP="003A6A2D">
            <w:pPr>
              <w:spacing w:after="60"/>
              <w:rPr>
                <w:rFonts w:cs="Segoe UI"/>
                <w:color w:val="8064A2" w:themeColor="accent4"/>
                <w:sz w:val="24"/>
                <w:szCs w:val="24"/>
              </w:rPr>
            </w:pPr>
            <w:r w:rsidRPr="003D5296">
              <w:rPr>
                <w:rFonts w:cs="Segoe UI"/>
                <w:color w:val="8064A2" w:themeColor="accent4"/>
                <w:sz w:val="24"/>
                <w:szCs w:val="24"/>
              </w:rPr>
              <w:lastRenderedPageBreak/>
              <w:t xml:space="preserve">FUTURE: Additional sector widgets (or an integrated multi-sector widget) (or </w:t>
            </w:r>
            <w:r w:rsidR="00E132BF" w:rsidRPr="003D5296">
              <w:rPr>
                <w:rFonts w:cs="Segoe UI"/>
                <w:color w:val="8064A2" w:themeColor="accent4"/>
                <w:sz w:val="24"/>
                <w:szCs w:val="24"/>
              </w:rPr>
              <w:t xml:space="preserve">a </w:t>
            </w:r>
            <w:r w:rsidRPr="003D5296">
              <w:rPr>
                <w:rFonts w:cs="Segoe UI"/>
                <w:color w:val="8064A2" w:themeColor="accent4"/>
                <w:sz w:val="24"/>
                <w:szCs w:val="24"/>
              </w:rPr>
              <w:t>fully developed dashboard</w:t>
            </w:r>
            <w:r w:rsidR="00E132BF" w:rsidRPr="003D5296">
              <w:rPr>
                <w:rFonts w:cs="Segoe UI"/>
                <w:color w:val="8064A2" w:themeColor="accent4"/>
                <w:sz w:val="24"/>
                <w:szCs w:val="24"/>
              </w:rPr>
              <w:t xml:space="preserve"> or app</w:t>
            </w:r>
            <w:r w:rsidRPr="003D5296">
              <w:rPr>
                <w:rFonts w:cs="Segoe UI"/>
                <w:color w:val="8064A2" w:themeColor="accent4"/>
                <w:sz w:val="24"/>
                <w:szCs w:val="24"/>
              </w:rPr>
              <w:t>)</w:t>
            </w:r>
          </w:p>
        </w:tc>
        <w:tc>
          <w:tcPr>
            <w:tcW w:w="1386" w:type="dxa"/>
          </w:tcPr>
          <w:p w14:paraId="06EB554F" w14:textId="41CD7794" w:rsidR="0065368B" w:rsidRPr="003D5296" w:rsidRDefault="00983F45" w:rsidP="003A6A2D">
            <w:pPr>
              <w:spacing w:after="60"/>
              <w:rPr>
                <w:rFonts w:cs="Segoe UI"/>
                <w:color w:val="8064A2" w:themeColor="accent4"/>
                <w:sz w:val="24"/>
                <w:szCs w:val="24"/>
              </w:rPr>
            </w:pPr>
            <w:r w:rsidRPr="003D5296">
              <w:rPr>
                <w:rFonts w:cs="Segoe UI"/>
                <w:color w:val="8064A2" w:themeColor="accent4"/>
                <w:sz w:val="24"/>
                <w:szCs w:val="24"/>
              </w:rPr>
              <w:t>the general public</w:t>
            </w:r>
          </w:p>
        </w:tc>
        <w:tc>
          <w:tcPr>
            <w:tcW w:w="2790" w:type="dxa"/>
          </w:tcPr>
          <w:p w14:paraId="54B9723B" w14:textId="4C41DEF0" w:rsidR="0065368B" w:rsidRPr="003D5296" w:rsidRDefault="00E132BF" w:rsidP="00983F45">
            <w:pPr>
              <w:pStyle w:val="ListParagraph"/>
              <w:numPr>
                <w:ilvl w:val="0"/>
                <w:numId w:val="11"/>
              </w:numPr>
              <w:spacing w:after="60"/>
              <w:ind w:left="342"/>
              <w:rPr>
                <w:rFonts w:cs="Segoe UI"/>
                <w:color w:val="8064A2" w:themeColor="accent4"/>
              </w:rPr>
            </w:pPr>
            <w:r w:rsidRPr="003D5296">
              <w:rPr>
                <w:rFonts w:cs="Segoe UI"/>
                <w:color w:val="8064A2" w:themeColor="accent4"/>
              </w:rPr>
              <w:t xml:space="preserve">play with scenarios to </w:t>
            </w:r>
            <w:r w:rsidR="00983F45" w:rsidRPr="003D5296">
              <w:rPr>
                <w:rFonts w:cs="Segoe UI"/>
                <w:color w:val="8064A2" w:themeColor="accent4"/>
              </w:rPr>
              <w:t>better understand what moves the needle on climate change</w:t>
            </w:r>
          </w:p>
          <w:p w14:paraId="69601B92" w14:textId="16127AA0" w:rsidR="00983F45" w:rsidRPr="003D5296" w:rsidRDefault="00983F45" w:rsidP="00983F45">
            <w:pPr>
              <w:pStyle w:val="ListParagraph"/>
              <w:numPr>
                <w:ilvl w:val="0"/>
                <w:numId w:val="11"/>
              </w:numPr>
              <w:spacing w:after="60"/>
              <w:ind w:left="342"/>
              <w:rPr>
                <w:rFonts w:cs="Segoe UI"/>
                <w:color w:val="8064A2" w:themeColor="accent4"/>
              </w:rPr>
            </w:pPr>
            <w:r w:rsidRPr="003D5296">
              <w:rPr>
                <w:rFonts w:cs="Segoe UI"/>
                <w:color w:val="8064A2" w:themeColor="accent4"/>
              </w:rPr>
              <w:t>provide</w:t>
            </w:r>
            <w:r w:rsidR="00E132BF" w:rsidRPr="003D5296">
              <w:rPr>
                <w:rFonts w:cs="Segoe UI"/>
                <w:color w:val="8064A2" w:themeColor="accent4"/>
              </w:rPr>
              <w:t xml:space="preserve"> direct</w:t>
            </w:r>
            <w:r w:rsidRPr="003D5296">
              <w:rPr>
                <w:rFonts w:cs="Segoe UI"/>
                <w:color w:val="8064A2" w:themeColor="accent4"/>
              </w:rPr>
              <w:t xml:space="preserve"> feedback to EPA</w:t>
            </w:r>
          </w:p>
          <w:p w14:paraId="0D347751" w14:textId="76C04C65" w:rsidR="00983F45" w:rsidRPr="003D5296" w:rsidRDefault="00983F45" w:rsidP="00983F45">
            <w:pPr>
              <w:pStyle w:val="ListParagraph"/>
              <w:numPr>
                <w:ilvl w:val="0"/>
                <w:numId w:val="11"/>
              </w:numPr>
              <w:spacing w:after="60"/>
              <w:ind w:left="342"/>
              <w:rPr>
                <w:rFonts w:cs="Segoe UI"/>
                <w:color w:val="8064A2" w:themeColor="accent4"/>
              </w:rPr>
            </w:pPr>
            <w:r w:rsidRPr="003D5296">
              <w:rPr>
                <w:rFonts w:cs="Segoe UI"/>
                <w:color w:val="8064A2" w:themeColor="accent4"/>
              </w:rPr>
              <w:t>[other outcomes]</w:t>
            </w:r>
          </w:p>
        </w:tc>
        <w:tc>
          <w:tcPr>
            <w:tcW w:w="2898" w:type="dxa"/>
          </w:tcPr>
          <w:p w14:paraId="2B84864A" w14:textId="72D8882C" w:rsidR="00E132BF" w:rsidRPr="003D5296" w:rsidRDefault="00E132BF" w:rsidP="00983F45">
            <w:pPr>
              <w:pStyle w:val="ListParagraph"/>
              <w:numPr>
                <w:ilvl w:val="0"/>
                <w:numId w:val="11"/>
              </w:numPr>
              <w:spacing w:after="60"/>
              <w:ind w:left="342"/>
              <w:rPr>
                <w:rFonts w:cs="Segoe UI"/>
                <w:color w:val="8064A2" w:themeColor="accent4"/>
              </w:rPr>
            </w:pPr>
            <w:r w:rsidRPr="003D5296">
              <w:rPr>
                <w:rFonts w:cs="Segoe UI"/>
                <w:color w:val="8064A2" w:themeColor="accent4"/>
              </w:rPr>
              <w:t>Social media monitoring</w:t>
            </w:r>
          </w:p>
          <w:p w14:paraId="77ED061A" w14:textId="77777777" w:rsidR="0065368B" w:rsidRPr="003D5296" w:rsidRDefault="00E132BF" w:rsidP="00983F45">
            <w:pPr>
              <w:pStyle w:val="ListParagraph"/>
              <w:numPr>
                <w:ilvl w:val="0"/>
                <w:numId w:val="11"/>
              </w:numPr>
              <w:spacing w:after="60"/>
              <w:ind w:left="342"/>
              <w:rPr>
                <w:rFonts w:cs="Segoe UI"/>
                <w:color w:val="8064A2" w:themeColor="accent4"/>
              </w:rPr>
            </w:pPr>
            <w:r w:rsidRPr="003D5296">
              <w:rPr>
                <w:rFonts w:cs="Segoe UI"/>
                <w:color w:val="8064A2" w:themeColor="accent4"/>
              </w:rPr>
              <w:t>People use the “give feedback” feature</w:t>
            </w:r>
          </w:p>
          <w:p w14:paraId="30D21A12" w14:textId="5B10190B" w:rsidR="00E132BF" w:rsidRPr="003D5296" w:rsidRDefault="00E132BF" w:rsidP="00983F45">
            <w:pPr>
              <w:pStyle w:val="ListParagraph"/>
              <w:numPr>
                <w:ilvl w:val="0"/>
                <w:numId w:val="11"/>
              </w:numPr>
              <w:spacing w:after="60"/>
              <w:ind w:left="342"/>
              <w:rPr>
                <w:rFonts w:cs="Segoe UI"/>
                <w:color w:val="8064A2" w:themeColor="accent4"/>
              </w:rPr>
            </w:pPr>
            <w:r w:rsidRPr="003D5296">
              <w:rPr>
                <w:rFonts w:cs="Segoe UI"/>
                <w:color w:val="8064A2" w:themeColor="accent4"/>
              </w:rPr>
              <w:t>[other measures]</w:t>
            </w:r>
          </w:p>
        </w:tc>
      </w:tr>
    </w:tbl>
    <w:p w14:paraId="5D3ACE96" w14:textId="77777777" w:rsidR="00B6401F" w:rsidRDefault="00B6401F" w:rsidP="006C51F3">
      <w:pPr>
        <w:pStyle w:val="Heading1"/>
      </w:pPr>
    </w:p>
    <w:p w14:paraId="1B720982" w14:textId="77777777" w:rsidR="003D7EBB" w:rsidRDefault="003D7EBB">
      <w:pPr>
        <w:rPr>
          <w:rFonts w:cs="Segoe UI"/>
          <w:b/>
          <w:sz w:val="24"/>
          <w:szCs w:val="24"/>
        </w:rPr>
      </w:pPr>
      <w:r>
        <w:br w:type="page"/>
      </w:r>
    </w:p>
    <w:p w14:paraId="341428D5" w14:textId="1F918A9F" w:rsidR="00B6401F" w:rsidRDefault="00C13EF0" w:rsidP="006C51F3">
      <w:pPr>
        <w:pStyle w:val="Heading1"/>
      </w:pPr>
      <w:r w:rsidRPr="006C51F3">
        <w:lastRenderedPageBreak/>
        <w:t xml:space="preserve">Who </w:t>
      </w:r>
      <w:r w:rsidR="00B6401F">
        <w:t>are</w:t>
      </w:r>
      <w:r w:rsidRPr="006C51F3">
        <w:t xml:space="preserve"> the user</w:t>
      </w:r>
      <w:r w:rsidR="00B6401F">
        <w:t>s</w:t>
      </w:r>
      <w:r w:rsidRPr="006C51F3">
        <w:t xml:space="preserve">? </w:t>
      </w:r>
    </w:p>
    <w:p w14:paraId="647B414D" w14:textId="6B82D600" w:rsidR="004551B4" w:rsidRPr="00FD3850" w:rsidRDefault="00311E78" w:rsidP="00FD3850">
      <w:pPr>
        <w:rPr>
          <w:sz w:val="24"/>
          <w:szCs w:val="24"/>
        </w:rPr>
      </w:pPr>
      <w:r>
        <w:rPr>
          <w:sz w:val="24"/>
          <w:szCs w:val="24"/>
        </w:rPr>
        <w:t xml:space="preserve">The general public </w:t>
      </w:r>
      <w:bookmarkStart w:id="0" w:name="_GoBack"/>
      <w:bookmarkEnd w:id="0"/>
    </w:p>
    <w:p w14:paraId="01FC6545" w14:textId="26ECB7EF" w:rsidR="00C13EF0" w:rsidRDefault="00C13EF0" w:rsidP="006C51F3">
      <w:pPr>
        <w:pStyle w:val="Heading1"/>
      </w:pPr>
      <w:r w:rsidRPr="006C51F3">
        <w:t>What outcome</w:t>
      </w:r>
      <w:r w:rsidR="004551B4">
        <w:t>s</w:t>
      </w:r>
      <w:r w:rsidRPr="006C51F3">
        <w:t xml:space="preserve"> do </w:t>
      </w:r>
      <w:r w:rsidR="006C51F3">
        <w:t>the users</w:t>
      </w:r>
      <w:r w:rsidRPr="006C51F3">
        <w:t xml:space="preserve"> want to achieve?</w:t>
      </w:r>
    </w:p>
    <w:p w14:paraId="4044DD59" w14:textId="13CAC713" w:rsidR="00E132BF" w:rsidRDefault="00E132BF" w:rsidP="00E132BF">
      <w:pPr>
        <w:pStyle w:val="ListParagraph"/>
        <w:numPr>
          <w:ilvl w:val="0"/>
          <w:numId w:val="12"/>
        </w:numPr>
      </w:pPr>
      <w:r w:rsidRPr="00E132BF">
        <w:t>Unde</w:t>
      </w:r>
      <w:r>
        <w:t>rstand the results of the Paris</w:t>
      </w:r>
      <w:r w:rsidRPr="00E132BF">
        <w:t xml:space="preserve"> COP21 agree</w:t>
      </w:r>
      <w:r>
        <w:t>ment</w:t>
      </w:r>
    </w:p>
    <w:p w14:paraId="195AD674" w14:textId="77777777" w:rsidR="00E132BF" w:rsidRDefault="00E132BF" w:rsidP="00E132BF">
      <w:pPr>
        <w:pStyle w:val="ListParagraph"/>
        <w:numPr>
          <w:ilvl w:val="0"/>
          <w:numId w:val="12"/>
        </w:numPr>
      </w:pPr>
      <w:r>
        <w:t>U</w:t>
      </w:r>
      <w:r w:rsidRPr="00E132BF">
        <w:t>nderstand the US climate commitmen</w:t>
      </w:r>
      <w:r>
        <w:t>t</w:t>
      </w:r>
    </w:p>
    <w:p w14:paraId="046F5324" w14:textId="0A7168F6" w:rsidR="00B6401F" w:rsidRDefault="00E132BF" w:rsidP="008B48B5">
      <w:pPr>
        <w:pStyle w:val="ListParagraph"/>
        <w:numPr>
          <w:ilvl w:val="0"/>
          <w:numId w:val="12"/>
        </w:numPr>
      </w:pPr>
      <w:r>
        <w:t>G</w:t>
      </w:r>
      <w:r w:rsidRPr="00E132BF">
        <w:t xml:space="preserve">et a better understanding of what makes a difference to achieving </w:t>
      </w:r>
      <w:r>
        <w:t>our</w:t>
      </w:r>
      <w:r w:rsidRPr="00E132BF">
        <w:t xml:space="preserve"> commit</w:t>
      </w:r>
      <w:r>
        <w:t>ment with respect to emissions</w:t>
      </w:r>
    </w:p>
    <w:p w14:paraId="14D6F19B" w14:textId="487A304D" w:rsidR="008B48B5" w:rsidRDefault="008B48B5" w:rsidP="008B48B5">
      <w:pPr>
        <w:pStyle w:val="Heading1"/>
      </w:pPr>
      <w:r>
        <w:t>What do we think will help them</w:t>
      </w:r>
    </w:p>
    <w:p w14:paraId="59CBF8A5" w14:textId="4CAA2B8B" w:rsidR="00B6401F" w:rsidRDefault="0037503C" w:rsidP="0065368B">
      <w:pPr>
        <w:pStyle w:val="ListParagraph"/>
      </w:pPr>
      <w:r>
        <w:t xml:space="preserve">BIG PICTURE </w:t>
      </w:r>
      <w:r w:rsidR="004551B4">
        <w:t xml:space="preserve">PRODUCT: </w:t>
      </w:r>
      <w:r w:rsidR="00E132BF">
        <w:t>An interactive web/mobile app that allows the user to play with scenarios regarding changes in greenhouse gas emissions at different types of facilities, in different locations in the US</w:t>
      </w:r>
    </w:p>
    <w:p w14:paraId="60A88F7C" w14:textId="2F4AABB4" w:rsidR="0065368B" w:rsidRDefault="00E132BF" w:rsidP="0038070A">
      <w:pPr>
        <w:pStyle w:val="ListParagraph"/>
      </w:pPr>
      <w:r>
        <w:t>MINIMUM VIABLE PRODUCT: A proof of concept widget that</w:t>
      </w:r>
      <w:r w:rsidR="0037503C">
        <w:t xml:space="preserve"> 1) states what the US climate commitment is and 2)</w:t>
      </w:r>
      <w:r>
        <w:t xml:space="preserve"> </w:t>
      </w:r>
      <w:r w:rsidR="0037503C">
        <w:t>lets the user explore the power sector greenhouse gas emissions component of the overall emissions picture, both in their own locality and anywhere in the US</w:t>
      </w:r>
    </w:p>
    <w:p w14:paraId="1331E170" w14:textId="0064EB7F" w:rsidR="0014050B" w:rsidRPr="006C51F3" w:rsidRDefault="0014050B" w:rsidP="0038070A">
      <w:pPr>
        <w:pStyle w:val="Heading1"/>
      </w:pPr>
      <w:r w:rsidRPr="006C51F3">
        <w:t>What problems does our product solve?</w:t>
      </w:r>
    </w:p>
    <w:p w14:paraId="4C865452" w14:textId="6D360978" w:rsidR="0037503C" w:rsidRDefault="0037503C" w:rsidP="006C51F3">
      <w:pPr>
        <w:pStyle w:val="ListParagraph"/>
      </w:pPr>
      <w:r>
        <w:t>The world needs to reduce the rate of climate change to agreed-upon levels</w:t>
      </w:r>
      <w:r w:rsidR="00FD3850">
        <w:t>.</w:t>
      </w:r>
    </w:p>
    <w:p w14:paraId="7A918AC4" w14:textId="4D162B84" w:rsidR="0037503C" w:rsidRDefault="0037503C" w:rsidP="006C51F3">
      <w:pPr>
        <w:pStyle w:val="ListParagraph"/>
      </w:pPr>
      <w:r>
        <w:t>Citizens of the world need to participate in bringing these changes about</w:t>
      </w:r>
      <w:r w:rsidR="00FD3850">
        <w:t>.</w:t>
      </w:r>
    </w:p>
    <w:p w14:paraId="3D957F68" w14:textId="66904895" w:rsidR="0065368B" w:rsidRDefault="0037503C" w:rsidP="006C51F3">
      <w:pPr>
        <w:pStyle w:val="ListParagraph"/>
      </w:pPr>
      <w:r>
        <w:t>People want to understand what happened at Paris, what it means for the world, what it means for the US, and what things will help us get to the goals</w:t>
      </w:r>
      <w:r w:rsidR="00FD3850">
        <w:t>.</w:t>
      </w:r>
    </w:p>
    <w:p w14:paraId="1C17F36F" w14:textId="65515D83" w:rsidR="00C13EF0" w:rsidRDefault="00C13EF0" w:rsidP="006C51F3">
      <w:pPr>
        <w:pStyle w:val="Heading1"/>
      </w:pPr>
      <w:r w:rsidRPr="006C51F3">
        <w:t>Where does our product fit in their work or life?</w:t>
      </w:r>
      <w:r w:rsidR="0037503C">
        <w:t xml:space="preserve"> </w:t>
      </w:r>
      <w:r w:rsidR="0037503C" w:rsidRPr="006C51F3">
        <w:t>Wh</w:t>
      </w:r>
      <w:r w:rsidR="0037503C">
        <w:t>en and how is our product used?</w:t>
      </w:r>
    </w:p>
    <w:p w14:paraId="5941F728" w14:textId="77777777" w:rsidR="0037503C" w:rsidRDefault="0037503C" w:rsidP="006C51F3">
      <w:pPr>
        <w:pStyle w:val="ListParagraph"/>
      </w:pPr>
      <w:r>
        <w:t xml:space="preserve">Following up on a news item, going to a link to the tool </w:t>
      </w:r>
    </w:p>
    <w:p w14:paraId="4AB090B5" w14:textId="52B391F2" w:rsidR="00B6401F" w:rsidRDefault="0037503C" w:rsidP="006C51F3">
      <w:pPr>
        <w:pStyle w:val="ListParagraph"/>
      </w:pPr>
      <w:r>
        <w:t>Can be used on mobile (or laptop)</w:t>
      </w:r>
    </w:p>
    <w:p w14:paraId="03538567" w14:textId="7847898A" w:rsidR="0037503C" w:rsidRDefault="0037503C" w:rsidP="006C51F3">
      <w:pPr>
        <w:pStyle w:val="ListParagraph"/>
      </w:pPr>
      <w:r>
        <w:t>Wanting to share concerns and insights via social media</w:t>
      </w:r>
    </w:p>
    <w:p w14:paraId="20749E2C" w14:textId="37D310AE" w:rsidR="0037503C" w:rsidRDefault="0037503C" w:rsidP="006C51F3">
      <w:pPr>
        <w:pStyle w:val="ListParagraph"/>
      </w:pPr>
      <w:r>
        <w:t xml:space="preserve">As part of show-and-tell in classrooms </w:t>
      </w:r>
    </w:p>
    <w:p w14:paraId="291EF807" w14:textId="23F30E92" w:rsidR="0065368B" w:rsidRPr="0037503C" w:rsidRDefault="0037503C" w:rsidP="006C51F3">
      <w:pPr>
        <w:pStyle w:val="ListParagraph"/>
        <w:rPr>
          <w:color w:val="C0504D" w:themeColor="accent2"/>
        </w:rPr>
      </w:pPr>
      <w:r w:rsidRPr="0037503C">
        <w:rPr>
          <w:color w:val="C0504D" w:themeColor="accent2"/>
        </w:rPr>
        <w:t>[more thoughts on where the tool fits into everyday life]</w:t>
      </w:r>
    </w:p>
    <w:p w14:paraId="28837845" w14:textId="2EA26310" w:rsidR="00C13EF0" w:rsidRPr="006C51F3" w:rsidRDefault="00C13EF0" w:rsidP="006C51F3">
      <w:pPr>
        <w:pStyle w:val="Heading1"/>
      </w:pPr>
      <w:r w:rsidRPr="006C51F3">
        <w:t>What features are important?</w:t>
      </w:r>
      <w:r w:rsidR="00FD3850">
        <w:t xml:space="preserve"> </w:t>
      </w:r>
      <w:r w:rsidR="00FD3850" w:rsidRPr="006C51F3">
        <w:t>How should our product look and behave?</w:t>
      </w:r>
    </w:p>
    <w:p w14:paraId="0E4A913E" w14:textId="77777777" w:rsidR="00FD3850" w:rsidRDefault="00FD3850" w:rsidP="006C51F3">
      <w:pPr>
        <w:pStyle w:val="ListParagraph"/>
      </w:pPr>
      <w:r>
        <w:t>Clarity, simplicity, ease of use</w:t>
      </w:r>
    </w:p>
    <w:p w14:paraId="241DECED" w14:textId="33710A5D" w:rsidR="0065368B" w:rsidRDefault="00FD3850" w:rsidP="006C51F3">
      <w:pPr>
        <w:pStyle w:val="ListParagraph"/>
      </w:pPr>
      <w:r>
        <w:t>Easy to share with others (e.g. Results sharable via social media? Easy URL?)</w:t>
      </w:r>
    </w:p>
    <w:p w14:paraId="04CEAD47" w14:textId="11160D35" w:rsidR="00B6401F" w:rsidRDefault="00FD3850" w:rsidP="0037503C">
      <w:pPr>
        <w:pStyle w:val="ListParagraph"/>
      </w:pPr>
      <w:r>
        <w:t xml:space="preserve">MVP is a single module, but its future extensibility (e.g. to include sectors other than power, other data sets, </w:t>
      </w:r>
      <w:proofErr w:type="spellStart"/>
      <w:r>
        <w:t>etc</w:t>
      </w:r>
      <w:proofErr w:type="spellEnd"/>
      <w:r>
        <w:t>) should be apparent</w:t>
      </w:r>
    </w:p>
    <w:p w14:paraId="1605617B" w14:textId="2BB621D1" w:rsidR="00FD3850" w:rsidRPr="00FD3850" w:rsidRDefault="00FD3850" w:rsidP="0037503C">
      <w:pPr>
        <w:pStyle w:val="ListParagraph"/>
        <w:rPr>
          <w:color w:val="C0504D" w:themeColor="accent2"/>
        </w:rPr>
      </w:pPr>
      <w:r w:rsidRPr="00FD3850">
        <w:rPr>
          <w:color w:val="C0504D" w:themeColor="accent2"/>
        </w:rPr>
        <w:t>[</w:t>
      </w:r>
      <w:proofErr w:type="gramStart"/>
      <w:r w:rsidRPr="00FD3850">
        <w:rPr>
          <w:color w:val="C0504D" w:themeColor="accent2"/>
        </w:rPr>
        <w:t>other</w:t>
      </w:r>
      <w:proofErr w:type="gramEnd"/>
      <w:r w:rsidRPr="00FD3850">
        <w:rPr>
          <w:color w:val="C0504D" w:themeColor="accent2"/>
        </w:rPr>
        <w:t xml:space="preserve"> important features, behaviors, look and feel aspects?]</w:t>
      </w:r>
    </w:p>
    <w:sectPr w:rsidR="00FD3850" w:rsidRPr="00FD38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2BC56" w14:textId="77777777" w:rsidR="00356183" w:rsidRDefault="00356183" w:rsidP="00571E0B">
      <w:pPr>
        <w:spacing w:after="0" w:line="240" w:lineRule="auto"/>
      </w:pPr>
      <w:r>
        <w:separator/>
      </w:r>
    </w:p>
  </w:endnote>
  <w:endnote w:type="continuationSeparator" w:id="0">
    <w:p w14:paraId="4097B09C" w14:textId="77777777" w:rsidR="00356183" w:rsidRDefault="00356183" w:rsidP="0057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0382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6123C" w14:textId="77777777" w:rsidR="00E132BF" w:rsidRPr="00FD3850" w:rsidRDefault="00E132BF">
        <w:pPr>
          <w:pStyle w:val="Footer"/>
          <w:jc w:val="right"/>
        </w:pPr>
        <w:r w:rsidRPr="00FD3850">
          <w:fldChar w:fldCharType="begin"/>
        </w:r>
        <w:r w:rsidRPr="00FD3850">
          <w:instrText xml:space="preserve"> PAGE   \* MERGEFORMAT </w:instrText>
        </w:r>
        <w:r w:rsidRPr="00FD3850">
          <w:fldChar w:fldCharType="separate"/>
        </w:r>
        <w:r w:rsidR="00311E78">
          <w:rPr>
            <w:noProof/>
          </w:rPr>
          <w:t>3</w:t>
        </w:r>
        <w:r w:rsidRPr="00FD3850">
          <w:rPr>
            <w:noProof/>
          </w:rPr>
          <w:fldChar w:fldCharType="end"/>
        </w:r>
      </w:p>
    </w:sdtContent>
  </w:sdt>
  <w:p w14:paraId="12367B0A" w14:textId="77777777" w:rsidR="00E132BF" w:rsidRDefault="00E13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5F44C" w14:textId="77777777" w:rsidR="00356183" w:rsidRDefault="00356183" w:rsidP="00571E0B">
      <w:pPr>
        <w:spacing w:after="0" w:line="240" w:lineRule="auto"/>
      </w:pPr>
      <w:r>
        <w:separator/>
      </w:r>
    </w:p>
  </w:footnote>
  <w:footnote w:type="continuationSeparator" w:id="0">
    <w:p w14:paraId="7E0C30EE" w14:textId="77777777" w:rsidR="00356183" w:rsidRDefault="00356183" w:rsidP="00571E0B">
      <w:pPr>
        <w:spacing w:after="0" w:line="240" w:lineRule="auto"/>
      </w:pPr>
      <w:r>
        <w:continuationSeparator/>
      </w:r>
    </w:p>
  </w:footnote>
  <w:footnote w:id="1">
    <w:p w14:paraId="37352DAB" w14:textId="53D49775" w:rsidR="00E132BF" w:rsidRPr="00E01988" w:rsidRDefault="00E132BF">
      <w:pPr>
        <w:pStyle w:val="FootnoteText"/>
        <w:rPr>
          <w:sz w:val="20"/>
          <w:szCs w:val="20"/>
        </w:rPr>
      </w:pPr>
      <w:r w:rsidRPr="00E01988">
        <w:rPr>
          <w:rStyle w:val="FootnoteReference"/>
          <w:sz w:val="20"/>
          <w:szCs w:val="20"/>
        </w:rPr>
        <w:footnoteRef/>
      </w:r>
      <w:r w:rsidRPr="00E019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From </w:t>
      </w:r>
      <w:r w:rsidRPr="00E01988">
        <w:rPr>
          <w:rFonts w:eastAsia="Times New Roman" w:cs="Times New Roman"/>
          <w:i/>
          <w:iCs/>
          <w:sz w:val="20"/>
          <w:szCs w:val="20"/>
        </w:rPr>
        <w:t>Lean UX: Applying lean principles to improve user experience</w:t>
      </w:r>
      <w:r w:rsidRPr="00E01988">
        <w:rPr>
          <w:rFonts w:eastAsia="Times New Roman" w:cs="Times New Roman"/>
          <w:sz w:val="20"/>
          <w:szCs w:val="20"/>
        </w:rPr>
        <w:t xml:space="preserve">, Gothelf, J., &amp; </w:t>
      </w:r>
      <w:proofErr w:type="spellStart"/>
      <w:r w:rsidRPr="00E01988">
        <w:rPr>
          <w:rFonts w:eastAsia="Times New Roman" w:cs="Times New Roman"/>
          <w:sz w:val="20"/>
          <w:szCs w:val="20"/>
        </w:rPr>
        <w:t>Seiden</w:t>
      </w:r>
      <w:proofErr w:type="spellEnd"/>
      <w:r w:rsidRPr="00E01988">
        <w:rPr>
          <w:rFonts w:eastAsia="Times New Roman" w:cs="Times New Roman"/>
          <w:sz w:val="20"/>
          <w:szCs w:val="20"/>
        </w:rPr>
        <w:t>, J., 2013.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E1B5" w14:textId="4C02632D" w:rsidR="00E132BF" w:rsidRPr="00D035F8" w:rsidRDefault="00E132BF">
    <w:pPr>
      <w:pStyle w:val="Header"/>
      <w:rPr>
        <w:rFonts w:ascii="Segoe UI" w:hAnsi="Segoe UI" w:cs="Segoe UI"/>
      </w:rPr>
    </w:pPr>
    <w:r w:rsidRPr="00D365F2">
      <w:rPr>
        <w:rFonts w:ascii="Segoe UI Semibold" w:hAnsi="Segoe UI Semibold"/>
        <w:b/>
        <w:noProof/>
      </w:rPr>
      <w:drawing>
        <wp:anchor distT="0" distB="0" distL="114300" distR="114300" simplePos="0" relativeHeight="251659264" behindDoc="0" locked="0" layoutInCell="1" allowOverlap="1" wp14:anchorId="28EBB086" wp14:editId="74DFCBDC">
          <wp:simplePos x="0" y="0"/>
          <wp:positionH relativeFrom="margin">
            <wp:posOffset>0</wp:posOffset>
          </wp:positionH>
          <wp:positionV relativeFrom="margin">
            <wp:posOffset>-718185</wp:posOffset>
          </wp:positionV>
          <wp:extent cx="548640" cy="548640"/>
          <wp:effectExtent l="0" t="0" r="3810" b="3810"/>
          <wp:wrapSquare wrapText="bothSides"/>
          <wp:docPr id="5" name="Picture 5" descr="C:\Users\32221\Downloads\ICF Bloc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32221\Downloads\ICF Block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egoe UI Semibold" w:hAnsi="Segoe UI Semibold"/>
        <w:b/>
      </w:rPr>
      <w:tab/>
    </w:r>
    <w:r>
      <w:rPr>
        <w:rFonts w:ascii="Segoe UI Semibold" w:hAnsi="Segoe UI Semibold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5E9E"/>
    <w:multiLevelType w:val="hybridMultilevel"/>
    <w:tmpl w:val="2EA84678"/>
    <w:lvl w:ilvl="0" w:tplc="852A1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9F6"/>
    <w:multiLevelType w:val="hybridMultilevel"/>
    <w:tmpl w:val="6298DF68"/>
    <w:lvl w:ilvl="0" w:tplc="378EB2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67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451B"/>
    <w:multiLevelType w:val="hybridMultilevel"/>
    <w:tmpl w:val="69346A14"/>
    <w:lvl w:ilvl="0" w:tplc="D576C2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509A2"/>
    <w:multiLevelType w:val="hybridMultilevel"/>
    <w:tmpl w:val="62AC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495A"/>
    <w:multiLevelType w:val="hybridMultilevel"/>
    <w:tmpl w:val="853A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67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82F5D"/>
    <w:multiLevelType w:val="hybridMultilevel"/>
    <w:tmpl w:val="947E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8209D"/>
    <w:multiLevelType w:val="hybridMultilevel"/>
    <w:tmpl w:val="B80C1E94"/>
    <w:lvl w:ilvl="0" w:tplc="852A1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544B3"/>
    <w:multiLevelType w:val="hybridMultilevel"/>
    <w:tmpl w:val="92881710"/>
    <w:lvl w:ilvl="0" w:tplc="852A1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031FD"/>
    <w:multiLevelType w:val="hybridMultilevel"/>
    <w:tmpl w:val="CC04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3ED7"/>
    <w:multiLevelType w:val="hybridMultilevel"/>
    <w:tmpl w:val="69346A14"/>
    <w:lvl w:ilvl="0" w:tplc="D576C2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173C1"/>
    <w:multiLevelType w:val="hybridMultilevel"/>
    <w:tmpl w:val="2B5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92A82"/>
    <w:multiLevelType w:val="hybridMultilevel"/>
    <w:tmpl w:val="D0944086"/>
    <w:lvl w:ilvl="0" w:tplc="852A1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EA"/>
    <w:rsid w:val="00002279"/>
    <w:rsid w:val="00027667"/>
    <w:rsid w:val="00030FD6"/>
    <w:rsid w:val="00033A0C"/>
    <w:rsid w:val="000429E0"/>
    <w:rsid w:val="00047F04"/>
    <w:rsid w:val="0005684D"/>
    <w:rsid w:val="000612D5"/>
    <w:rsid w:val="00064294"/>
    <w:rsid w:val="000679E0"/>
    <w:rsid w:val="00070CBA"/>
    <w:rsid w:val="0007252E"/>
    <w:rsid w:val="00073D89"/>
    <w:rsid w:val="000757D8"/>
    <w:rsid w:val="00087E4F"/>
    <w:rsid w:val="00091082"/>
    <w:rsid w:val="000A24E9"/>
    <w:rsid w:val="000A5CC7"/>
    <w:rsid w:val="000A690E"/>
    <w:rsid w:val="000B704B"/>
    <w:rsid w:val="000C0CC6"/>
    <w:rsid w:val="000C5E28"/>
    <w:rsid w:val="000D3D00"/>
    <w:rsid w:val="000D5185"/>
    <w:rsid w:val="000E493B"/>
    <w:rsid w:val="000E4C9D"/>
    <w:rsid w:val="000F5F91"/>
    <w:rsid w:val="00102CC7"/>
    <w:rsid w:val="0011234A"/>
    <w:rsid w:val="001127C9"/>
    <w:rsid w:val="00124300"/>
    <w:rsid w:val="0013167D"/>
    <w:rsid w:val="0013472B"/>
    <w:rsid w:val="0014050B"/>
    <w:rsid w:val="0015185C"/>
    <w:rsid w:val="00154F10"/>
    <w:rsid w:val="00157473"/>
    <w:rsid w:val="00182DD9"/>
    <w:rsid w:val="00187060"/>
    <w:rsid w:val="001B45B9"/>
    <w:rsid w:val="001E25C8"/>
    <w:rsid w:val="001E3260"/>
    <w:rsid w:val="001F13FE"/>
    <w:rsid w:val="001F16AD"/>
    <w:rsid w:val="001F2877"/>
    <w:rsid w:val="002071EA"/>
    <w:rsid w:val="0021225C"/>
    <w:rsid w:val="00212EE9"/>
    <w:rsid w:val="00222442"/>
    <w:rsid w:val="00230C78"/>
    <w:rsid w:val="0023580B"/>
    <w:rsid w:val="00237D6B"/>
    <w:rsid w:val="0025689E"/>
    <w:rsid w:val="002576F3"/>
    <w:rsid w:val="00282CDA"/>
    <w:rsid w:val="00285B59"/>
    <w:rsid w:val="002875D1"/>
    <w:rsid w:val="00290843"/>
    <w:rsid w:val="002A3630"/>
    <w:rsid w:val="002A4CEA"/>
    <w:rsid w:val="002A66F0"/>
    <w:rsid w:val="002C0426"/>
    <w:rsid w:val="002C2210"/>
    <w:rsid w:val="002D0195"/>
    <w:rsid w:val="002D2EC6"/>
    <w:rsid w:val="002D3635"/>
    <w:rsid w:val="002D45B9"/>
    <w:rsid w:val="002F01AB"/>
    <w:rsid w:val="002F713D"/>
    <w:rsid w:val="00300647"/>
    <w:rsid w:val="00300EE6"/>
    <w:rsid w:val="00311E78"/>
    <w:rsid w:val="00356183"/>
    <w:rsid w:val="003576B8"/>
    <w:rsid w:val="003644B8"/>
    <w:rsid w:val="00365D4C"/>
    <w:rsid w:val="003664D3"/>
    <w:rsid w:val="003742E4"/>
    <w:rsid w:val="0037503C"/>
    <w:rsid w:val="003762A0"/>
    <w:rsid w:val="0038070A"/>
    <w:rsid w:val="0038189A"/>
    <w:rsid w:val="003864D0"/>
    <w:rsid w:val="003914DC"/>
    <w:rsid w:val="00393167"/>
    <w:rsid w:val="003A443F"/>
    <w:rsid w:val="003A489D"/>
    <w:rsid w:val="003A6A2D"/>
    <w:rsid w:val="003B12AE"/>
    <w:rsid w:val="003C1195"/>
    <w:rsid w:val="003C4930"/>
    <w:rsid w:val="003C4F32"/>
    <w:rsid w:val="003D3BC5"/>
    <w:rsid w:val="003D5296"/>
    <w:rsid w:val="003D7EBB"/>
    <w:rsid w:val="003E07CA"/>
    <w:rsid w:val="004008A7"/>
    <w:rsid w:val="004029D2"/>
    <w:rsid w:val="00407952"/>
    <w:rsid w:val="00416C8B"/>
    <w:rsid w:val="004305EF"/>
    <w:rsid w:val="004323B9"/>
    <w:rsid w:val="00447F4C"/>
    <w:rsid w:val="004551B4"/>
    <w:rsid w:val="0045610B"/>
    <w:rsid w:val="004561DA"/>
    <w:rsid w:val="00464CCD"/>
    <w:rsid w:val="004A1037"/>
    <w:rsid w:val="004A46EC"/>
    <w:rsid w:val="004B0BE7"/>
    <w:rsid w:val="004B30BF"/>
    <w:rsid w:val="004C6CC6"/>
    <w:rsid w:val="004E2B72"/>
    <w:rsid w:val="00521418"/>
    <w:rsid w:val="00531C67"/>
    <w:rsid w:val="00537D49"/>
    <w:rsid w:val="0054667C"/>
    <w:rsid w:val="00547C2B"/>
    <w:rsid w:val="00556568"/>
    <w:rsid w:val="00571E0B"/>
    <w:rsid w:val="00594B00"/>
    <w:rsid w:val="005A064F"/>
    <w:rsid w:val="005E387A"/>
    <w:rsid w:val="005F42E6"/>
    <w:rsid w:val="00631A3C"/>
    <w:rsid w:val="00631D47"/>
    <w:rsid w:val="0065368B"/>
    <w:rsid w:val="00655D89"/>
    <w:rsid w:val="006713EE"/>
    <w:rsid w:val="00676EAB"/>
    <w:rsid w:val="0068608F"/>
    <w:rsid w:val="00691477"/>
    <w:rsid w:val="006927A4"/>
    <w:rsid w:val="006A30FD"/>
    <w:rsid w:val="006A6E78"/>
    <w:rsid w:val="006B39DB"/>
    <w:rsid w:val="006C1CD6"/>
    <w:rsid w:val="006C51F3"/>
    <w:rsid w:val="006C6D83"/>
    <w:rsid w:val="006C763A"/>
    <w:rsid w:val="006D065A"/>
    <w:rsid w:val="007204F5"/>
    <w:rsid w:val="0072136F"/>
    <w:rsid w:val="00722B26"/>
    <w:rsid w:val="00732351"/>
    <w:rsid w:val="00734190"/>
    <w:rsid w:val="007433FD"/>
    <w:rsid w:val="00754266"/>
    <w:rsid w:val="00754B78"/>
    <w:rsid w:val="00755D3E"/>
    <w:rsid w:val="00756051"/>
    <w:rsid w:val="007611EB"/>
    <w:rsid w:val="00763B05"/>
    <w:rsid w:val="007706BB"/>
    <w:rsid w:val="007737F8"/>
    <w:rsid w:val="007B0D83"/>
    <w:rsid w:val="007C10A3"/>
    <w:rsid w:val="007C56B9"/>
    <w:rsid w:val="007D4479"/>
    <w:rsid w:val="007D4B13"/>
    <w:rsid w:val="007D6D92"/>
    <w:rsid w:val="007E283A"/>
    <w:rsid w:val="007E420D"/>
    <w:rsid w:val="007E4FBA"/>
    <w:rsid w:val="0080064D"/>
    <w:rsid w:val="008134B2"/>
    <w:rsid w:val="00816DD7"/>
    <w:rsid w:val="00817F44"/>
    <w:rsid w:val="00833703"/>
    <w:rsid w:val="00837C68"/>
    <w:rsid w:val="0084363B"/>
    <w:rsid w:val="00844558"/>
    <w:rsid w:val="008633B9"/>
    <w:rsid w:val="00866589"/>
    <w:rsid w:val="008815A4"/>
    <w:rsid w:val="008825CB"/>
    <w:rsid w:val="0089274B"/>
    <w:rsid w:val="0089312C"/>
    <w:rsid w:val="008951BD"/>
    <w:rsid w:val="008A6EEC"/>
    <w:rsid w:val="008B48B5"/>
    <w:rsid w:val="008C0643"/>
    <w:rsid w:val="008C0EB1"/>
    <w:rsid w:val="008C4EF9"/>
    <w:rsid w:val="008C5815"/>
    <w:rsid w:val="008D2428"/>
    <w:rsid w:val="008D54E5"/>
    <w:rsid w:val="008D791C"/>
    <w:rsid w:val="008F6EC2"/>
    <w:rsid w:val="00900E9A"/>
    <w:rsid w:val="0090144F"/>
    <w:rsid w:val="00913A00"/>
    <w:rsid w:val="00936400"/>
    <w:rsid w:val="009555C9"/>
    <w:rsid w:val="0095774F"/>
    <w:rsid w:val="00961541"/>
    <w:rsid w:val="00970EF8"/>
    <w:rsid w:val="00983F45"/>
    <w:rsid w:val="00984BD8"/>
    <w:rsid w:val="00992C0A"/>
    <w:rsid w:val="009B2E28"/>
    <w:rsid w:val="009C1DE8"/>
    <w:rsid w:val="009C2BAB"/>
    <w:rsid w:val="009C2DAD"/>
    <w:rsid w:val="009D4228"/>
    <w:rsid w:val="009D6A6E"/>
    <w:rsid w:val="009E23F7"/>
    <w:rsid w:val="009E2BF9"/>
    <w:rsid w:val="009F27B3"/>
    <w:rsid w:val="009F60AE"/>
    <w:rsid w:val="00A346DF"/>
    <w:rsid w:val="00A50E56"/>
    <w:rsid w:val="00A63F8C"/>
    <w:rsid w:val="00A660C7"/>
    <w:rsid w:val="00A73DD3"/>
    <w:rsid w:val="00A85A7F"/>
    <w:rsid w:val="00A90D54"/>
    <w:rsid w:val="00A9483B"/>
    <w:rsid w:val="00AA509E"/>
    <w:rsid w:val="00AD209A"/>
    <w:rsid w:val="00AF118D"/>
    <w:rsid w:val="00B06F3C"/>
    <w:rsid w:val="00B13D1C"/>
    <w:rsid w:val="00B215A0"/>
    <w:rsid w:val="00B24399"/>
    <w:rsid w:val="00B30545"/>
    <w:rsid w:val="00B52DF9"/>
    <w:rsid w:val="00B55E31"/>
    <w:rsid w:val="00B57C1B"/>
    <w:rsid w:val="00B6401F"/>
    <w:rsid w:val="00B665AA"/>
    <w:rsid w:val="00B71CA6"/>
    <w:rsid w:val="00B83C88"/>
    <w:rsid w:val="00B97174"/>
    <w:rsid w:val="00B97A89"/>
    <w:rsid w:val="00BA4FBE"/>
    <w:rsid w:val="00BB032E"/>
    <w:rsid w:val="00BB1EDE"/>
    <w:rsid w:val="00BB4911"/>
    <w:rsid w:val="00BC08D5"/>
    <w:rsid w:val="00BD62CC"/>
    <w:rsid w:val="00BE17C6"/>
    <w:rsid w:val="00BF4F5A"/>
    <w:rsid w:val="00C02300"/>
    <w:rsid w:val="00C13EF0"/>
    <w:rsid w:val="00C206CE"/>
    <w:rsid w:val="00C25608"/>
    <w:rsid w:val="00C37653"/>
    <w:rsid w:val="00C43506"/>
    <w:rsid w:val="00C460E7"/>
    <w:rsid w:val="00C51D96"/>
    <w:rsid w:val="00C60DB8"/>
    <w:rsid w:val="00C61A30"/>
    <w:rsid w:val="00C73C9D"/>
    <w:rsid w:val="00C85400"/>
    <w:rsid w:val="00C85E9B"/>
    <w:rsid w:val="00C87E4F"/>
    <w:rsid w:val="00CB015A"/>
    <w:rsid w:val="00CB0DEB"/>
    <w:rsid w:val="00CB2BB5"/>
    <w:rsid w:val="00CB50E4"/>
    <w:rsid w:val="00CC1242"/>
    <w:rsid w:val="00CD2333"/>
    <w:rsid w:val="00CD5EA7"/>
    <w:rsid w:val="00CD7B4D"/>
    <w:rsid w:val="00CE42BB"/>
    <w:rsid w:val="00CE6937"/>
    <w:rsid w:val="00CF6020"/>
    <w:rsid w:val="00D035F8"/>
    <w:rsid w:val="00D05FF3"/>
    <w:rsid w:val="00D30AB9"/>
    <w:rsid w:val="00D365F2"/>
    <w:rsid w:val="00D47069"/>
    <w:rsid w:val="00D5001F"/>
    <w:rsid w:val="00D57EEC"/>
    <w:rsid w:val="00D651AF"/>
    <w:rsid w:val="00D67D53"/>
    <w:rsid w:val="00D93296"/>
    <w:rsid w:val="00DA12E4"/>
    <w:rsid w:val="00DA4140"/>
    <w:rsid w:val="00DB6126"/>
    <w:rsid w:val="00DD5ECB"/>
    <w:rsid w:val="00DE3B6A"/>
    <w:rsid w:val="00DE4EDE"/>
    <w:rsid w:val="00DE4F0A"/>
    <w:rsid w:val="00DE77E5"/>
    <w:rsid w:val="00DF1965"/>
    <w:rsid w:val="00DF7C73"/>
    <w:rsid w:val="00E01988"/>
    <w:rsid w:val="00E03F48"/>
    <w:rsid w:val="00E126B1"/>
    <w:rsid w:val="00E132BF"/>
    <w:rsid w:val="00E15367"/>
    <w:rsid w:val="00E20AAD"/>
    <w:rsid w:val="00E2175C"/>
    <w:rsid w:val="00E45A7F"/>
    <w:rsid w:val="00E534AD"/>
    <w:rsid w:val="00E540F5"/>
    <w:rsid w:val="00E606FB"/>
    <w:rsid w:val="00E60D67"/>
    <w:rsid w:val="00E636EA"/>
    <w:rsid w:val="00E70074"/>
    <w:rsid w:val="00E87DEA"/>
    <w:rsid w:val="00EC0953"/>
    <w:rsid w:val="00EC38D4"/>
    <w:rsid w:val="00ED46AD"/>
    <w:rsid w:val="00EF03EE"/>
    <w:rsid w:val="00EF628F"/>
    <w:rsid w:val="00F00E1C"/>
    <w:rsid w:val="00F01228"/>
    <w:rsid w:val="00F03E9B"/>
    <w:rsid w:val="00F068C8"/>
    <w:rsid w:val="00F276A4"/>
    <w:rsid w:val="00F4290C"/>
    <w:rsid w:val="00F61494"/>
    <w:rsid w:val="00F6343A"/>
    <w:rsid w:val="00F71BEA"/>
    <w:rsid w:val="00F852A3"/>
    <w:rsid w:val="00F9428F"/>
    <w:rsid w:val="00F950B3"/>
    <w:rsid w:val="00FB6A2A"/>
    <w:rsid w:val="00FB791A"/>
    <w:rsid w:val="00FD2CAC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288B8B"/>
  <w15:docId w15:val="{52D05BAB-F4B2-48BB-A000-A2A895F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9B"/>
    <w:pPr>
      <w:spacing w:line="240" w:lineRule="auto"/>
      <w:contextualSpacing/>
      <w:outlineLvl w:val="0"/>
    </w:pPr>
    <w:rPr>
      <w:rFonts w:cs="Segoe UI"/>
      <w:b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4305EF"/>
    <w:pPr>
      <w:outlineLvl w:val="1"/>
    </w:pPr>
    <w:rPr>
      <w:rFonts w:asciiTheme="minorHAnsi" w:hAnsiTheme="minorHAn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0B"/>
  </w:style>
  <w:style w:type="paragraph" w:styleId="Footer">
    <w:name w:val="footer"/>
    <w:basedOn w:val="Normal"/>
    <w:link w:val="FooterChar"/>
    <w:uiPriority w:val="99"/>
    <w:unhideWhenUsed/>
    <w:rsid w:val="0057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0B"/>
  </w:style>
  <w:style w:type="paragraph" w:styleId="ListParagraph">
    <w:name w:val="List Paragraph"/>
    <w:basedOn w:val="Normal"/>
    <w:uiPriority w:val="34"/>
    <w:qFormat/>
    <w:rsid w:val="006C51F3"/>
    <w:pPr>
      <w:numPr>
        <w:numId w:val="1"/>
      </w:numPr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E28"/>
    <w:rPr>
      <w:color w:val="0000FF"/>
      <w:u w:val="single"/>
    </w:rPr>
  </w:style>
  <w:style w:type="table" w:styleId="TableGrid">
    <w:name w:val="Table Grid"/>
    <w:basedOn w:val="TableNormal"/>
    <w:uiPriority w:val="59"/>
    <w:rsid w:val="00B0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B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E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3E9B"/>
    <w:rPr>
      <w:rFonts w:cs="Segoe UI"/>
      <w:b/>
      <w:sz w:val="24"/>
      <w:szCs w:val="24"/>
    </w:rPr>
  </w:style>
  <w:style w:type="paragraph" w:customStyle="1" w:styleId="Normal1">
    <w:name w:val="Normal1"/>
    <w:rsid w:val="00F03E9B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03E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03E9B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305EF"/>
    <w:rPr>
      <w:rFonts w:eastAsiaTheme="majorEastAsia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53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4A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A50E5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0E5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50E56"/>
    <w:rPr>
      <w:vertAlign w:val="superscript"/>
    </w:rPr>
  </w:style>
  <w:style w:type="table" w:styleId="MediumShading1-Accent1">
    <w:name w:val="Medium Shading 1 Accent 1"/>
    <w:basedOn w:val="TableNormal"/>
    <w:uiPriority w:val="63"/>
    <w:rsid w:val="00285B5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45222-C601-4F77-BFA3-6B221E35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Dilini Abeywarna</cp:lastModifiedBy>
  <cp:revision>3</cp:revision>
  <dcterms:created xsi:type="dcterms:W3CDTF">2015-12-17T16:33:00Z</dcterms:created>
  <dcterms:modified xsi:type="dcterms:W3CDTF">2015-12-21T22:03:00Z</dcterms:modified>
</cp:coreProperties>
</file>