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uilt-to-be-checked.-see-for-yourself."/>
    <w:p>
      <w:pPr>
        <w:pStyle w:val="Heading1"/>
      </w:pPr>
      <w:r>
        <w:t xml:space="preserve">Built to be checked. See for yourself.</w:t>
      </w:r>
    </w:p>
    <w:p>
      <w:pPr>
        <w:pStyle w:val="FirstParagraph"/>
      </w:pPr>
      <w:r>
        <w:rPr>
          <w:b/>
          <w:bCs/>
        </w:rPr>
        <w:t xml:space="preserve">REPORT GENERATED: OCTOBER 26, 2026 — every number below was pulled live from the running system on this date. Regenerated with fresh numbers at every release.</w:t>
      </w:r>
    </w:p>
    <w:p>
      <w:pPr>
        <w:pStyle w:val="BodyText"/>
      </w:pPr>
      <w:r>
        <w:rPr>
          <w:b/>
          <w:bCs/>
        </w:rPr>
        <w:t xml:space="preserve">audit.icjia.app — built for Title II ADA · WCAG · Illinois IITAA compliance.</w:t>
      </w:r>
      <w:r>
        <w:t xml:space="preserve"> </w:t>
      </w:r>
      <w:r>
        <w:t xml:space="preserve">Every claim in this brief can be verified without taking anyone’s word for it — including ours.</w:t>
      </w:r>
    </w:p>
    <w:p>
      <w:pPr>
        <w:pStyle w:val="BodyText"/>
      </w:pPr>
      <w:r>
        <w:rPr>
          <w:b/>
          <w:bCs/>
        </w:rPr>
        <w:t xml:space="preserve">12,688</w:t>
      </w:r>
      <w:r>
        <w:t xml:space="preserve"> </w:t>
      </w:r>
      <w:r>
        <w:t xml:space="preserve">check-ups run for internal and external agencies — the quick per-file check-up that has caught on beyond ICJIA: easier than SiteImprove, clearer than PAC. 135 in the last 30 days. ·</w:t>
      </w:r>
      <w:r>
        <w:t xml:space="preserve"> </w:t>
      </w:r>
      <w:r>
        <w:rPr>
          <w:b/>
          <w:bCs/>
        </w:rPr>
        <w:t xml:space="preserve">4,127</w:t>
      </w:r>
      <w:r>
        <w:t xml:space="preserve"> </w:t>
      </w:r>
      <w:r>
        <w:t xml:space="preserve">self-checks the software runs on itself before anything goes live — all must pass, or nothing ships. ·</w:t>
      </w:r>
      <w:r>
        <w:t xml:space="preserve"> </w:t>
      </w:r>
      <w:r>
        <w:rPr>
          <w:b/>
          <w:bCs/>
        </w:rPr>
        <w:t xml:space="preserve">224 / 224</w:t>
      </w:r>
      <w:r>
        <w:t xml:space="preserve"> </w:t>
      </w:r>
      <w:r>
        <w:t xml:space="preserve">trap documents built to fool it, every one judged correctly. ·</w:t>
      </w:r>
      <w:r>
        <w:t xml:space="preserve"> </w:t>
      </w:r>
      <w:r>
        <w:rPr>
          <w:b/>
          <w:bCs/>
        </w:rPr>
        <w:t xml:space="preserve">883</w:t>
      </w:r>
      <w:r>
        <w:t xml:space="preserve"> </w:t>
      </w:r>
      <w:r>
        <w:t xml:space="preserve">saved, dated, public changes over 33 weeks.</w:t>
      </w:r>
    </w:p>
    <w:bookmarkStart w:id="9" w:name="what-it-does"/>
    <w:p>
      <w:pPr>
        <w:pStyle w:val="Heading2"/>
      </w:pPr>
      <w:r>
        <w:t xml:space="preserve">What it does</w:t>
      </w:r>
    </w:p>
    <w:p>
      <w:pPr>
        <w:pStyle w:val="FirstParagraph"/>
      </w:pPr>
      <w:r>
        <w:t xml:space="preserve">Many people who are blind or can’t see well use a</w:t>
      </w:r>
      <w:r>
        <w:t xml:space="preserve"> </w:t>
      </w:r>
      <w:r>
        <w:rPr>
          <w:b/>
          <w:bCs/>
        </w:rPr>
        <w:t xml:space="preserve">screen reader</w:t>
      </w:r>
      <w:r>
        <w:t xml:space="preserve"> </w:t>
      </w:r>
      <w:r>
        <w:t xml:space="preserve">— software that reads what’s on the screen out loud. A document is</w:t>
      </w:r>
      <w:r>
        <w:t xml:space="preserve"> </w:t>
      </w:r>
      <w:r>
        <w:rPr>
          <w:b/>
          <w:bCs/>
        </w:rPr>
        <w:t xml:space="preserve">accessible</w:t>
      </w:r>
      <w:r>
        <w:t xml:space="preserve"> </w:t>
      </w:r>
      <w:r>
        <w:t xml:space="preserve">when a screen reader can read it correctly. Upload a PDF, Word, PowerPoint, or Excel file and in about a minute this tool reports everything that would trip a screen reader up — and exactly how to fix each one.</w:t>
      </w:r>
      <w:r>
        <w:t xml:space="preserve"> </w:t>
      </w:r>
      <w:r>
        <w:rPr>
          <w:b/>
          <w:bCs/>
        </w:rPr>
        <w:t xml:space="preserve">Title II of the ADA</w:t>
      </w:r>
      <w:r>
        <w:t xml:space="preserve"> </w:t>
      </w:r>
      <w:r>
        <w:t xml:space="preserve">and the</w:t>
      </w:r>
      <w:r>
        <w:t xml:space="preserve"> </w:t>
      </w:r>
      <w:r>
        <w:rPr>
          <w:b/>
          <w:bCs/>
        </w:rPr>
        <w:t xml:space="preserve">Illinois Information Technology Accessibility Act (IITAA)</w:t>
      </w:r>
      <w:r>
        <w:t xml:space="preserve"> </w:t>
      </w:r>
      <w:r>
        <w:t xml:space="preserve">require this of every public body — and both point to the same rulebook:</w:t>
      </w:r>
      <w:r>
        <w:t xml:space="preserve"> </w:t>
      </w:r>
      <w:r>
        <w:rPr>
          <w:b/>
          <w:bCs/>
        </w:rPr>
        <w:t xml:space="preserve">WCAG</w:t>
      </w:r>
      <w:r>
        <w:t xml:space="preserve">.</w:t>
      </w:r>
    </w:p>
    <w:bookmarkEnd w:id="9"/>
    <w:bookmarkStart w:id="10" w:name="the-law-title-ii.-iitaa.-wcag."/>
    <w:p>
      <w:pPr>
        <w:pStyle w:val="Heading2"/>
      </w:pPr>
      <w:r>
        <w:t xml:space="preserve">The law: Title II. IITAA. WCAG.</w:t>
      </w:r>
    </w:p>
    <w:p>
      <w:pPr>
        <w:pStyle w:val="FirstParagraph"/>
      </w:pPr>
      <w:r>
        <w:t xml:space="preserve">Three names, one idea — government information must work for everyone.</w:t>
      </w:r>
      <w:r>
        <w:t xml:space="preserve"> </w:t>
      </w:r>
      <w:r>
        <w:rPr>
          <w:b/>
          <w:bCs/>
        </w:rPr>
        <w:t xml:space="preserve">Title II of the ADA</w:t>
      </w:r>
      <w:r>
        <w:t xml:space="preserve"> </w:t>
      </w:r>
      <w:r>
        <w:t xml:space="preserve">(ada.gov/resources/2024-03-08-web-rule) is the federal rule for state and local government: it names</w:t>
      </w:r>
      <w:r>
        <w:t xml:space="preserve"> </w:t>
      </w:r>
      <w:r>
        <w:rPr>
          <w:b/>
          <w:bCs/>
        </w:rPr>
        <w:t xml:space="preserve">WCAG 2.1 Level AA</w:t>
      </w:r>
      <w:r>
        <w:t xml:space="preserve"> </w:t>
      </w:r>
      <w:r>
        <w:t xml:space="preserve">as the standard, and its compliance dates are</w:t>
      </w:r>
      <w:r>
        <w:t xml:space="preserve"> </w:t>
      </w:r>
      <w:r>
        <w:rPr>
          <w:b/>
          <w:bCs/>
        </w:rPr>
        <w:t xml:space="preserve">April 26, 2027</w:t>
      </w:r>
      <w:r>
        <w:t xml:space="preserve"> </w:t>
      </w:r>
      <w:r>
        <w:t xml:space="preserve">for entities serving 50,000 people or more and</w:t>
      </w:r>
      <w:r>
        <w:t xml:space="preserve"> </w:t>
      </w:r>
      <w:r>
        <w:rPr>
          <w:b/>
          <w:bCs/>
        </w:rPr>
        <w:t xml:space="preserve">April 26, 2028</w:t>
      </w:r>
      <w:r>
        <w:t xml:space="preserve"> </w:t>
      </w:r>
      <w:r>
        <w:t xml:space="preserve">for smaller ones and special districts.</w:t>
      </w:r>
      <w:r>
        <w:t xml:space="preserve"> </w:t>
      </w:r>
      <w:r>
        <w:rPr>
          <w:b/>
          <w:bCs/>
        </w:rPr>
        <w:t xml:space="preserve">IITAA</w:t>
      </w:r>
      <w:r>
        <w:t xml:space="preserve"> </w:t>
      </w:r>
      <w:r>
        <w:t xml:space="preserve">(doit.illinois.gov/initiatives/accessibility.html) — the Illinois Information Technology Accessibility Act — is our state’s own accessibility law, older than the federal rule, also built on WCAG 2.1 AA, and it applies to every Illinois public body.</w:t>
      </w:r>
      <w:r>
        <w:t xml:space="preserve"> </w:t>
      </w:r>
      <w:r>
        <w:rPr>
          <w:b/>
          <w:bCs/>
        </w:rPr>
        <w:t xml:space="preserve">WCAG</w:t>
      </w:r>
      <w:r>
        <w:t xml:space="preserve"> </w:t>
      </w:r>
      <w:r>
        <w:t xml:space="preserve">(w3.org/WAI/standards-guidelines/wcag) — the Web Content Accessibility Guidelines — is the rulebook both laws point to. This checker tests</w:t>
      </w:r>
      <w:r>
        <w:t xml:space="preserve"> </w:t>
      </w:r>
      <w:r>
        <w:rPr>
          <w:b/>
          <w:bCs/>
        </w:rPr>
        <w:t xml:space="preserve">WCAG 2.1 AA</w:t>
      </w:r>
      <w:r>
        <w:t xml:space="preserve"> </w:t>
      </w:r>
      <w:r>
        <w:t xml:space="preserve">— the exact version both laws name. WCAG 2.2 exists and adds to it, but nothing 2.2 added can move your grade here. plus the newest requirements: pass here, and you have passed the version the law names. And the grade itself counts</w:t>
      </w:r>
      <w:r>
        <w:t xml:space="preserve"> </w:t>
      </w:r>
      <w:r>
        <w:rPr>
          <w:b/>
          <w:bCs/>
        </w:rPr>
        <w:t xml:space="preserve">only WCAG 2.1 A/AA criteria</w:t>
      </w:r>
      <w:r>
        <w:t xml:space="preserve"> </w:t>
      </w:r>
      <w:r>
        <w:t xml:space="preserve">— nothing the newer version added, nothing from PDF/UA, and no best practice ever moves a score, a rule enforced by an automated gate on every code change: every point lost must name the WCAG criterion it broke. Every finding on every report cites the rule behind it, so a reviewer can trace any grade straight back to the law’s own standard.</w:t>
      </w:r>
    </w:p>
    <w:bookmarkEnd w:id="10"/>
    <w:bookmarkStart w:id="11" w:name="what-every-check-up-looks-at"/>
    <w:p>
      <w:pPr>
        <w:pStyle w:val="Heading2"/>
      </w:pPr>
      <w:r>
        <w:t xml:space="preserve">What every check-up looks at</w:t>
      </w:r>
    </w:p>
    <w:p>
      <w:pPr>
        <w:pStyle w:val="FirstParagraph"/>
      </w:pPr>
      <w:r>
        <w:t xml:space="preserve">Up to</w:t>
      </w:r>
      <w:r>
        <w:t xml:space="preserve"> </w:t>
      </w:r>
      <w:r>
        <w:rPr>
          <w:b/>
          <w:bCs/>
        </w:rPr>
        <w:t xml:space="preserve">nine graded areas per document</w:t>
      </w:r>
      <w:r>
        <w:t xml:space="preserve">, matched against the PDF industry’s official 31-point checklist — the same one professional human reviewers work from: real selectable text (words, not pictures of words) · title and language · true headings · image descriptions · table structure · reading order · links and navigation · labeled forms · plus separate check suites for Word, PowerPoint, and Excel. Every report also states plainly what automation</w:t>
      </w:r>
      <w:r>
        <w:t xml:space="preserve"> </w:t>
      </w:r>
      <w:r>
        <w:rPr>
          <w:b/>
          <w:bCs/>
        </w:rPr>
        <w:t xml:space="preserve">cannot</w:t>
      </w:r>
      <w:r>
        <w:t xml:space="preserve"> </w:t>
      </w:r>
      <w:r>
        <w:t xml:space="preserve">check — roughly 60–70% of accessibility is human judgment, and the report says so on every grade.</w:t>
      </w:r>
    </w:p>
    <w:p>
      <w:pPr>
        <w:pStyle w:val="BodyText"/>
      </w:pPr>
      <w:r>
        <w:rPr>
          <w:b/>
          <w:bCs/>
        </w:rPr>
        <w:t xml:space="preserve">The 31-point checklist has a name: the Matterhorn Protocol.</w:t>
      </w:r>
      <w:r>
        <w:t xml:space="preserve"> </w:t>
      </w:r>
      <w:r>
        <w:t xml:space="preserve">Published by the PDF Association — the same industry body that builds the veraPDF referee — it is the test model professional evaluators and tools like PAC work through. How the pieces fit:</w:t>
      </w:r>
      <w:r>
        <w:t xml:space="preserve"> </w:t>
      </w:r>
      <w:r>
        <w:rPr>
          <w:b/>
          <w:bCs/>
        </w:rPr>
        <w:t xml:space="preserve">Title II and IITAA</w:t>
      </w:r>
      <w:r>
        <w:t xml:space="preserve"> </w:t>
      </w:r>
      <w:r>
        <w:t xml:space="preserve">name the law’s standard,</w:t>
      </w:r>
      <w:r>
        <w:t xml:space="preserve"> </w:t>
      </w:r>
      <w:r>
        <w:rPr>
          <w:b/>
          <w:bCs/>
        </w:rPr>
        <w:t xml:space="preserve">WCAG</w:t>
      </w:r>
      <w:r>
        <w:t xml:space="preserve"> </w:t>
      </w:r>
      <w:r>
        <w:t xml:space="preserve">— rules for what must be true of</w:t>
      </w:r>
      <w:r>
        <w:t xml:space="preserve"> </w:t>
      </w:r>
      <w:r>
        <w:rPr>
          <w:i/>
          <w:iCs/>
        </w:rPr>
        <w:t xml:space="preserve">any</w:t>
      </w:r>
      <w:r>
        <w:t xml:space="preserve"> </w:t>
      </w:r>
      <w:r>
        <w:t xml:space="preserve">content;</w:t>
      </w:r>
      <w:r>
        <w:t xml:space="preserve"> </w:t>
      </w:r>
      <w:r>
        <w:rPr>
          <w:b/>
          <w:bCs/>
        </w:rPr>
        <w:t xml:space="preserve">Matterhorn</w:t>
      </w:r>
      <w:r>
        <w:t xml:space="preserve"> </w:t>
      </w:r>
      <w:r>
        <w:t xml:space="preserve">translates those rules into 31 PDF-specific, testable checkpoints — where inside a PDF to look. The law, our checker, veraPDF, and a human evaluator’s checklist all read from connected pages, and every report maps its findings onto all 31: 01 Real content tagged · 02 Role Mapping · 03 Flicker · 04 Color and Contrast · 05 Sound · 06 Metadata · 07 Dictionary · 08 OCR-generated content · 09 Appropriate Tags · 10 Character Mappings · 11 Declared Natural Language · 12 Stretchable Characters · 13 Graphics · 14 Headings · 15 Tables · 16 Lists · 17 Mathematical Expressions · 18 Page Headers and Footers · 19 Notes and References · 20 Optional Content · 21 Embedded Files · 22 Article Threads · 23 Digital Signatures · 24 Non-Interactive Forms · 25 XFA · 26 Security · 27 Navigation · 28 Annotations · 29 Actions · 30 XObjects · 31 Fonts.</w:t>
      </w:r>
    </w:p>
    <w:bookmarkEnd w:id="11"/>
    <w:bookmarkStart w:id="12" w:name="it-doesnt-grade-its-own-homework"/>
    <w:p>
      <w:pPr>
        <w:pStyle w:val="Heading2"/>
      </w:pPr>
      <w:r>
        <w:t xml:space="preserve">It doesn’t grade its own homework</w:t>
      </w:r>
    </w:p>
    <w:p>
      <w:pPr>
        <w:pStyle w:val="FirstParagraph"/>
      </w:pPr>
      <w:r>
        <w:rPr>
          <w:b/>
          <w:bCs/>
        </w:rPr>
        <w:t xml:space="preserve">PDF/UA</w:t>
      </w:r>
      <w:r>
        <w:t xml:space="preserve"> </w:t>
      </w:r>
      <w:r>
        <w:t xml:space="preserve">is the international rulebook for PDFs a screen reader can use — an official standard, like a building code for documents.</w:t>
      </w:r>
      <w:r>
        <w:t xml:space="preserve"> </w:t>
      </w:r>
      <w:r>
        <w:rPr>
          <w:b/>
          <w:bCs/>
        </w:rPr>
        <w:t xml:space="preserve">veraPDF</w:t>
      </w:r>
      <w:r>
        <w:t xml:space="preserve"> </w:t>
      </w:r>
      <w:r>
        <w:t xml:space="preserve">is a separate referee program that checks files against that rulebook, built by the PDF industry’s own association — not by us, and used by national libraries worldwide. It runs beside our checker</w:t>
      </w:r>
      <w:r>
        <w:t xml:space="preserve"> </w:t>
      </w:r>
      <w:r>
        <w:rPr>
          <w:b/>
          <w:bCs/>
        </w:rPr>
        <w:t xml:space="preserve">on every single report</w:t>
      </w:r>
      <w:r>
        <w:t xml:space="preserve">, as an independent second opinion — so every report carries two verdicts: ours (the 0–100 score, the letter grade, and the fix-it list) and theirs (veraPDF’s independent pass/fail against the PDF/UA rulebook). If ours were wrong, theirs would say so — in public, on every audit. One precision the experts will appreciate:</w:t>
      </w:r>
      <w:r>
        <w:t xml:space="preserve"> </w:t>
      </w:r>
      <w:r>
        <w:rPr>
          <w:b/>
          <w:bCs/>
        </w:rPr>
        <w:t xml:space="preserve">Title II and IITAA require WCAG, not a PDF/UA badge</w:t>
      </w:r>
      <w:r>
        <w:t xml:space="preserve"> </w:t>
      </w:r>
      <w:r>
        <w:t xml:space="preserve">— the two overlap heavily by design, and this report checks both, saying plainly which rulebook each finding belongs to.</w:t>
      </w:r>
    </w:p>
    <w:bookmarkEnd w:id="12"/>
    <w:bookmarkStart w:id="13" w:name="X82e8f3db64a9ae7c0992bea74b738ecf0aa239c"/>
    <w:p>
      <w:pPr>
        <w:pStyle w:val="Heading2"/>
      </w:pPr>
      <w:r>
        <w:t xml:space="preserve">We built 224 documents designed to fool it — PDFs modeled on Canva, InDesign, and Word, plus native Word, PowerPoint, and Excel traps</w:t>
      </w:r>
    </w:p>
    <w:p>
      <w:pPr>
        <w:pStyle w:val="FirstParagraph"/>
      </w:pPr>
      <w:r>
        <w:t xml:space="preserve">Real documents can’t prove a checker is right — nobody knows their ground truth. So we built trap PDFs where</w:t>
      </w:r>
      <w:r>
        <w:t xml:space="preserve"> </w:t>
      </w:r>
      <w:r>
        <w:rPr>
          <w:b/>
          <w:bCs/>
        </w:rPr>
        <w:t xml:space="preserve">the correct answer is known in advance</w:t>
      </w:r>
      <w:r>
        <w:t xml:space="preserve">: a file with a perfect title that is secretly one big photograph (caught — scored 0); a picture</w:t>
      </w:r>
      <w:r>
        <w:t xml:space="preserve"> </w:t>
      </w:r>
      <w:r>
        <w:t xml:space="preserve">“description”</w:t>
      </w:r>
      <w:r>
        <w:t xml:space="preserve"> </w:t>
      </w:r>
      <w:r>
        <w:t xml:space="preserve">made only of blank spaces; whole paragraphs disguised as headings (caught); big bold text instead of real headings (caught); InDesign’s custom naming with a one-letter typo (read correctly); a page built the way Canva sometimes builds them, unreadable inside (it said</w:t>
      </w:r>
      <w:r>
        <w:t xml:space="preserve"> </w:t>
      </w:r>
      <w:r>
        <w:t xml:space="preserve">“can’t judge”</w:t>
      </w:r>
      <w:r>
        <w:t xml:space="preserve"> </w:t>
      </w:r>
      <w:r>
        <w:t xml:space="preserve">instead of guessing); a form with no labels beside an identical form with proper ones (flagged and cleared, respectively); hostile computer code hidden in the text (stayed harmless); internal structure that loops forever (no crash).</w:t>
      </w:r>
      <w:r>
        <w:t xml:space="preserve"> </w:t>
      </w:r>
      <w:r>
        <w:rPr>
          <w:b/>
          <w:bCs/>
        </w:rPr>
        <w:t xml:space="preserve">All 224 held</w:t>
      </w:r>
      <w:r>
        <w:t xml:space="preserve"> </w:t>
      </w:r>
      <w:r>
        <w:t xml:space="preserve">— and</w:t>
      </w:r>
      <w:r>
        <w:t xml:space="preserve"> </w:t>
      </w:r>
      <w:r>
        <w:rPr>
          <w:b/>
          <w:bCs/>
        </w:rPr>
        <w:t xml:space="preserve">29 real bugs in the checker itself have been found and fixed</w:t>
      </w:r>
      <w:r>
        <w:t xml:space="preserve">: by the battery’s own first run (the blank-spaces description counted as real), by real agency files (the standard’s third</w:t>
      </w:r>
      <w:r>
        <w:t xml:space="preserve"> </w:t>
      </w:r>
      <w:r>
        <w:t xml:space="preserve">“Both”</w:t>
      </w:r>
      <w:r>
        <w:t xml:space="preserve"> </w:t>
      </w:r>
      <w:r>
        <w:t xml:space="preserve">header direction rejected; values stored behind references unread; a wrong language declaration nobody’s tool flagged; a Word table header marked the way Microsoft documents, called unmarked), by the encoding gate before any file arrived (the class-map route), by a trap written first and watched fail (one-row tables misread as crosstabs), while tracing an agency file (pasted</w:t>
      </w:r>
      <w:r>
        <w:t xml:space="preserve"> </w:t>
      </w:r>
      <w:r>
        <w:t xml:space="preserve">“no shading”</w:t>
      </w:r>
      <w:r>
        <w:t xml:space="preserve"> </w:t>
      </w:r>
      <w:r>
        <w:t xml:space="preserve">marks read as shading), and by comparing the same defect across all four formats (a memo’s bold title graded as missing sections; PowerPoint’s default title,</w:t>
      </w:r>
      <w:r>
        <w:t xml:space="preserve"> </w:t>
      </w:r>
      <w:r>
        <w:t xml:space="preserve">“PowerPoint Presentation”</w:t>
      </w:r>
      <w:r>
        <w:t xml:space="preserve">, checked in no format; a PowerPoint layout grid graded as a data table; a damaged properties part reported as a missing title; the same share of described images graded a letter apart; untagged section headings reported as</w:t>
      </w:r>
      <w:r>
        <w:t xml:space="preserve"> </w:t>
      </w:r>
      <w:r>
        <w:t xml:space="preserve">“no issues found”</w:t>
      </w:r>
      <w:r>
        <w:t xml:space="preserve">), while checking that this report’s own advice works (a language set exactly as advised, not recognised), by table traps written before any fix (Word tables judged by their markup instead of what they draw), and by the Office encoding gate before any file arrived (line breaks in a description kept as code; a UTF-16 file refused;</w:t>
      </w:r>
      <w:r>
        <w:t xml:space="preserve"> </w:t>
      </w:r>
      <w:r>
        <w:t xml:space="preserve">“bold: off”</w:t>
      </w:r>
      <w:r>
        <w:t xml:space="preserve"> </w:t>
      </w:r>
      <w:r>
        <w:t xml:space="preserve">read as bold in Word and in Excel;</w:t>
      </w:r>
      <w:r>
        <w:t xml:space="preserve"> </w:t>
      </w:r>
      <w:r>
        <w:t xml:space="preserve">“true”</w:t>
      </w:r>
      <w:r>
        <w:t xml:space="preserve"> </w:t>
      </w:r>
      <w:r>
        <w:t xml:space="preserve">and</w:t>
      </w:r>
      <w:r>
        <w:t xml:space="preserve"> </w:t>
      </w:r>
      <w:r>
        <w:t xml:space="preserve">“false”</w:t>
      </w:r>
      <w:r>
        <w:t xml:space="preserve"> </w:t>
      </w:r>
      <w:r>
        <w:t xml:space="preserve">not understood; the wrong slide named; cells found only by a written address), by test decks built the way real programs write them (bullets a slide’s layout switched off, never read), and while teaching the checker to follow PowerPoint’s text colours through its layouts and masters (a shaded band read as its plain colour; link text judged in a colour it is not drawn in; highlighted text judged against the slide). Each is detailed on the trust page, documented publicly, and re-proved on every run. A checker that only pretends to work doesn’t catch itself. Anyone can re-run the whole battery; the traps are rebuilt from scratch every time. And it is not just spelling tests — it re-proves, on every run, the hard cases real documents taught this checker: Canva’s phantom leftovers that once cost a clean report a grade, InDesign’s custom naming soup, the rubble Acrobat’s page-combining leaves behind, headings that exist but say nothing, tables whose headers point nowhere, forms with no labels — document structure errors, not typos.</w:t>
      </w:r>
    </w:p>
    <w:p>
      <w:pPr>
        <w:pStyle w:val="BodyText"/>
      </w:pPr>
      <w:r>
        <w:rPr>
          <w:b/>
          <w:bCs/>
        </w:rPr>
        <w:t xml:space="preserve">The full inventory — 93 designed defects caught, 102 correct or hostile documents passed clean, 29 real bugs found in the checker and fixed</w:t>
      </w:r>
      <w:r>
        <w:t xml:space="preserve"> </w:t>
      </w:r>
      <w:r>
        <w:t xml:space="preserve">— is listed in the appendix at the end of this document. Half the battery is modeled on what Canva, InDesign, and Word actually export — flat untagged posters, decorative-shape swarms, custom naming soup, picture-of-words titles,</w:t>
      </w:r>
      <w:r>
        <w:t xml:space="preserve"> </w:t>
      </w:r>
      <w:r>
        <w:t xml:space="preserve">“Print to PDF”</w:t>
      </w:r>
      <w:r>
        <w:t xml:space="preserve">. The battery runs again before any change ships: a broken promise stops the release, so every failure is a defect to fix — in the document, or in the checker.</w:t>
      </w:r>
    </w:p>
    <w:bookmarkEnd w:id="13"/>
    <w:bookmarkStart w:id="14" w:name="Xc6a005099c994168ac334e599e9423a139edf49"/>
    <w:p>
      <w:pPr>
        <w:pStyle w:val="Heading2"/>
      </w:pPr>
      <w:r>
        <w:t xml:space="preserve">Honed with internal and external accessibility specialists</w:t>
      </w:r>
    </w:p>
    <w:p>
      <w:pPr>
        <w:pStyle w:val="FirstParagraph"/>
      </w:pPr>
      <w:r>
        <w:t xml:space="preserve">This is not an internal experiment. The checker is</w:t>
      </w:r>
      <w:r>
        <w:t xml:space="preserve"> </w:t>
      </w:r>
      <w:r>
        <w:rPr>
          <w:b/>
          <w:bCs/>
        </w:rPr>
        <w:t xml:space="preserve">used every day — by ICJIA and by outside agencies and document specialists</w:t>
      </w:r>
      <w:r>
        <w:t xml:space="preserve"> </w:t>
      </w:r>
      <w:r>
        <w:t xml:space="preserve">— and tuned in working sessions with accessibility specialists inside and outside the agency: real documents, real disputes, fixes shipped the same day. Don’t take the</w:t>
      </w:r>
      <w:r>
        <w:t xml:space="preserve"> </w:t>
      </w:r>
      <w:r>
        <w:t xml:space="preserve">“every day”</w:t>
      </w:r>
      <w:r>
        <w:t xml:space="preserve"> </w:t>
      </w:r>
      <w:r>
        <w:t xml:space="preserve">on faith: the public stats page (audit.icjia.app/status) counts every check-up as it happens. Four grade challenges from document experts and state reviewers, each settled by</w:t>
      </w:r>
      <w:r>
        <w:t xml:space="preserve"> </w:t>
      </w:r>
      <w:r>
        <w:rPr>
          <w:b/>
          <w:bCs/>
        </w:rPr>
        <w:t xml:space="preserve">reading the file itself</w:t>
      </w:r>
      <w:r>
        <w:t xml:space="preserve">, never by defending the tool:</w:t>
      </w:r>
    </w:p>
    <w:p>
      <w:pPr>
        <w:pStyle w:val="Compact"/>
        <w:numPr>
          <w:ilvl w:val="0"/>
          <w:numId w:val="1001"/>
        </w:numPr>
      </w:pPr>
      <w:r>
        <w:rPr>
          <w:b/>
          <w:bCs/>
        </w:rPr>
        <w:t xml:space="preserve">A state accessibility team’s form: 65 D → 100 A.</w:t>
      </w:r>
      <w:r>
        <w:t xml:space="preserve"> </w:t>
      </w:r>
      <w:r>
        <w:t xml:space="preserve">The expert was right; the checker mis-measured forms. Fixed same day.</w:t>
      </w:r>
    </w:p>
    <w:p>
      <w:pPr>
        <w:pStyle w:val="Compact"/>
        <w:numPr>
          <w:ilvl w:val="0"/>
          <w:numId w:val="1001"/>
        </w:numPr>
      </w:pPr>
      <w:r>
        <w:rPr>
          <w:b/>
          <w:bCs/>
        </w:rPr>
        <w:t xml:space="preserve">A document-repair specialist’s two</w:t>
      </w:r>
      <w:r>
        <w:rPr>
          <w:b/>
          <w:bCs/>
        </w:rPr>
        <w:t xml:space="preserve"> </w:t>
      </w:r>
      <w:r>
        <w:rPr>
          <w:b/>
          <w:bCs/>
        </w:rPr>
        <w:t xml:space="preserve">“missing”</w:t>
      </w:r>
      <w:r>
        <w:rPr>
          <w:b/>
          <w:bCs/>
        </w:rPr>
        <w:t xml:space="preserve"> </w:t>
      </w:r>
      <w:r>
        <w:rPr>
          <w:b/>
          <w:bCs/>
        </w:rPr>
        <w:t xml:space="preserve">images: 79 C → 100 A.</w:t>
      </w:r>
      <w:r>
        <w:t xml:space="preserve"> </w:t>
      </w:r>
      <w:r>
        <w:t xml:space="preserve">Right again — the</w:t>
      </w:r>
      <w:r>
        <w:t xml:space="preserve"> </w:t>
      </w:r>
      <w:r>
        <w:t xml:space="preserve">“images”</w:t>
      </w:r>
      <w:r>
        <w:t xml:space="preserve"> </w:t>
      </w:r>
      <w:r>
        <w:t xml:space="preserve">were leftovers from a rebuilt page, on no page at all. Fixed same day.</w:t>
      </w:r>
    </w:p>
    <w:p>
      <w:pPr>
        <w:pStyle w:val="Compact"/>
        <w:numPr>
          <w:ilvl w:val="0"/>
          <w:numId w:val="1001"/>
        </w:numPr>
      </w:pPr>
      <w:r>
        <w:rPr>
          <w:b/>
          <w:bCs/>
        </w:rPr>
        <w:t xml:space="preserve">Table headers: the checker was right</w:t>
      </w:r>
      <w:r>
        <w:t xml:space="preserve"> </w:t>
      </w:r>
      <w:r>
        <w:t xml:space="preserve">— verified against the file’s internals; the advice was made clearer instead.</w:t>
      </w:r>
    </w:p>
    <w:p>
      <w:pPr>
        <w:pStyle w:val="Compact"/>
        <w:numPr>
          <w:ilvl w:val="0"/>
          <w:numId w:val="1001"/>
        </w:numPr>
      </w:pPr>
      <w:r>
        <w:rPr>
          <w:b/>
          <w:bCs/>
        </w:rPr>
        <w:t xml:space="preserve">The state IT agency’s reference document: 89 B → 100 A.</w:t>
      </w:r>
      <w:r>
        <w:t xml:space="preserve"> </w:t>
      </w:r>
      <w:r>
        <w:t xml:space="preserve">Their file was right and the checker was wrong — a table’s corner header used the standard’s third scope value, which this checker did not recognise. Fixed, with a trap document added so it can never come back.</w:t>
      </w:r>
    </w:p>
    <w:p>
      <w:pPr>
        <w:pStyle w:val="FirstParagraph"/>
      </w:pPr>
      <w:r>
        <w:t xml:space="preserve">Software that only pretends to work can’t afford to lose an argument in public. This one has — three times — and got better every time. One of the four it won on the evidence; every one was settled by reading the file, not by defending the tool.</w:t>
      </w:r>
    </w:p>
    <w:bookmarkEnd w:id="14"/>
    <w:bookmarkStart w:id="15" w:name="Xd51ea52966e67149ae407e5d33408b270aa3275"/>
    <w:p>
      <w:pPr>
        <w:pStyle w:val="Heading2"/>
      </w:pPr>
      <w:r>
        <w:t xml:space="preserve">How this app is tested before anything ships</w:t>
      </w:r>
    </w:p>
    <w:p>
      <w:pPr>
        <w:pStyle w:val="FirstParagraph"/>
      </w:pPr>
      <w:r>
        <w:t xml:space="preserve">These gates stand between a code change and the live site, each run automatically at its stage; one failure stops the release cold. On every change: the 4,127 self-checks (every promise ever made, re-tested); the 224 trap documents rebuilt and re-judged; the scoring invariant (the grade shown must always match the score computed); the</w:t>
      </w:r>
      <w:r>
        <w:t xml:space="preserve"> </w:t>
      </w:r>
      <w:r>
        <w:rPr>
          <w:b/>
          <w:bCs/>
        </w:rPr>
        <w:t xml:space="preserve">golden score ledger</w:t>
      </w:r>
      <w:r>
        <w:t xml:space="preserve"> </w:t>
      </w:r>
      <w:r>
        <w:t xml:space="preserve">(every control document’s exact score and per-category verdict pinned — no grade can move unless a person approves the movement in review); the</w:t>
      </w:r>
      <w:r>
        <w:t xml:space="preserve"> </w:t>
      </w:r>
      <w:r>
        <w:rPr>
          <w:b/>
          <w:bCs/>
        </w:rPr>
        <w:t xml:space="preserve">re-save test</w:t>
      </w:r>
      <w:r>
        <w:t xml:space="preserve"> </w:t>
      </w:r>
      <w:r>
        <w:t xml:space="preserve">(every trap rewritten by a different tool must grade identically, digit for digit — byte layout can never change a grade); the</w:t>
      </w:r>
      <w:r>
        <w:t xml:space="preserve"> </w:t>
      </w:r>
      <w:r>
        <w:rPr>
          <w:b/>
          <w:bCs/>
        </w:rPr>
        <w:t xml:space="preserve">every-legal-way test</w:t>
      </w:r>
      <w:r>
        <w:t xml:space="preserve"> </w:t>
      </w:r>
      <w:r>
        <w:t xml:space="preserve">(one PDF, one Word document, one deck and one workbook, each rewritten in every form its standard allows, must grade identically and be read identically — how a file happens to be written can never change its grade);</w:t>
      </w:r>
      <w:r>
        <w:t xml:space="preserve"> </w:t>
      </w:r>
      <w:r>
        <w:rPr>
          <w:b/>
          <w:bCs/>
        </w:rPr>
        <w:t xml:space="preserve">same file, same answer</w:t>
      </w:r>
      <w:r>
        <w:t xml:space="preserve"> </w:t>
      </w:r>
      <w:r>
        <w:t xml:space="preserve">(sentinel documents audited five times, three at once — identical results even under load); real-pipeline integration on actual PDFs; the wiring checks (pages must render what the data claims); and the type, lint, and build guards. Before each release: the full corpus sweep — every real agency document alongside every trap, each checked against the same invariants. After each deploy:</w:t>
      </w:r>
      <w:r>
        <w:t xml:space="preserve"> </w:t>
      </w:r>
      <w:r>
        <w:rPr>
          <w:b/>
          <w:bCs/>
        </w:rPr>
        <w:t xml:space="preserve">live-site sentinels</w:t>
      </w:r>
      <w:r>
        <w:t xml:space="preserve"> </w:t>
      </w:r>
      <w:r>
        <w:t xml:space="preserve">— known traps uploaded to the real site, where the scan lie must still score 0 and the perfect document must still score 100. And on every report, in production: the independent veraPDF referee.</w:t>
      </w:r>
    </w:p>
    <w:bookmarkEnd w:id="15"/>
    <w:bookmarkStart w:id="16" w:name="X876c790b86808f12744c352b9da898fd9f11552"/>
    <w:p>
      <w:pPr>
        <w:pStyle w:val="Heading2"/>
      </w:pPr>
      <w:r>
        <w:t xml:space="preserve">Does it actually work? Fail. Fix. Re-check. Pass.</w:t>
      </w:r>
    </w:p>
    <w:p>
      <w:pPr>
        <w:pStyle w:val="FirstParagraph"/>
      </w:pPr>
      <w:r>
        <w:t xml:space="preserve">The strongest evidence is not a promise — it is the same document graded twice. A grade here is a</w:t>
      </w:r>
      <w:r>
        <w:t xml:space="preserve"> </w:t>
      </w:r>
      <w:r>
        <w:rPr>
          <w:b/>
          <w:bCs/>
        </w:rPr>
        <w:t xml:space="preserve">to-do list, not a verdict</w:t>
      </w:r>
      <w:r>
        <w:t xml:space="preserve">: the first check-up fails the file and names every problem with exact fix-it steps; the author repairs it; the re-check runs the same rules with no memory of the first attempt. In the last 30 days,</w:t>
      </w:r>
      <w:r>
        <w:t xml:space="preserve"> </w:t>
      </w:r>
      <w:r>
        <w:rPr>
          <w:b/>
          <w:bCs/>
        </w:rPr>
        <w:t xml:space="preserve">13 documents came back for a re-check after repairs — and 2 of them climbed all the way to an A</w:t>
      </w:r>
      <w:r>
        <w:t xml:space="preserve">: failed, fixed, and passed under the same rules. This is the question behind every other question, and the answer no sales pitch can fake: the same file, failed and then passed.</w:t>
      </w:r>
    </w:p>
    <w:bookmarkEnd w:id="16"/>
    <w:bookmarkStart w:id="17" w:name="Xbec6ffe9508c2b1f39f158f2aee9cb3a6c788cf"/>
    <w:p>
      <w:pPr>
        <w:pStyle w:val="Heading2"/>
      </w:pPr>
      <w:r>
        <w:t xml:space="preserve">Different tools, different jobs: SiteImprove and this checker</w:t>
      </w:r>
    </w:p>
    <w:p>
      <w:pPr>
        <w:pStyle w:val="FirstParagraph"/>
      </w:pPr>
      <w:r>
        <w:t xml:space="preserve">Many agencies already have SiteImprove, and being honest about both is the fastest way to trust either.</w:t>
      </w:r>
      <w:r>
        <w:t xml:space="preserve"> </w:t>
      </w:r>
      <w:r>
        <w:rPr>
          <w:b/>
          <w:bCs/>
        </w:rPr>
        <w:t xml:space="preserve">SiteImprove does well:</w:t>
      </w:r>
      <w:r>
        <w:t xml:space="preserve"> </w:t>
      </w:r>
      <w:r>
        <w:t xml:space="preserve">it watches an entire</w:t>
      </w:r>
      <w:r>
        <w:t xml:space="preserve"> </w:t>
      </w:r>
      <w:r>
        <w:rPr>
          <w:i/>
          <w:iCs/>
        </w:rPr>
        <w:t xml:space="preserve">website</w:t>
      </w:r>
      <w:r>
        <w:t xml:space="preserve"> </w:t>
      </w:r>
      <w:r>
        <w:t xml:space="preserve">— crawling every page on a schedule, tracking trends over months, with dashboards and governance for a whole organization.</w:t>
      </w:r>
      <w:r>
        <w:t xml:space="preserve"> </w:t>
      </w:r>
      <w:r>
        <w:rPr>
          <w:b/>
          <w:bCs/>
        </w:rPr>
        <w:t xml:space="preserve">What it isn’t built for:</w:t>
      </w:r>
      <w:r>
        <w:t xml:space="preserve"> </w:t>
      </w:r>
      <w:r>
        <w:t xml:space="preserve">the document in your hand right now (single-file answers wait on crawl cycles); its scores mix the legal AA requirements with stricter AAA and best-practice items the law does not name, so a sub-100 is not necessarily a legal problem; and it is a paid enterprise subscription.</w:t>
      </w:r>
      <w:r>
        <w:t xml:space="preserve"> </w:t>
      </w:r>
      <w:r>
        <w:rPr>
          <w:b/>
          <w:bCs/>
        </w:rPr>
        <w:t xml:space="preserve">This checker does well:</w:t>
      </w:r>
      <w:r>
        <w:t xml:space="preserve"> </w:t>
      </w:r>
      <w:r>
        <w:t xml:space="preserve">one file, answered in about a minute — free, no account, nothing stored; scored against the legal standard with every finding labeled by its rulebook; fix-by-fix instructions and two independent verdicts.</w:t>
      </w:r>
      <w:r>
        <w:t xml:space="preserve"> </w:t>
      </w:r>
      <w:r>
        <w:rPr>
          <w:b/>
          <w:bCs/>
        </w:rPr>
        <w:t xml:space="preserve">What it isn’t built for:</w:t>
      </w:r>
      <w:r>
        <w:t xml:space="preserve"> </w:t>
      </w:r>
      <w:r>
        <w:t xml:space="preserve">crawling websites, watching trends, or dashboards; and like every automated checker — SiteImprove and Acrobat included — it sees only the 30–40% a machine can judge.</w:t>
      </w:r>
      <w:r>
        <w:t xml:space="preserve"> </w:t>
      </w:r>
      <w:r>
        <w:rPr>
          <w:b/>
          <w:bCs/>
        </w:rPr>
        <w:t xml:space="preserve">Use SiteImprove to watch the whole site. Use this when a document is in your hand and you need an answer now.</w:t>
      </w:r>
      <w:r>
        <w:t xml:space="preserve"> </w:t>
      </w:r>
      <w:r>
        <w:t xml:space="preserve">The advantage here is simple: it is faster, and it is free.</w:t>
      </w:r>
    </w:p>
    <w:bookmarkEnd w:id="17"/>
    <w:bookmarkStart w:id="20" w:name="eight-months.-883-changes.-166-versions."/>
    <w:p>
      <w:pPr>
        <w:pStyle w:val="Heading2"/>
      </w:pPr>
      <w:r>
        <w:t xml:space="preserve">Eight months. 883 changes. 166 versions.</w:t>
      </w:r>
    </w:p>
    <w:p>
      <w:pPr>
        <w:pStyle w:val="FirstParagraph"/>
      </w:pPr>
      <w:r>
        <w:t xml:space="preserve">Not a weekend project. Since March it has grown from a single PDF check into a checker for four kinds of files — 16 saved changes in the last 30 days, its battery of self-checks grown from about 1,500 in June to 4,127 today. All of it is public, on GitHub:</w:t>
      </w:r>
      <w:r>
        <w:t xml:space="preserve"> </w:t>
      </w:r>
      <w:hyperlink r:id="rId18">
        <w:r>
          <w:rPr>
            <w:rStyle w:val="Hyperlink"/>
          </w:rPr>
          <w:t xml:space="preserve">the full change log</w:t>
        </w:r>
      </w:hyperlink>
      <w:r>
        <w:t xml:space="preserve"> </w:t>
      </w:r>
      <w:r>
        <w:t xml:space="preserve">and</w:t>
      </w:r>
      <w:r>
        <w:t xml:space="preserve"> </w:t>
      </w:r>
      <w:hyperlink r:id="rId19">
        <w:r>
          <w:rPr>
            <w:rStyle w:val="Hyperlink"/>
          </w:rPr>
          <w:t xml:space="preserve">every numbered version</w:t>
        </w:r>
      </w:hyperlink>
      <w:r>
        <w:t xml:space="preserve">, open for anyone to read. Milestones, newest first: passes its own trap test 224/224 · fixed the outlier that wrongly refused a 246-page annual report — traced to the server, not the file, with proof · made its own grading</w:t>
      </w:r>
      <w:r>
        <w:t xml:space="preserve"> </w:t>
      </w:r>
      <w:r>
        <w:rPr>
          <w:b/>
          <w:bCs/>
        </w:rPr>
        <w:t xml:space="preserve">stricter</w:t>
      </w:r>
      <w:r>
        <w:t xml:space="preserve"> </w:t>
      </w:r>
      <w:r>
        <w:t xml:space="preserve">on itself · lost public arguments to outside experts and fixed every one — each is now a trap document · covered all 31 industry checkpoints · removed all accounts and identity (nothing stored about who uses it) · settled on WCAG 2.1 AA — the version Title II and the IITAA name; what WCAG 2.2 adds is reported, never counted toward a grade.</w:t>
      </w:r>
    </w:p>
    <w:bookmarkEnd w:id="20"/>
    <w:bookmarkStart w:id="21" w:name="X8681914088954a3545c64ca0253625a2f575c6c"/>
    <w:p>
      <w:pPr>
        <w:pStyle w:val="Heading2"/>
      </w:pPr>
      <w:r>
        <w:t xml:space="preserve">“But… but one person built this. It’s not Google or Microsoft or Adobe.”</w:t>
      </w:r>
    </w:p>
    <w:p>
      <w:pPr>
        <w:pStyle w:val="FirstParagraph"/>
      </w:pPr>
      <w:r>
        <w:rPr>
          <w:b/>
          <w:bCs/>
        </w:rPr>
        <w:t xml:space="preserve">True — and it doesn’t need to be.</w:t>
      </w:r>
      <w:r>
        <w:t xml:space="preserve"> </w:t>
      </w:r>
      <w:r>
        <w:t xml:space="preserve">This is real software, battle-tested: 12,688 check-ups for internal and external agencies, 224 trap documents designed to fool it, an independent referee co-signing every report, and a public record of every change — and it is free. Nothing here asks for trust; every claim here is checkable by anyone:</w:t>
      </w:r>
    </w:p>
    <w:p>
      <w:pPr>
        <w:pStyle w:val="Compact"/>
        <w:numPr>
          <w:ilvl w:val="0"/>
          <w:numId w:val="1002"/>
        </w:numPr>
      </w:pPr>
      <w:r>
        <w:rPr>
          <w:b/>
          <w:bCs/>
        </w:rPr>
        <w:t xml:space="preserve">The recipe is public.</w:t>
      </w:r>
      <w:r>
        <w:t xml:space="preserve"> </w:t>
      </w:r>
      <w:r>
        <w:t xml:space="preserve">Every line of code and every change is on GitHub — a kitchen that cooks with the door open.</w:t>
      </w:r>
    </w:p>
    <w:p>
      <w:pPr>
        <w:pStyle w:val="Compact"/>
        <w:numPr>
          <w:ilvl w:val="0"/>
          <w:numId w:val="1002"/>
        </w:numPr>
      </w:pPr>
      <w:r>
        <w:rPr>
          <w:b/>
          <w:bCs/>
        </w:rPr>
        <w:t xml:space="preserve">Independent referee.</w:t>
      </w:r>
      <w:r>
        <w:t xml:space="preserve"> </w:t>
      </w:r>
      <w:r>
        <w:t xml:space="preserve">veraPDF co-signs or contradicts every report.</w:t>
      </w:r>
    </w:p>
    <w:p>
      <w:pPr>
        <w:pStyle w:val="Compact"/>
        <w:numPr>
          <w:ilvl w:val="0"/>
          <w:numId w:val="1002"/>
        </w:numPr>
      </w:pPr>
      <w:r>
        <w:rPr>
          <w:b/>
          <w:bCs/>
        </w:rPr>
        <w:t xml:space="preserve">4,127 self-checks.</w:t>
      </w:r>
      <w:r>
        <w:t xml:space="preserve"> </w:t>
      </w:r>
      <w:r>
        <w:t xml:space="preserve">Before anything new goes live, the software re-runs every promise it has ever made — all 4,127 must pass. A single failure stops the release cold: fix it, then run the full battery again from the top. A few of those promises, in plain words: a scanned page with no readable text must score zero (no partial credit for a picture of words); a file with no tables must never be graded on tables; the grade on screen and the grade in the downloaded report must match, digit for digit; an image description made of nothing but blank spaces must be caught as empty; a re-saved copy of a document must receive the identical grade, digit for digit; and all 224 trap documents must still be judged correctly, every release.</w:t>
      </w:r>
    </w:p>
    <w:p>
      <w:pPr>
        <w:pStyle w:val="Compact"/>
        <w:numPr>
          <w:ilvl w:val="0"/>
          <w:numId w:val="1002"/>
        </w:numPr>
      </w:pPr>
      <w:r>
        <w:rPr>
          <w:b/>
          <w:bCs/>
        </w:rPr>
        <w:t xml:space="preserve">Public paper trail.</w:t>
      </w:r>
      <w:r>
        <w:t xml:space="preserve"> </w:t>
      </w:r>
      <w:r>
        <w:t xml:space="preserve">166 version notes plus a plain-language security log written for records auditors — mistakes included.</w:t>
      </w:r>
    </w:p>
    <w:p>
      <w:pPr>
        <w:pStyle w:val="Compact"/>
        <w:numPr>
          <w:ilvl w:val="0"/>
          <w:numId w:val="1002"/>
        </w:numPr>
      </w:pPr>
      <w:r>
        <w:rPr>
          <w:b/>
          <w:bCs/>
        </w:rPr>
        <w:t xml:space="preserve">The best analysis tools.</w:t>
      </w:r>
      <w:r>
        <w:t xml:space="preserve"> </w:t>
      </w:r>
      <w:r>
        <w:t xml:space="preserve">Inside it runs qpdf and veraPDF — the accessibility field’s own best-of-breed analysis tools, used every day by professional remediators and certified specialists worldwide — and it checks all 31 points of the Matterhorn Protocol, the PDF industry’s official test model. One person assembled them; the world builds and checks them.</w:t>
      </w:r>
    </w:p>
    <w:p>
      <w:pPr>
        <w:pStyle w:val="Compact"/>
        <w:numPr>
          <w:ilvl w:val="0"/>
          <w:numId w:val="1002"/>
        </w:numPr>
      </w:pPr>
      <w:r>
        <w:rPr>
          <w:b/>
          <w:bCs/>
        </w:rPr>
        <w:t xml:space="preserve">Free &amp; open source.</w:t>
      </w:r>
      <w:r>
        <w:t xml:space="preserve"> </w:t>
      </w:r>
      <w:r>
        <w:t xml:space="preserve">No license, no subscription, no per-seat fee — run as many check-ups as you like, from any agency. The whole thing is open source: the code can be read, copied, run on your own servers, and checked line by line. There is nothing to buy, and nothing hidden to sell.</w:t>
      </w:r>
    </w:p>
    <w:p>
      <w:pPr>
        <w:pStyle w:val="FirstParagraph"/>
      </w:pPr>
      <w:r>
        <w:t xml:space="preserve">To be precise about the rivals:</w:t>
      </w:r>
      <w:r>
        <w:t xml:space="preserve"> </w:t>
      </w:r>
      <w:r>
        <w:t xml:space="preserve">“Microsoft’s checker”</w:t>
      </w:r>
      <w:r>
        <w:t xml:space="preserve"> </w:t>
      </w:r>
      <w:r>
        <w:t xml:space="preserve">is the Accessibility Checker built into Word, PowerPoint and Excel; Adobe Acrobat Pro has one too — 32 pass/fail rules. Both are respectable, and both are closed: you cannot read their code, their tests, or their history of mistakes. This document</w:t>
      </w:r>
      <w:r>
        <w:t xml:space="preserve"> </w:t>
      </w:r>
      <w:r>
        <w:rPr>
          <w:i/>
          <w:iCs/>
        </w:rPr>
        <w:t xml:space="preserve">is</w:t>
      </w:r>
      <w:r>
        <w:t xml:space="preserve"> </w:t>
      </w:r>
      <w:r>
        <w:t xml:space="preserve">that reading, for this tool. And rather than asking you to choose, every PDF report here includes an Acrobat-parity panel — the same 32 rules Acrobat runs, shown beside our verdict, so you can compare checkers without leaving the page.</w:t>
      </w:r>
    </w:p>
    <w:p>
      <w:pPr>
        <w:pStyle w:val="BodyText"/>
      </w:pPr>
      <w:r>
        <w:rPr>
          <w:b/>
          <w:bCs/>
        </w:rPr>
        <w:t xml:space="preserve">The built-in checkers ask for your trust. This one hands you its evidence.</w:t>
      </w:r>
    </w:p>
    <w:p>
      <w:pPr>
        <w:pStyle w:val="BodyText"/>
      </w:pPr>
      <w:r>
        <w:t xml:space="preserve">Try it: audit.icjia.app · Read the code: github.com/ICJIA/file-accessibility-audit · Live status: audit.icjia.app/status</w:t>
      </w:r>
    </w:p>
    <w:bookmarkEnd w:id="21"/>
    <w:bookmarkStart w:id="22" w:name="appendix-the-224-trap-documents"/>
    <w:p>
      <w:pPr>
        <w:pStyle w:val="Heading2"/>
      </w:pPr>
      <w:r>
        <w:t xml:space="preserve">Appendix: the 224 trap documents</w:t>
      </w:r>
    </w:p>
    <w:p>
      <w:pPr>
        <w:pStyle w:val="Compact"/>
        <w:numPr>
          <w:ilvl w:val="0"/>
          <w:numId w:val="1003"/>
        </w:numPr>
      </w:pPr>
      <w:r>
        <w:rPr>
          <w:b/>
          <w:bCs/>
        </w:rPr>
        <w:t xml:space="preserve">synthetic-01</w:t>
      </w:r>
      <w:r>
        <w:t xml:space="preserve"> </w:t>
      </w:r>
      <w:r>
        <w:t xml:space="preserve">— A correctly built document — no false accusations allowed</w:t>
      </w:r>
      <w:r>
        <w:t xml:space="preserve"> </w:t>
      </w:r>
      <w:r>
        <w:rPr>
          <w:i/>
          <w:iCs/>
        </w:rPr>
        <w:t xml:space="preserve">(passed clean)</w:t>
      </w:r>
    </w:p>
    <w:p>
      <w:pPr>
        <w:pStyle w:val="Compact"/>
        <w:numPr>
          <w:ilvl w:val="0"/>
          <w:numId w:val="1003"/>
        </w:numPr>
      </w:pPr>
      <w:r>
        <w:rPr>
          <w:b/>
          <w:bCs/>
        </w:rPr>
        <w:t xml:space="preserve">synthetic-02</w:t>
      </w:r>
      <w:r>
        <w:t xml:space="preserve"> </w:t>
      </w:r>
      <w:r>
        <w:t xml:space="preserve">— Perfect title &amp; language — secretly one big photo</w:t>
      </w:r>
      <w:r>
        <w:t xml:space="preserve"> </w:t>
      </w:r>
      <w:r>
        <w:rPr>
          <w:i/>
          <w:iCs/>
        </w:rPr>
        <w:t xml:space="preserve">(caught · scored 0)</w:t>
      </w:r>
    </w:p>
    <w:p>
      <w:pPr>
        <w:pStyle w:val="Compact"/>
        <w:numPr>
          <w:ilvl w:val="0"/>
          <w:numId w:val="1003"/>
        </w:numPr>
      </w:pPr>
      <w:r>
        <w:rPr>
          <w:b/>
          <w:bCs/>
        </w:rPr>
        <w:t xml:space="preserve">synthetic-03</w:t>
      </w:r>
      <w:r>
        <w:t xml:space="preserve"> </w:t>
      </w:r>
      <w:r>
        <w:t xml:space="preserve">— Image</w:t>
      </w:r>
      <w:r>
        <w:t xml:space="preserve"> </w:t>
      </w:r>
      <w:r>
        <w:t xml:space="preserve">“description”</w:t>
      </w:r>
      <w:r>
        <w:t xml:space="preserve"> </w:t>
      </w:r>
      <w:r>
        <w:t xml:space="preserve">of nothing but blank spaces</w:t>
      </w:r>
      <w:r>
        <w:t xml:space="preserve"> </w:t>
      </w:r>
      <w:r>
        <w:rPr>
          <w:i/>
          <w:iCs/>
        </w:rPr>
        <w:t xml:space="preserve">(found a real bug)</w:t>
      </w:r>
    </w:p>
    <w:p>
      <w:pPr>
        <w:pStyle w:val="Compact"/>
        <w:numPr>
          <w:ilvl w:val="0"/>
          <w:numId w:val="1003"/>
        </w:numPr>
      </w:pPr>
      <w:r>
        <w:rPr>
          <w:b/>
          <w:bCs/>
        </w:rPr>
        <w:t xml:space="preserve">synthetic-04</w:t>
      </w:r>
      <w:r>
        <w:t xml:space="preserve"> </w:t>
      </w:r>
      <w:r>
        <w:t xml:space="preserve">— Language declared as meaningless gibberish</w:t>
      </w:r>
      <w:r>
        <w:t xml:space="preserve"> </w:t>
      </w:r>
      <w:r>
        <w:rPr>
          <w:i/>
          <w:iCs/>
        </w:rPr>
        <w:t xml:space="preserve">(caught)</w:t>
      </w:r>
    </w:p>
    <w:p>
      <w:pPr>
        <w:pStyle w:val="Compact"/>
        <w:numPr>
          <w:ilvl w:val="0"/>
          <w:numId w:val="1003"/>
        </w:numPr>
      </w:pPr>
      <w:r>
        <w:rPr>
          <w:b/>
          <w:bCs/>
        </w:rPr>
        <w:t xml:space="preserve">synthetic-05</w:t>
      </w:r>
      <w:r>
        <w:t xml:space="preserve"> </w:t>
      </w:r>
      <w:r>
        <w:t xml:space="preserve">— Internal structure that loops back on itself forever</w:t>
      </w:r>
      <w:r>
        <w:t xml:space="preserve"> </w:t>
      </w:r>
      <w:r>
        <w:rPr>
          <w:i/>
          <w:iCs/>
        </w:rPr>
        <w:t xml:space="preserve">(passed clean)</w:t>
      </w:r>
    </w:p>
    <w:p>
      <w:pPr>
        <w:pStyle w:val="Compact"/>
        <w:numPr>
          <w:ilvl w:val="0"/>
          <w:numId w:val="1003"/>
        </w:numPr>
      </w:pPr>
      <w:r>
        <w:rPr>
          <w:b/>
          <w:bCs/>
        </w:rPr>
        <w:t xml:space="preserve">synthetic-06</w:t>
      </w:r>
      <w:r>
        <w:t xml:space="preserve"> </w:t>
      </w:r>
      <w:r>
        <w:t xml:space="preserve">— Tags nested sixty levels deep</w:t>
      </w:r>
      <w:r>
        <w:t xml:space="preserve"> </w:t>
      </w:r>
      <w:r>
        <w:rPr>
          <w:i/>
          <w:iCs/>
        </w:rPr>
        <w:t xml:space="preserve">(passed clean)</w:t>
      </w:r>
    </w:p>
    <w:p>
      <w:pPr>
        <w:pStyle w:val="Compact"/>
        <w:numPr>
          <w:ilvl w:val="0"/>
          <w:numId w:val="1003"/>
        </w:numPr>
      </w:pPr>
      <w:r>
        <w:rPr>
          <w:b/>
          <w:bCs/>
        </w:rPr>
        <w:t xml:space="preserve">synthetic-07</w:t>
      </w:r>
      <w:r>
        <w:t xml:space="preserve"> </w:t>
      </w:r>
      <w:r>
        <w:t xml:space="preserve">— Whole paragraphs disguised as headings</w:t>
      </w:r>
      <w:r>
        <w:t xml:space="preserve"> </w:t>
      </w:r>
      <w:r>
        <w:rPr>
          <w:i/>
          <w:iCs/>
        </w:rPr>
        <w:t xml:space="preserve">(caught)</w:t>
      </w:r>
    </w:p>
    <w:p>
      <w:pPr>
        <w:pStyle w:val="Compact"/>
        <w:numPr>
          <w:ilvl w:val="0"/>
          <w:numId w:val="1003"/>
        </w:numPr>
      </w:pPr>
      <w:r>
        <w:rPr>
          <w:b/>
          <w:bCs/>
        </w:rPr>
        <w:t xml:space="preserve">synthetic-08</w:t>
      </w:r>
      <w:r>
        <w:t xml:space="preserve"> </w:t>
      </w:r>
      <w:r>
        <w:t xml:space="preserve">— A data table with no header row at all</w:t>
      </w:r>
      <w:r>
        <w:t xml:space="preserve"> </w:t>
      </w:r>
      <w:r>
        <w:rPr>
          <w:i/>
          <w:iCs/>
        </w:rPr>
        <w:t xml:space="preserve">(caught)</w:t>
      </w:r>
    </w:p>
    <w:p>
      <w:pPr>
        <w:pStyle w:val="Compact"/>
        <w:numPr>
          <w:ilvl w:val="0"/>
          <w:numId w:val="1003"/>
        </w:numPr>
      </w:pPr>
      <w:r>
        <w:rPr>
          <w:b/>
          <w:bCs/>
        </w:rPr>
        <w:t xml:space="preserve">synthetic-09</w:t>
      </w:r>
      <w:r>
        <w:t xml:space="preserve"> </w:t>
      </w:r>
      <w:r>
        <w:t xml:space="preserve">— A table tag with no rows inside it</w:t>
      </w:r>
      <w:r>
        <w:t xml:space="preserve"> </w:t>
      </w:r>
      <w:r>
        <w:rPr>
          <w:i/>
          <w:iCs/>
        </w:rPr>
        <w:t xml:space="preserve">(passed clean)</w:t>
      </w:r>
    </w:p>
    <w:p>
      <w:pPr>
        <w:pStyle w:val="Compact"/>
        <w:numPr>
          <w:ilvl w:val="0"/>
          <w:numId w:val="1003"/>
        </w:numPr>
      </w:pPr>
      <w:r>
        <w:rPr>
          <w:b/>
          <w:bCs/>
        </w:rPr>
        <w:t xml:space="preserve">synthetic-10</w:t>
      </w:r>
      <w:r>
        <w:t xml:space="preserve"> </w:t>
      </w:r>
      <w:r>
        <w:t xml:space="preserve">— A detached decoy stuffed with fake problems</w:t>
      </w:r>
      <w:r>
        <w:t xml:space="preserve"> </w:t>
      </w:r>
      <w:r>
        <w:rPr>
          <w:i/>
          <w:iCs/>
        </w:rPr>
        <w:t xml:space="preserve">(passed clean)</w:t>
      </w:r>
    </w:p>
    <w:p>
      <w:pPr>
        <w:pStyle w:val="Compact"/>
        <w:numPr>
          <w:ilvl w:val="0"/>
          <w:numId w:val="1003"/>
        </w:numPr>
      </w:pPr>
      <w:r>
        <w:rPr>
          <w:b/>
          <w:bCs/>
        </w:rPr>
        <w:t xml:space="preserve">synthetic-11</w:t>
      </w:r>
      <w:r>
        <w:t xml:space="preserve"> </w:t>
      </w:r>
      <w:r>
        <w:t xml:space="preserve">— Real text painted outside every tag</w:t>
      </w:r>
      <w:r>
        <w:t xml:space="preserve"> </w:t>
      </w:r>
      <w:r>
        <w:rPr>
          <w:i/>
          <w:iCs/>
        </w:rPr>
        <w:t xml:space="preserve">(caught)</w:t>
      </w:r>
    </w:p>
    <w:p>
      <w:pPr>
        <w:pStyle w:val="Compact"/>
        <w:numPr>
          <w:ilvl w:val="0"/>
          <w:numId w:val="1003"/>
        </w:numPr>
      </w:pPr>
      <w:r>
        <w:rPr>
          <w:b/>
          <w:bCs/>
        </w:rPr>
        <w:t xml:space="preserve">synthetic-12</w:t>
      </w:r>
      <w:r>
        <w:t xml:space="preserve"> </w:t>
      </w:r>
      <w:r>
        <w:t xml:space="preserve">— Hostile computer code hidden in the text</w:t>
      </w:r>
      <w:r>
        <w:t xml:space="preserve"> </w:t>
      </w:r>
      <w:r>
        <w:rPr>
          <w:i/>
          <w:iCs/>
        </w:rPr>
        <w:t xml:space="preserve">(passed clean)</w:t>
      </w:r>
    </w:p>
    <w:p>
      <w:pPr>
        <w:pStyle w:val="Compact"/>
        <w:numPr>
          <w:ilvl w:val="0"/>
          <w:numId w:val="1003"/>
        </w:numPr>
      </w:pPr>
      <w:r>
        <w:rPr>
          <w:b/>
          <w:bCs/>
        </w:rPr>
        <w:t xml:space="preserve">synthetic-13</w:t>
      </w:r>
      <w:r>
        <w:t xml:space="preserve"> </w:t>
      </w:r>
      <w:r>
        <w:t xml:space="preserve">— Big bold text instead of real headings</w:t>
      </w:r>
      <w:r>
        <w:t xml:space="preserve"> </w:t>
      </w:r>
      <w:r>
        <w:rPr>
          <w:i/>
          <w:iCs/>
        </w:rPr>
        <w:t xml:space="preserve">(caught)</w:t>
      </w:r>
    </w:p>
    <w:p>
      <w:pPr>
        <w:pStyle w:val="Compact"/>
        <w:numPr>
          <w:ilvl w:val="0"/>
          <w:numId w:val="1003"/>
        </w:numPr>
      </w:pPr>
      <w:r>
        <w:rPr>
          <w:b/>
          <w:bCs/>
        </w:rPr>
        <w:t xml:space="preserve">synthetic-14</w:t>
      </w:r>
      <w:r>
        <w:t xml:space="preserve"> </w:t>
      </w:r>
      <w:r>
        <w:t xml:space="preserve">— InDesign naming soup with a one-letter typo</w:t>
      </w:r>
      <w:r>
        <w:t xml:space="preserve"> </w:t>
      </w:r>
      <w:r>
        <w:rPr>
          <w:i/>
          <w:iCs/>
        </w:rPr>
        <w:t xml:space="preserve">(caught)</w:t>
      </w:r>
    </w:p>
    <w:p>
      <w:pPr>
        <w:pStyle w:val="Compact"/>
        <w:numPr>
          <w:ilvl w:val="0"/>
          <w:numId w:val="1003"/>
        </w:numPr>
      </w:pPr>
      <w:r>
        <w:rPr>
          <w:b/>
          <w:bCs/>
        </w:rPr>
        <w:t xml:space="preserve">synthetic-15</w:t>
      </w:r>
      <w:r>
        <w:t xml:space="preserve"> </w:t>
      </w:r>
      <w:r>
        <w:t xml:space="preserve">— A page built the way Canva builds them — unreadable inside</w:t>
      </w:r>
      <w:r>
        <w:t xml:space="preserve"> </w:t>
      </w:r>
      <w:r>
        <w:rPr>
          <w:i/>
          <w:iCs/>
        </w:rPr>
        <w:t xml:space="preserve">(passed clean)</w:t>
      </w:r>
    </w:p>
    <w:p>
      <w:pPr>
        <w:pStyle w:val="Compact"/>
        <w:numPr>
          <w:ilvl w:val="0"/>
          <w:numId w:val="1003"/>
        </w:numPr>
      </w:pPr>
      <w:r>
        <w:rPr>
          <w:b/>
          <w:bCs/>
        </w:rPr>
        <w:t xml:space="preserve">synthetic-16</w:t>
      </w:r>
      <w:r>
        <w:t xml:space="preserve"> </w:t>
      </w:r>
      <w:r>
        <w:t xml:space="preserve">— A form with no labels on any field</w:t>
      </w:r>
      <w:r>
        <w:t xml:space="preserve"> </w:t>
      </w:r>
      <w:r>
        <w:rPr>
          <w:i/>
          <w:iCs/>
        </w:rPr>
        <w:t xml:space="preserve">(caught)</w:t>
      </w:r>
    </w:p>
    <w:p>
      <w:pPr>
        <w:pStyle w:val="Compact"/>
        <w:numPr>
          <w:ilvl w:val="0"/>
          <w:numId w:val="1003"/>
        </w:numPr>
      </w:pPr>
      <w:r>
        <w:rPr>
          <w:b/>
          <w:bCs/>
        </w:rPr>
        <w:t xml:space="preserve">synthetic-17</w:t>
      </w:r>
      <w:r>
        <w:t xml:space="preserve"> </w:t>
      </w:r>
      <w:r>
        <w:t xml:space="preserve">— The same form, fully labeled</w:t>
      </w:r>
      <w:r>
        <w:t xml:space="preserve"> </w:t>
      </w:r>
      <w:r>
        <w:rPr>
          <w:i/>
          <w:iCs/>
        </w:rPr>
        <w:t xml:space="preserve">(passed clean)</w:t>
      </w:r>
    </w:p>
    <w:p>
      <w:pPr>
        <w:pStyle w:val="Compact"/>
        <w:numPr>
          <w:ilvl w:val="0"/>
          <w:numId w:val="1003"/>
        </w:numPr>
      </w:pPr>
      <w:r>
        <w:rPr>
          <w:b/>
          <w:bCs/>
        </w:rPr>
        <w:t xml:space="preserve">synthetic-18</w:t>
      </w:r>
      <w:r>
        <w:t xml:space="preserve"> </w:t>
      </w:r>
      <w:r>
        <w:t xml:space="preserve">— A letterhead line that is a picture of type</w:t>
      </w:r>
      <w:r>
        <w:t xml:space="preserve"> </w:t>
      </w:r>
      <w:r>
        <w:rPr>
          <w:i/>
          <w:iCs/>
        </w:rPr>
        <w:t xml:space="preserve">(caught)</w:t>
      </w:r>
    </w:p>
    <w:p>
      <w:pPr>
        <w:pStyle w:val="Compact"/>
        <w:numPr>
          <w:ilvl w:val="0"/>
          <w:numId w:val="1003"/>
        </w:numPr>
      </w:pPr>
      <w:r>
        <w:rPr>
          <w:b/>
          <w:bCs/>
        </w:rPr>
        <w:t xml:space="preserve">synthetic-19</w:t>
      </w:r>
      <w:r>
        <w:t xml:space="preserve"> </w:t>
      </w:r>
      <w:r>
        <w:t xml:space="preserve">— Heading levels that skip steps</w:t>
      </w:r>
      <w:r>
        <w:t xml:space="preserve"> </w:t>
      </w:r>
      <w:r>
        <w:rPr>
          <w:i/>
          <w:iCs/>
        </w:rPr>
        <w:t xml:space="preserve">(caught)</w:t>
      </w:r>
    </w:p>
    <w:p>
      <w:pPr>
        <w:pStyle w:val="Compact"/>
        <w:numPr>
          <w:ilvl w:val="0"/>
          <w:numId w:val="1003"/>
        </w:numPr>
      </w:pPr>
      <w:r>
        <w:rPr>
          <w:b/>
          <w:bCs/>
        </w:rPr>
        <w:t xml:space="preserve">synthetic-20</w:t>
      </w:r>
      <w:r>
        <w:t xml:space="preserve"> </w:t>
      </w:r>
      <w:r>
        <w:t xml:space="preserve">— Generic headings with no levels at all</w:t>
      </w:r>
      <w:r>
        <w:t xml:space="preserve"> </w:t>
      </w:r>
      <w:r>
        <w:rPr>
          <w:i/>
          <w:iCs/>
        </w:rPr>
        <w:t xml:space="preserve">(caught)</w:t>
      </w:r>
    </w:p>
    <w:p>
      <w:pPr>
        <w:pStyle w:val="Compact"/>
        <w:numPr>
          <w:ilvl w:val="0"/>
          <w:numId w:val="1003"/>
        </w:numPr>
      </w:pPr>
      <w:r>
        <w:rPr>
          <w:b/>
          <w:bCs/>
        </w:rPr>
        <w:t xml:space="preserve">synthetic-21</w:t>
      </w:r>
      <w:r>
        <w:t xml:space="preserve"> </w:t>
      </w:r>
      <w:r>
        <w:t xml:space="preserve">— Two heading conventions mixed together</w:t>
      </w:r>
      <w:r>
        <w:t xml:space="preserve"> </w:t>
      </w:r>
      <w:r>
        <w:rPr>
          <w:i/>
          <w:iCs/>
        </w:rPr>
        <w:t xml:space="preserve">(caught)</w:t>
      </w:r>
    </w:p>
    <w:p>
      <w:pPr>
        <w:pStyle w:val="Compact"/>
        <w:numPr>
          <w:ilvl w:val="0"/>
          <w:numId w:val="1003"/>
        </w:numPr>
      </w:pPr>
      <w:r>
        <w:rPr>
          <w:b/>
          <w:bCs/>
        </w:rPr>
        <w:t xml:space="preserve">synthetic-22</w:t>
      </w:r>
      <w:r>
        <w:t xml:space="preserve"> </w:t>
      </w:r>
      <w:r>
        <w:t xml:space="preserve">— A filename where the title should be</w:t>
      </w:r>
      <w:r>
        <w:t xml:space="preserve"> </w:t>
      </w:r>
      <w:r>
        <w:rPr>
          <w:i/>
          <w:iCs/>
        </w:rPr>
        <w:t xml:space="preserve">(caught)</w:t>
      </w:r>
    </w:p>
    <w:p>
      <w:pPr>
        <w:pStyle w:val="Compact"/>
        <w:numPr>
          <w:ilvl w:val="0"/>
          <w:numId w:val="1003"/>
        </w:numPr>
      </w:pPr>
      <w:r>
        <w:rPr>
          <w:b/>
          <w:bCs/>
        </w:rPr>
        <w:t xml:space="preserve">synthetic-23</w:t>
      </w:r>
      <w:r>
        <w:t xml:space="preserve"> </w:t>
      </w:r>
      <w:r>
        <w:t xml:space="preserve">— A good title the viewer is told not to show</w:t>
      </w:r>
      <w:r>
        <w:t xml:space="preserve"> </w:t>
      </w:r>
      <w:r>
        <w:rPr>
          <w:i/>
          <w:iCs/>
        </w:rPr>
        <w:t xml:space="preserve">(caught)</w:t>
      </w:r>
    </w:p>
    <w:p>
      <w:pPr>
        <w:pStyle w:val="Compact"/>
        <w:numPr>
          <w:ilvl w:val="0"/>
          <w:numId w:val="1003"/>
        </w:numPr>
      </w:pPr>
      <w:r>
        <w:rPr>
          <w:b/>
          <w:bCs/>
        </w:rPr>
        <w:t xml:space="preserve">synthetic-24</w:t>
      </w:r>
      <w:r>
        <w:t xml:space="preserve"> </w:t>
      </w:r>
      <w:r>
        <w:t xml:space="preserve">— Header cells with no declared direction</w:t>
      </w:r>
      <w:r>
        <w:t xml:space="preserve"> </w:t>
      </w:r>
      <w:r>
        <w:rPr>
          <w:i/>
          <w:iCs/>
        </w:rPr>
        <w:t xml:space="preserve">(caught)</w:t>
      </w:r>
    </w:p>
    <w:p>
      <w:pPr>
        <w:pStyle w:val="Compact"/>
        <w:numPr>
          <w:ilvl w:val="0"/>
          <w:numId w:val="1003"/>
        </w:numPr>
      </w:pPr>
      <w:r>
        <w:rPr>
          <w:b/>
          <w:bCs/>
        </w:rPr>
        <w:t xml:space="preserve">synthetic-25</w:t>
      </w:r>
      <w:r>
        <w:t xml:space="preserve"> </w:t>
      </w:r>
      <w:r>
        <w:t xml:space="preserve">— Bullets typed as plain text, no list structure</w:t>
      </w:r>
      <w:r>
        <w:t xml:space="preserve"> </w:t>
      </w:r>
      <w:r>
        <w:rPr>
          <w:i/>
          <w:iCs/>
        </w:rPr>
        <w:t xml:space="preserve">(caught)</w:t>
      </w:r>
    </w:p>
    <w:p>
      <w:pPr>
        <w:pStyle w:val="Compact"/>
        <w:numPr>
          <w:ilvl w:val="0"/>
          <w:numId w:val="1003"/>
        </w:numPr>
      </w:pPr>
      <w:r>
        <w:rPr>
          <w:b/>
          <w:bCs/>
        </w:rPr>
        <w:t xml:space="preserve">synthetic-26</w:t>
      </w:r>
      <w:r>
        <w:t xml:space="preserve"> </w:t>
      </w:r>
      <w:r>
        <w:t xml:space="preserve">— A table inside a table cell</w:t>
      </w:r>
      <w:r>
        <w:t xml:space="preserve"> </w:t>
      </w:r>
      <w:r>
        <w:rPr>
          <w:i/>
          <w:iCs/>
        </w:rPr>
        <w:t xml:space="preserve">(caught)</w:t>
      </w:r>
    </w:p>
    <w:p>
      <w:pPr>
        <w:pStyle w:val="Compact"/>
        <w:numPr>
          <w:ilvl w:val="0"/>
          <w:numId w:val="1003"/>
        </w:numPr>
      </w:pPr>
      <w:r>
        <w:rPr>
          <w:b/>
          <w:bCs/>
        </w:rPr>
        <w:t xml:space="preserve">synthetic-27</w:t>
      </w:r>
      <w:r>
        <w:t xml:space="preserve"> </w:t>
      </w:r>
      <w:r>
        <w:t xml:space="preserve">— Rows whose columns do not line up</w:t>
      </w:r>
      <w:r>
        <w:t xml:space="preserve"> </w:t>
      </w:r>
      <w:r>
        <w:rPr>
          <w:i/>
          <w:iCs/>
        </w:rPr>
        <w:t xml:space="preserve">(caught)</w:t>
      </w:r>
    </w:p>
    <w:p>
      <w:pPr>
        <w:pStyle w:val="Compact"/>
        <w:numPr>
          <w:ilvl w:val="0"/>
          <w:numId w:val="1003"/>
        </w:numPr>
      </w:pPr>
      <w:r>
        <w:rPr>
          <w:b/>
          <w:bCs/>
        </w:rPr>
        <w:t xml:space="preserve">synthetic-28</w:t>
      </w:r>
      <w:r>
        <w:t xml:space="preserve"> </w:t>
      </w:r>
      <w:r>
        <w:t xml:space="preserve">— Link text that is just the raw web address</w:t>
      </w:r>
      <w:r>
        <w:t xml:space="preserve"> </w:t>
      </w:r>
      <w:r>
        <w:rPr>
          <w:i/>
          <w:iCs/>
        </w:rPr>
        <w:t xml:space="preserve">(caught)</w:t>
      </w:r>
    </w:p>
    <w:p>
      <w:pPr>
        <w:pStyle w:val="Compact"/>
        <w:numPr>
          <w:ilvl w:val="0"/>
          <w:numId w:val="1003"/>
        </w:numPr>
      </w:pPr>
      <w:r>
        <w:rPr>
          <w:b/>
          <w:bCs/>
        </w:rPr>
        <w:t xml:space="preserve">synthetic-29</w:t>
      </w:r>
      <w:r>
        <w:t xml:space="preserve"> </w:t>
      </w:r>
      <w:r>
        <w:t xml:space="preserve">— A link that says only</w:t>
      </w:r>
      <w:r>
        <w:t xml:space="preserve"> </w:t>
      </w:r>
      <w:r>
        <w:t xml:space="preserve">“click here”</w:t>
      </w:r>
      <w:r>
        <w:t xml:space="preserve"> </w:t>
      </w:r>
      <w:r>
        <w:rPr>
          <w:i/>
          <w:iCs/>
        </w:rPr>
        <w:t xml:space="preserve">(caught)</w:t>
      </w:r>
    </w:p>
    <w:p>
      <w:pPr>
        <w:pStyle w:val="Compact"/>
        <w:numPr>
          <w:ilvl w:val="0"/>
          <w:numId w:val="1003"/>
        </w:numPr>
      </w:pPr>
      <w:r>
        <w:rPr>
          <w:b/>
          <w:bCs/>
        </w:rPr>
        <w:t xml:space="preserve">synthetic-30</w:t>
      </w:r>
      <w:r>
        <w:t xml:space="preserve"> </w:t>
      </w:r>
      <w:r>
        <w:t xml:space="preserve">— A clickable link no tag claims</w:t>
      </w:r>
      <w:r>
        <w:t xml:space="preserve"> </w:t>
      </w:r>
      <w:r>
        <w:rPr>
          <w:i/>
          <w:iCs/>
        </w:rPr>
        <w:t xml:space="preserve">(caught)</w:t>
      </w:r>
    </w:p>
    <w:p>
      <w:pPr>
        <w:pStyle w:val="Compact"/>
        <w:numPr>
          <w:ilvl w:val="0"/>
          <w:numId w:val="1003"/>
        </w:numPr>
      </w:pPr>
      <w:r>
        <w:rPr>
          <w:b/>
          <w:bCs/>
        </w:rPr>
        <w:t xml:space="preserve">synthetic-31</w:t>
      </w:r>
      <w:r>
        <w:t xml:space="preserve"> </w:t>
      </w:r>
      <w:r>
        <w:t xml:space="preserve">— Eight headings, six holding no text at all</w:t>
      </w:r>
      <w:r>
        <w:t xml:space="preserve"> </w:t>
      </w:r>
      <w:r>
        <w:rPr>
          <w:i/>
          <w:iCs/>
        </w:rPr>
        <w:t xml:space="preserve">(caught)</w:t>
      </w:r>
    </w:p>
    <w:p>
      <w:pPr>
        <w:pStyle w:val="Compact"/>
        <w:numPr>
          <w:ilvl w:val="0"/>
          <w:numId w:val="1003"/>
        </w:numPr>
      </w:pPr>
      <w:r>
        <w:rPr>
          <w:b/>
          <w:bCs/>
        </w:rPr>
        <w:t xml:space="preserve">synthetic-32</w:t>
      </w:r>
      <w:r>
        <w:t xml:space="preserve"> </w:t>
      </w:r>
      <w:r>
        <w:t xml:space="preserve">— A footnote no reader can trace back</w:t>
      </w:r>
      <w:r>
        <w:t xml:space="preserve"> </w:t>
      </w:r>
      <w:r>
        <w:rPr>
          <w:i/>
          <w:iCs/>
        </w:rPr>
        <w:t xml:space="preserve">(caught)</w:t>
      </w:r>
    </w:p>
    <w:p>
      <w:pPr>
        <w:pStyle w:val="Compact"/>
        <w:numPr>
          <w:ilvl w:val="0"/>
          <w:numId w:val="1003"/>
        </w:numPr>
      </w:pPr>
      <w:r>
        <w:rPr>
          <w:b/>
          <w:bCs/>
        </w:rPr>
        <w:t xml:space="preserve">synthetic-33</w:t>
      </w:r>
      <w:r>
        <w:t xml:space="preserve"> </w:t>
      </w:r>
      <w:r>
        <w:t xml:space="preserve">— A layer switch with no name to announce</w:t>
      </w:r>
      <w:r>
        <w:t xml:space="preserve"> </w:t>
      </w:r>
      <w:r>
        <w:rPr>
          <w:i/>
          <w:iCs/>
        </w:rPr>
        <w:t xml:space="preserve">(caught)</w:t>
      </w:r>
    </w:p>
    <w:p>
      <w:pPr>
        <w:pStyle w:val="Compact"/>
        <w:numPr>
          <w:ilvl w:val="0"/>
          <w:numId w:val="1003"/>
        </w:numPr>
      </w:pPr>
      <w:r>
        <w:rPr>
          <w:b/>
          <w:bCs/>
        </w:rPr>
        <w:t xml:space="preserve">synthetic-34</w:t>
      </w:r>
      <w:r>
        <w:t xml:space="preserve"> </w:t>
      </w:r>
      <w:r>
        <w:t xml:space="preserve">— A naming loop that could hang a parser</w:t>
      </w:r>
      <w:r>
        <w:t xml:space="preserve"> </w:t>
      </w:r>
      <w:r>
        <w:rPr>
          <w:i/>
          <w:iCs/>
        </w:rPr>
        <w:t xml:space="preserve">(caught)</w:t>
      </w:r>
    </w:p>
    <w:p>
      <w:pPr>
        <w:pStyle w:val="Compact"/>
        <w:numPr>
          <w:ilvl w:val="0"/>
          <w:numId w:val="1003"/>
        </w:numPr>
      </w:pPr>
      <w:r>
        <w:rPr>
          <w:b/>
          <w:bCs/>
        </w:rPr>
        <w:t xml:space="preserve">synthetic-35</w:t>
      </w:r>
      <w:r>
        <w:t xml:space="preserve"> </w:t>
      </w:r>
      <w:r>
        <w:t xml:space="preserve">— The standard rulebook words redefined</w:t>
      </w:r>
      <w:r>
        <w:t xml:space="preserve"> </w:t>
      </w:r>
      <w:r>
        <w:rPr>
          <w:i/>
          <w:iCs/>
        </w:rPr>
        <w:t xml:space="preserve">(caught)</w:t>
      </w:r>
    </w:p>
    <w:p>
      <w:pPr>
        <w:pStyle w:val="Compact"/>
        <w:numPr>
          <w:ilvl w:val="0"/>
          <w:numId w:val="1003"/>
        </w:numPr>
      </w:pPr>
      <w:r>
        <w:rPr>
          <w:b/>
          <w:bCs/>
        </w:rPr>
        <w:t xml:space="preserve">synthetic-36</w:t>
      </w:r>
      <w:r>
        <w:t xml:space="preserve"> </w:t>
      </w:r>
      <w:r>
        <w:t xml:space="preserve">— JavaScript actions hidden in the document</w:t>
      </w:r>
      <w:r>
        <w:t xml:space="preserve"> </w:t>
      </w:r>
      <w:r>
        <w:rPr>
          <w:i/>
          <w:iCs/>
        </w:rPr>
        <w:t xml:space="preserve">(caught)</w:t>
      </w:r>
    </w:p>
    <w:p>
      <w:pPr>
        <w:pStyle w:val="Compact"/>
        <w:numPr>
          <w:ilvl w:val="0"/>
          <w:numId w:val="1003"/>
        </w:numPr>
      </w:pPr>
      <w:r>
        <w:rPr>
          <w:b/>
          <w:bCs/>
        </w:rPr>
        <w:t xml:space="preserve">synthetic-37</w:t>
      </w:r>
      <w:r>
        <w:t xml:space="preserve"> </w:t>
      </w:r>
      <w:r>
        <w:t xml:space="preserve">— No keyboard tab order on any page</w:t>
      </w:r>
      <w:r>
        <w:t xml:space="preserve"> </w:t>
      </w:r>
      <w:r>
        <w:rPr>
          <w:i/>
          <w:iCs/>
        </w:rPr>
        <w:t xml:space="preserve">(caught)</w:t>
      </w:r>
    </w:p>
    <w:p>
      <w:pPr>
        <w:pStyle w:val="Compact"/>
        <w:numPr>
          <w:ilvl w:val="0"/>
          <w:numId w:val="1003"/>
        </w:numPr>
      </w:pPr>
      <w:r>
        <w:rPr>
          <w:b/>
          <w:bCs/>
        </w:rPr>
        <w:t xml:space="preserve">synthetic-38</w:t>
      </w:r>
      <w:r>
        <w:t xml:space="preserve"> </w:t>
      </w:r>
      <w:r>
        <w:t xml:space="preserve">— A figure described the other legal way</w:t>
      </w:r>
      <w:r>
        <w:t xml:space="preserve"> </w:t>
      </w:r>
      <w:r>
        <w:rPr>
          <w:i/>
          <w:iCs/>
        </w:rPr>
        <w:t xml:space="preserve">(passed clean)</w:t>
      </w:r>
    </w:p>
    <w:p>
      <w:pPr>
        <w:pStyle w:val="Compact"/>
        <w:numPr>
          <w:ilvl w:val="0"/>
          <w:numId w:val="1003"/>
        </w:numPr>
      </w:pPr>
      <w:r>
        <w:rPr>
          <w:b/>
          <w:bCs/>
        </w:rPr>
        <w:t xml:space="preserve">synthetic-39</w:t>
      </w:r>
      <w:r>
        <w:t xml:space="preserve"> </w:t>
      </w:r>
      <w:r>
        <w:t xml:space="preserve">— Decoration properly marked invisible</w:t>
      </w:r>
      <w:r>
        <w:t xml:space="preserve"> </w:t>
      </w:r>
      <w:r>
        <w:rPr>
          <w:i/>
          <w:iCs/>
        </w:rPr>
        <w:t xml:space="preserve">(passed clean)</w:t>
      </w:r>
    </w:p>
    <w:p>
      <w:pPr>
        <w:pStyle w:val="Compact"/>
        <w:numPr>
          <w:ilvl w:val="0"/>
          <w:numId w:val="1003"/>
        </w:numPr>
      </w:pPr>
      <w:r>
        <w:rPr>
          <w:b/>
          <w:bCs/>
        </w:rPr>
        <w:t xml:space="preserve">synthetic-40</w:t>
      </w:r>
      <w:r>
        <w:t xml:space="preserve"> </w:t>
      </w:r>
      <w:r>
        <w:t xml:space="preserve">— A French passage properly declared</w:t>
      </w:r>
      <w:r>
        <w:t xml:space="preserve"> </w:t>
      </w:r>
      <w:r>
        <w:rPr>
          <w:i/>
          <w:iCs/>
        </w:rPr>
        <w:t xml:space="preserve">(passed clean)</w:t>
      </w:r>
    </w:p>
    <w:p>
      <w:pPr>
        <w:pStyle w:val="Compact"/>
        <w:numPr>
          <w:ilvl w:val="0"/>
          <w:numId w:val="1003"/>
        </w:numPr>
      </w:pPr>
      <w:r>
        <w:rPr>
          <w:b/>
          <w:bCs/>
        </w:rPr>
        <w:t xml:space="preserve">synthetic-41</w:t>
      </w:r>
      <w:r>
        <w:t xml:space="preserve"> </w:t>
      </w:r>
      <w:r>
        <w:t xml:space="preserve">— Twelve pages and no bookmarks</w:t>
      </w:r>
      <w:r>
        <w:t xml:space="preserve"> </w:t>
      </w:r>
      <w:r>
        <w:rPr>
          <w:i/>
          <w:iCs/>
        </w:rPr>
        <w:t xml:space="preserve">(caught)</w:t>
      </w:r>
    </w:p>
    <w:p>
      <w:pPr>
        <w:pStyle w:val="Compact"/>
        <w:numPr>
          <w:ilvl w:val="0"/>
          <w:numId w:val="1003"/>
        </w:numPr>
      </w:pPr>
      <w:r>
        <w:rPr>
          <w:b/>
          <w:bCs/>
        </w:rPr>
        <w:t xml:space="preserve">synthetic-42</w:t>
      </w:r>
      <w:r>
        <w:t xml:space="preserve"> </w:t>
      </w:r>
      <w:r>
        <w:t xml:space="preserve">— The same twelve pages, with bookmarks</w:t>
      </w:r>
      <w:r>
        <w:t xml:space="preserve"> </w:t>
      </w:r>
      <w:r>
        <w:rPr>
          <w:i/>
          <w:iCs/>
        </w:rPr>
        <w:t xml:space="preserve">(passed clean)</w:t>
      </w:r>
    </w:p>
    <w:p>
      <w:pPr>
        <w:pStyle w:val="Compact"/>
        <w:numPr>
          <w:ilvl w:val="0"/>
          <w:numId w:val="1003"/>
        </w:numPr>
      </w:pPr>
      <w:r>
        <w:rPr>
          <w:b/>
          <w:bCs/>
        </w:rPr>
        <w:t xml:space="preserve">synthetic-43</w:t>
      </w:r>
      <w:r>
        <w:t xml:space="preserve"> </w:t>
      </w:r>
      <w:r>
        <w:t xml:space="preserve">— A one-page cover sheet — small is not a defect</w:t>
      </w:r>
      <w:r>
        <w:t xml:space="preserve"> </w:t>
      </w:r>
      <w:r>
        <w:rPr>
          <w:i/>
          <w:iCs/>
        </w:rPr>
        <w:t xml:space="preserve">(passed clean)</w:t>
      </w:r>
    </w:p>
    <w:p>
      <w:pPr>
        <w:pStyle w:val="Compact"/>
        <w:numPr>
          <w:ilvl w:val="0"/>
          <w:numId w:val="1003"/>
        </w:numPr>
      </w:pPr>
      <w:r>
        <w:rPr>
          <w:b/>
          <w:bCs/>
        </w:rPr>
        <w:t xml:space="preserve">synthetic-44</w:t>
      </w:r>
      <w:r>
        <w:t xml:space="preserve"> </w:t>
      </w:r>
      <w:r>
        <w:t xml:space="preserve">— Marked decorative, yet tagged as content, undescribed</w:t>
      </w:r>
      <w:r>
        <w:t xml:space="preserve"> </w:t>
      </w:r>
      <w:r>
        <w:rPr>
          <w:i/>
          <w:iCs/>
        </w:rPr>
        <w:t xml:space="preserve">(caught)</w:t>
      </w:r>
    </w:p>
    <w:p>
      <w:pPr>
        <w:pStyle w:val="Compact"/>
        <w:numPr>
          <w:ilvl w:val="0"/>
          <w:numId w:val="1003"/>
        </w:numPr>
      </w:pPr>
      <w:r>
        <w:rPr>
          <w:b/>
          <w:bCs/>
        </w:rPr>
        <w:t xml:space="preserve">synthetic-45</w:t>
      </w:r>
      <w:r>
        <w:t xml:space="preserve"> </w:t>
      </w:r>
      <w:r>
        <w:t xml:space="preserve">— Pages rotated sideways</w:t>
      </w:r>
      <w:r>
        <w:t xml:space="preserve"> </w:t>
      </w:r>
      <w:r>
        <w:rPr>
          <w:i/>
          <w:iCs/>
        </w:rPr>
        <w:t xml:space="preserve">(passed clean)</w:t>
      </w:r>
    </w:p>
    <w:p>
      <w:pPr>
        <w:pStyle w:val="Compact"/>
        <w:numPr>
          <w:ilvl w:val="0"/>
          <w:numId w:val="1003"/>
        </w:numPr>
      </w:pPr>
      <w:r>
        <w:rPr>
          <w:b/>
          <w:bCs/>
        </w:rPr>
        <w:t xml:space="preserve">synthetic-46</w:t>
      </w:r>
      <w:r>
        <w:t xml:space="preserve"> </w:t>
      </w:r>
      <w:r>
        <w:t xml:space="preserve">— A link that says where it goes</w:t>
      </w:r>
      <w:r>
        <w:t xml:space="preserve"> </w:t>
      </w:r>
      <w:r>
        <w:rPr>
          <w:i/>
          <w:iCs/>
        </w:rPr>
        <w:t xml:space="preserve">(passed clean)</w:t>
      </w:r>
    </w:p>
    <w:p>
      <w:pPr>
        <w:pStyle w:val="Compact"/>
        <w:numPr>
          <w:ilvl w:val="0"/>
          <w:numId w:val="1003"/>
        </w:numPr>
      </w:pPr>
      <w:r>
        <w:rPr>
          <w:b/>
          <w:bCs/>
        </w:rPr>
        <w:t xml:space="preserve">synthetic-47</w:t>
      </w:r>
      <w:r>
        <w:t xml:space="preserve"> </w:t>
      </w:r>
      <w:r>
        <w:t xml:space="preserve">— A formula with no spoken form</w:t>
      </w:r>
      <w:r>
        <w:t xml:space="preserve"> </w:t>
      </w:r>
      <w:r>
        <w:rPr>
          <w:i/>
          <w:iCs/>
        </w:rPr>
        <w:t xml:space="preserve">(caught)</w:t>
      </w:r>
    </w:p>
    <w:p>
      <w:pPr>
        <w:pStyle w:val="Compact"/>
        <w:numPr>
          <w:ilvl w:val="0"/>
          <w:numId w:val="1003"/>
        </w:numPr>
      </w:pPr>
      <w:r>
        <w:rPr>
          <w:b/>
          <w:bCs/>
        </w:rPr>
        <w:t xml:space="preserve">synthetic-48</w:t>
      </w:r>
      <w:r>
        <w:t xml:space="preserve"> </w:t>
      </w:r>
      <w:r>
        <w:t xml:space="preserve">— The same formula, spoken form included</w:t>
      </w:r>
      <w:r>
        <w:t xml:space="preserve"> </w:t>
      </w:r>
      <w:r>
        <w:rPr>
          <w:i/>
          <w:iCs/>
        </w:rPr>
        <w:t xml:space="preserve">(passed clean)</w:t>
      </w:r>
    </w:p>
    <w:p>
      <w:pPr>
        <w:pStyle w:val="Compact"/>
        <w:numPr>
          <w:ilvl w:val="0"/>
          <w:numId w:val="1003"/>
        </w:numPr>
      </w:pPr>
      <w:r>
        <w:rPr>
          <w:b/>
          <w:bCs/>
        </w:rPr>
        <w:t xml:space="preserve">synthetic-49</w:t>
      </w:r>
      <w:r>
        <w:t xml:space="preserve"> </w:t>
      </w:r>
      <w:r>
        <w:t xml:space="preserve">— Three unrelated defects in one file — all three flagged</w:t>
      </w:r>
      <w:r>
        <w:t xml:space="preserve"> </w:t>
      </w:r>
      <w:r>
        <w:rPr>
          <w:i/>
          <w:iCs/>
        </w:rPr>
        <w:t xml:space="preserve">(caught)</w:t>
      </w:r>
    </w:p>
    <w:p>
      <w:pPr>
        <w:pStyle w:val="Compact"/>
        <w:numPr>
          <w:ilvl w:val="0"/>
          <w:numId w:val="1003"/>
        </w:numPr>
      </w:pPr>
      <w:r>
        <w:rPr>
          <w:b/>
          <w:bCs/>
        </w:rPr>
        <w:t xml:space="preserve">synthetic-50</w:t>
      </w:r>
      <w:r>
        <w:t xml:space="preserve"> </w:t>
      </w:r>
      <w:r>
        <w:t xml:space="preserve">— Everything right at once — the grand good twin</w:t>
      </w:r>
      <w:r>
        <w:t xml:space="preserve"> </w:t>
      </w:r>
      <w:r>
        <w:rPr>
          <w:i/>
          <w:iCs/>
        </w:rPr>
        <w:t xml:space="preserve">(held · scored 100)</w:t>
      </w:r>
    </w:p>
    <w:p>
      <w:pPr>
        <w:pStyle w:val="Compact"/>
        <w:numPr>
          <w:ilvl w:val="0"/>
          <w:numId w:val="1003"/>
        </w:numPr>
      </w:pPr>
      <w:r>
        <w:rPr>
          <w:b/>
          <w:bCs/>
        </w:rPr>
        <w:t xml:space="preserve">synthetic-51</w:t>
      </w:r>
      <w:r>
        <w:t xml:space="preserve"> </w:t>
      </w:r>
      <w:r>
        <w:t xml:space="preserve">— Canva default export: gorgeous and completely untagged</w:t>
      </w:r>
      <w:r>
        <w:t xml:space="preserve"> </w:t>
      </w:r>
      <w:r>
        <w:rPr>
          <w:i/>
          <w:iCs/>
        </w:rPr>
        <w:t xml:space="preserve">(caught)</w:t>
      </w:r>
    </w:p>
    <w:p>
      <w:pPr>
        <w:pStyle w:val="Compact"/>
        <w:numPr>
          <w:ilvl w:val="0"/>
          <w:numId w:val="1003"/>
        </w:numPr>
      </w:pPr>
      <w:r>
        <w:rPr>
          <w:b/>
          <w:bCs/>
        </w:rPr>
        <w:t xml:space="preserve">synthetic-52</w:t>
      </w:r>
      <w:r>
        <w:t xml:space="preserve"> </w:t>
      </w:r>
      <w:r>
        <w:t xml:space="preserve">— Never given a name — no title anywhere</w:t>
      </w:r>
      <w:r>
        <w:t xml:space="preserve"> </w:t>
      </w:r>
      <w:r>
        <w:rPr>
          <w:i/>
          <w:iCs/>
        </w:rPr>
        <w:t xml:space="preserve">(caught)</w:t>
      </w:r>
    </w:p>
    <w:p>
      <w:pPr>
        <w:pStyle w:val="Compact"/>
        <w:numPr>
          <w:ilvl w:val="0"/>
          <w:numId w:val="1003"/>
        </w:numPr>
      </w:pPr>
      <w:r>
        <w:rPr>
          <w:b/>
          <w:bCs/>
        </w:rPr>
        <w:t xml:space="preserve">synthetic-53</w:t>
      </w:r>
      <w:r>
        <w:t xml:space="preserve"> </w:t>
      </w:r>
      <w:r>
        <w:t xml:space="preserve">— Twelve decorative shapes tagged as content, undescribed</w:t>
      </w:r>
      <w:r>
        <w:t xml:space="preserve"> </w:t>
      </w:r>
      <w:r>
        <w:rPr>
          <w:i/>
          <w:iCs/>
        </w:rPr>
        <w:t xml:space="preserve">(caught)</w:t>
      </w:r>
    </w:p>
    <w:p>
      <w:pPr>
        <w:pStyle w:val="Compact"/>
        <w:numPr>
          <w:ilvl w:val="0"/>
          <w:numId w:val="1003"/>
        </w:numPr>
      </w:pPr>
      <w:r>
        <w:rPr>
          <w:b/>
          <w:bCs/>
        </w:rPr>
        <w:t xml:space="preserve">synthetic-54</w:t>
      </w:r>
      <w:r>
        <w:t xml:space="preserve"> </w:t>
      </w:r>
      <w:r>
        <w:t xml:space="preserve">— The same shapes properly made invisible</w:t>
      </w:r>
      <w:r>
        <w:t xml:space="preserve"> </w:t>
      </w:r>
      <w:r>
        <w:rPr>
          <w:i/>
          <w:iCs/>
        </w:rPr>
        <w:t xml:space="preserve">(held · scored 100)</w:t>
      </w:r>
    </w:p>
    <w:p>
      <w:pPr>
        <w:pStyle w:val="Compact"/>
        <w:numPr>
          <w:ilvl w:val="0"/>
          <w:numId w:val="1003"/>
        </w:numPr>
      </w:pPr>
      <w:r>
        <w:rPr>
          <w:b/>
          <w:bCs/>
        </w:rPr>
        <w:t xml:space="preserve">synthetic-55</w:t>
      </w:r>
      <w:r>
        <w:t xml:space="preserve"> </w:t>
      </w:r>
      <w:r>
        <w:t xml:space="preserve">— A stylized headline that is a picture of words</w:t>
      </w:r>
      <w:r>
        <w:t xml:space="preserve"> </w:t>
      </w:r>
      <w:r>
        <w:rPr>
          <w:i/>
          <w:iCs/>
        </w:rPr>
        <w:t xml:space="preserve">(caught)</w:t>
      </w:r>
    </w:p>
    <w:p>
      <w:pPr>
        <w:pStyle w:val="Compact"/>
        <w:numPr>
          <w:ilvl w:val="0"/>
          <w:numId w:val="1003"/>
        </w:numPr>
      </w:pPr>
      <w:r>
        <w:rPr>
          <w:b/>
          <w:bCs/>
        </w:rPr>
        <w:t xml:space="preserve">synthetic-56</w:t>
      </w:r>
      <w:r>
        <w:t xml:space="preserve"> </w:t>
      </w:r>
      <w:r>
        <w:t xml:space="preserve">— Three links: one good, one raw address, one</w:t>
      </w:r>
      <w:r>
        <w:t xml:space="preserve"> </w:t>
      </w:r>
      <w:r>
        <w:t xml:space="preserve">“here”</w:t>
      </w:r>
      <w:r>
        <w:t xml:space="preserve"> </w:t>
      </w:r>
      <w:r>
        <w:rPr>
          <w:i/>
          <w:iCs/>
        </w:rPr>
        <w:t xml:space="preserve">(caught)</w:t>
      </w:r>
    </w:p>
    <w:p>
      <w:pPr>
        <w:pStyle w:val="Compact"/>
        <w:numPr>
          <w:ilvl w:val="0"/>
          <w:numId w:val="1003"/>
        </w:numPr>
      </w:pPr>
      <w:r>
        <w:rPr>
          <w:b/>
          <w:bCs/>
        </w:rPr>
        <w:t xml:space="preserve">synthetic-57</w:t>
      </w:r>
      <w:r>
        <w:t xml:space="preserve"> </w:t>
      </w:r>
      <w:r>
        <w:t xml:space="preserve">— No language declared anywhere</w:t>
      </w:r>
      <w:r>
        <w:t xml:space="preserve"> </w:t>
      </w:r>
      <w:r>
        <w:rPr>
          <w:i/>
          <w:iCs/>
        </w:rPr>
        <w:t xml:space="preserve">(caught)</w:t>
      </w:r>
    </w:p>
    <w:p>
      <w:pPr>
        <w:pStyle w:val="Compact"/>
        <w:numPr>
          <w:ilvl w:val="0"/>
          <w:numId w:val="1003"/>
        </w:numPr>
      </w:pPr>
      <w:r>
        <w:rPr>
          <w:b/>
          <w:bCs/>
        </w:rPr>
        <w:t xml:space="preserve">synthetic-58</w:t>
      </w:r>
      <w:r>
        <w:t xml:space="preserve"> </w:t>
      </w:r>
      <w:r>
        <w:t xml:space="preserve">— A social-media square page, tagged right</w:t>
      </w:r>
      <w:r>
        <w:t xml:space="preserve"> </w:t>
      </w:r>
      <w:r>
        <w:rPr>
          <w:i/>
          <w:iCs/>
        </w:rPr>
        <w:t xml:space="preserve">(held · scored 100)</w:t>
      </w:r>
    </w:p>
    <w:p>
      <w:pPr>
        <w:pStyle w:val="Compact"/>
        <w:numPr>
          <w:ilvl w:val="0"/>
          <w:numId w:val="1003"/>
        </w:numPr>
      </w:pPr>
      <w:r>
        <w:rPr>
          <w:b/>
          <w:bCs/>
        </w:rPr>
        <w:t xml:space="preserve">synthetic-59</w:t>
      </w:r>
      <w:r>
        <w:t xml:space="preserve"> </w:t>
      </w:r>
      <w:r>
        <w:t xml:space="preserve">— A heading dressed in template ornaments</w:t>
      </w:r>
      <w:r>
        <w:t xml:space="preserve"> </w:t>
      </w:r>
      <w:r>
        <w:rPr>
          <w:i/>
          <w:iCs/>
        </w:rPr>
        <w:t xml:space="preserve">(passed clean)</w:t>
      </w:r>
    </w:p>
    <w:p>
      <w:pPr>
        <w:pStyle w:val="Compact"/>
        <w:numPr>
          <w:ilvl w:val="0"/>
          <w:numId w:val="1003"/>
        </w:numPr>
      </w:pPr>
      <w:r>
        <w:rPr>
          <w:b/>
          <w:bCs/>
        </w:rPr>
        <w:t xml:space="preserve">synthetic-60</w:t>
      </w:r>
      <w:r>
        <w:t xml:space="preserve"> </w:t>
      </w:r>
      <w:r>
        <w:t xml:space="preserve">— Four pages of visual style, zero heading tags</w:t>
      </w:r>
      <w:r>
        <w:t xml:space="preserve"> </w:t>
      </w:r>
      <w:r>
        <w:rPr>
          <w:i/>
          <w:iCs/>
        </w:rPr>
        <w:t xml:space="preserve">(caught)</w:t>
      </w:r>
    </w:p>
    <w:p>
      <w:pPr>
        <w:pStyle w:val="Compact"/>
        <w:numPr>
          <w:ilvl w:val="0"/>
          <w:numId w:val="1003"/>
        </w:numPr>
      </w:pPr>
      <w:r>
        <w:rPr>
          <w:b/>
          <w:bCs/>
        </w:rPr>
        <w:t xml:space="preserve">synthetic-61</w:t>
      </w:r>
      <w:r>
        <w:t xml:space="preserve"> </w:t>
      </w:r>
      <w:r>
        <w:t xml:space="preserve">— A tag pointing at a deleted page</w:t>
      </w:r>
      <w:r>
        <w:t xml:space="preserve"> </w:t>
      </w:r>
      <w:r>
        <w:rPr>
          <w:i/>
          <w:iCs/>
        </w:rPr>
        <w:t xml:space="preserve">(passed clean)</w:t>
      </w:r>
    </w:p>
    <w:p>
      <w:pPr>
        <w:pStyle w:val="Compact"/>
        <w:numPr>
          <w:ilvl w:val="0"/>
          <w:numId w:val="1003"/>
        </w:numPr>
      </w:pPr>
      <w:r>
        <w:rPr>
          <w:b/>
          <w:bCs/>
        </w:rPr>
        <w:t xml:space="preserve">synthetic-62</w:t>
      </w:r>
      <w:r>
        <w:t xml:space="preserve"> </w:t>
      </w:r>
      <w:r>
        <w:t xml:space="preserve">— One passage claimed by two tags at once</w:t>
      </w:r>
      <w:r>
        <w:t xml:space="preserve"> </w:t>
      </w:r>
      <w:r>
        <w:rPr>
          <w:i/>
          <w:iCs/>
        </w:rPr>
        <w:t xml:space="preserve">(passed clean)</w:t>
      </w:r>
    </w:p>
    <w:p>
      <w:pPr>
        <w:pStyle w:val="Compact"/>
        <w:numPr>
          <w:ilvl w:val="0"/>
          <w:numId w:val="1003"/>
        </w:numPr>
      </w:pPr>
      <w:r>
        <w:rPr>
          <w:b/>
          <w:bCs/>
        </w:rPr>
        <w:t xml:space="preserve">synthetic-63</w:t>
      </w:r>
      <w:r>
        <w:t xml:space="preserve"> </w:t>
      </w:r>
      <w:r>
        <w:t xml:space="preserve">— Blank pages used as padding</w:t>
      </w:r>
      <w:r>
        <w:t xml:space="preserve"> </w:t>
      </w:r>
      <w:r>
        <w:rPr>
          <w:i/>
          <w:iCs/>
        </w:rPr>
        <w:t xml:space="preserve">(passed clean)</w:t>
      </w:r>
    </w:p>
    <w:p>
      <w:pPr>
        <w:pStyle w:val="Compact"/>
        <w:numPr>
          <w:ilvl w:val="0"/>
          <w:numId w:val="1003"/>
        </w:numPr>
      </w:pPr>
      <w:r>
        <w:rPr>
          <w:b/>
          <w:bCs/>
        </w:rPr>
        <w:t xml:space="preserve">synthetic-64</w:t>
      </w:r>
      <w:r>
        <w:t xml:space="preserve"> </w:t>
      </w:r>
      <w:r>
        <w:t xml:space="preserve">— Every text box its own H1 — reported honestly</w:t>
      </w:r>
      <w:r>
        <w:t xml:space="preserve"> </w:t>
      </w:r>
      <w:r>
        <w:rPr>
          <w:i/>
          <w:iCs/>
        </w:rPr>
        <w:t xml:space="preserve">(passed clean)</w:t>
      </w:r>
    </w:p>
    <w:p>
      <w:pPr>
        <w:pStyle w:val="Compact"/>
        <w:numPr>
          <w:ilvl w:val="0"/>
          <w:numId w:val="1003"/>
        </w:numPr>
      </w:pPr>
      <w:r>
        <w:rPr>
          <w:b/>
          <w:bCs/>
        </w:rPr>
        <w:t xml:space="preserve">synthetic-65</w:t>
      </w:r>
      <w:r>
        <w:t xml:space="preserve"> </w:t>
      </w:r>
      <w:r>
        <w:t xml:space="preserve">— A twelve-page photo story with no navigation</w:t>
      </w:r>
      <w:r>
        <w:t xml:space="preserve"> </w:t>
      </w:r>
      <w:r>
        <w:rPr>
          <w:i/>
          <w:iCs/>
        </w:rPr>
        <w:t xml:space="preserve">(caught)</w:t>
      </w:r>
    </w:p>
    <w:p>
      <w:pPr>
        <w:pStyle w:val="Compact"/>
        <w:numPr>
          <w:ilvl w:val="0"/>
          <w:numId w:val="1003"/>
        </w:numPr>
      </w:pPr>
      <w:r>
        <w:rPr>
          <w:b/>
          <w:bCs/>
        </w:rPr>
        <w:t xml:space="preserve">synthetic-66</w:t>
      </w:r>
      <w:r>
        <w:t xml:space="preserve"> </w:t>
      </w:r>
      <w:r>
        <w:t xml:space="preserve">— Forty drawn shapes beneath properly tagged text</w:t>
      </w:r>
      <w:r>
        <w:t xml:space="preserve"> </w:t>
      </w:r>
      <w:r>
        <w:rPr>
          <w:i/>
          <w:iCs/>
        </w:rPr>
        <w:t xml:space="preserve">(passed clean)</w:t>
      </w:r>
    </w:p>
    <w:p>
      <w:pPr>
        <w:pStyle w:val="Compact"/>
        <w:numPr>
          <w:ilvl w:val="0"/>
          <w:numId w:val="1003"/>
        </w:numPr>
      </w:pPr>
      <w:r>
        <w:rPr>
          <w:b/>
          <w:bCs/>
        </w:rPr>
        <w:t xml:space="preserve">synthetic-67</w:t>
      </w:r>
      <w:r>
        <w:t xml:space="preserve"> </w:t>
      </w:r>
      <w:r>
        <w:t xml:space="preserve">— An image described as</w:t>
      </w:r>
      <w:r>
        <w:t xml:space="preserve"> </w:t>
      </w:r>
      <w:r>
        <w:t xml:space="preserve">“:-)”</w:t>
      </w:r>
      <w:r>
        <w:t xml:space="preserve"> </w:t>
      </w:r>
      <w:r>
        <w:t xml:space="preserve">— the human share of the work</w:t>
      </w:r>
      <w:r>
        <w:t xml:space="preserve"> </w:t>
      </w:r>
      <w:r>
        <w:rPr>
          <w:i/>
          <w:iCs/>
        </w:rPr>
        <w:t xml:space="preserve">(passed clean)</w:t>
      </w:r>
    </w:p>
    <w:p>
      <w:pPr>
        <w:pStyle w:val="Compact"/>
        <w:numPr>
          <w:ilvl w:val="0"/>
          <w:numId w:val="1003"/>
        </w:numPr>
      </w:pPr>
      <w:r>
        <w:rPr>
          <w:b/>
          <w:bCs/>
        </w:rPr>
        <w:t xml:space="preserve">synthetic-68</w:t>
      </w:r>
      <w:r>
        <w:t xml:space="preserve"> </w:t>
      </w:r>
      <w:r>
        <w:t xml:space="preserve">— A Canva layout remediated by hand</w:t>
      </w:r>
      <w:r>
        <w:t xml:space="preserve"> </w:t>
      </w:r>
      <w:r>
        <w:rPr>
          <w:i/>
          <w:iCs/>
        </w:rPr>
        <w:t xml:space="preserve">(passed clean)</w:t>
      </w:r>
    </w:p>
    <w:p>
      <w:pPr>
        <w:pStyle w:val="Compact"/>
        <w:numPr>
          <w:ilvl w:val="0"/>
          <w:numId w:val="1003"/>
        </w:numPr>
      </w:pPr>
      <w:r>
        <w:rPr>
          <w:b/>
          <w:bCs/>
        </w:rPr>
        <w:t xml:space="preserve">synthetic-69</w:t>
      </w:r>
      <w:r>
        <w:t xml:space="preserve"> </w:t>
      </w:r>
      <w:r>
        <w:t xml:space="preserve">— InDesign with tagging unchecked — pretty, not accessible</w:t>
      </w:r>
      <w:r>
        <w:t xml:space="preserve"> </w:t>
      </w:r>
      <w:r>
        <w:rPr>
          <w:i/>
          <w:iCs/>
        </w:rPr>
        <w:t xml:space="preserve">(caught)</w:t>
      </w:r>
    </w:p>
    <w:p>
      <w:pPr>
        <w:pStyle w:val="Compact"/>
        <w:numPr>
          <w:ilvl w:val="0"/>
          <w:numId w:val="1003"/>
        </w:numPr>
      </w:pPr>
      <w:r>
        <w:rPr>
          <w:b/>
          <w:bCs/>
        </w:rPr>
        <w:t xml:space="preserve">synthetic-70</w:t>
      </w:r>
      <w:r>
        <w:t xml:space="preserve"> </w:t>
      </w:r>
      <w:r>
        <w:t xml:space="preserve">— Custom style names, mapped correctly</w:t>
      </w:r>
      <w:r>
        <w:t xml:space="preserve"> </w:t>
      </w:r>
      <w:r>
        <w:rPr>
          <w:i/>
          <w:iCs/>
        </w:rPr>
        <w:t xml:space="preserve">(passed clean)</w:t>
      </w:r>
    </w:p>
    <w:p>
      <w:pPr>
        <w:pStyle w:val="Compact"/>
        <w:numPr>
          <w:ilvl w:val="0"/>
          <w:numId w:val="1003"/>
        </w:numPr>
      </w:pPr>
      <w:r>
        <w:rPr>
          <w:b/>
          <w:bCs/>
        </w:rPr>
        <w:t xml:space="preserve">synthetic-71</w:t>
      </w:r>
      <w:r>
        <w:t xml:space="preserve"> </w:t>
      </w:r>
      <w:r>
        <w:t xml:space="preserve">— A custom tag with no mapping at all</w:t>
      </w:r>
      <w:r>
        <w:t xml:space="preserve"> </w:t>
      </w:r>
      <w:r>
        <w:rPr>
          <w:i/>
          <w:iCs/>
        </w:rPr>
        <w:t xml:space="preserve">(passed clean)</w:t>
      </w:r>
    </w:p>
    <w:p>
      <w:pPr>
        <w:pStyle w:val="Compact"/>
        <w:numPr>
          <w:ilvl w:val="0"/>
          <w:numId w:val="1003"/>
        </w:numPr>
      </w:pPr>
      <w:r>
        <w:rPr>
          <w:b/>
          <w:bCs/>
        </w:rPr>
        <w:t xml:space="preserve">synthetic-72</w:t>
      </w:r>
      <w:r>
        <w:t xml:space="preserve"> </w:t>
      </w:r>
      <w:r>
        <w:t xml:space="preserve">— Three images, alt panel never opened</w:t>
      </w:r>
      <w:r>
        <w:t xml:space="preserve"> </w:t>
      </w:r>
      <w:r>
        <w:rPr>
          <w:i/>
          <w:iCs/>
        </w:rPr>
        <w:t xml:space="preserve">(caught)</w:t>
      </w:r>
    </w:p>
    <w:p>
      <w:pPr>
        <w:pStyle w:val="Compact"/>
        <w:numPr>
          <w:ilvl w:val="0"/>
          <w:numId w:val="1003"/>
        </w:numPr>
      </w:pPr>
      <w:r>
        <w:rPr>
          <w:b/>
          <w:bCs/>
        </w:rPr>
        <w:t xml:space="preserve">synthetic-73</w:t>
      </w:r>
      <w:r>
        <w:t xml:space="preserve"> </w:t>
      </w:r>
      <w:r>
        <w:t xml:space="preserve">— Running headers properly made invisible</w:t>
      </w:r>
      <w:r>
        <w:t xml:space="preserve"> </w:t>
      </w:r>
      <w:r>
        <w:rPr>
          <w:i/>
          <w:iCs/>
        </w:rPr>
        <w:t xml:space="preserve">(passed clean)</w:t>
      </w:r>
    </w:p>
    <w:p>
      <w:pPr>
        <w:pStyle w:val="Compact"/>
        <w:numPr>
          <w:ilvl w:val="0"/>
          <w:numId w:val="1003"/>
        </w:numPr>
      </w:pPr>
      <w:r>
        <w:rPr>
          <w:b/>
          <w:bCs/>
        </w:rPr>
        <w:t xml:space="preserve">synthetic-74</w:t>
      </w:r>
      <w:r>
        <w:t xml:space="preserve"> </w:t>
      </w:r>
      <w:r>
        <w:t xml:space="preserve">— A contents page with no links — nothing to punish</w:t>
      </w:r>
      <w:r>
        <w:t xml:space="preserve"> </w:t>
      </w:r>
      <w:r>
        <w:rPr>
          <w:i/>
          <w:iCs/>
        </w:rPr>
        <w:t xml:space="preserve">(passed clean)</w:t>
      </w:r>
    </w:p>
    <w:p>
      <w:pPr>
        <w:pStyle w:val="Compact"/>
        <w:numPr>
          <w:ilvl w:val="0"/>
          <w:numId w:val="1003"/>
        </w:numPr>
      </w:pPr>
      <w:r>
        <w:rPr>
          <w:b/>
          <w:bCs/>
        </w:rPr>
        <w:t xml:space="preserve">synthetic-75</w:t>
      </w:r>
      <w:r>
        <w:t xml:space="preserve"> </w:t>
      </w:r>
      <w:r>
        <w:t xml:space="preserve">— A contents page properly linked</w:t>
      </w:r>
      <w:r>
        <w:t xml:space="preserve"> </w:t>
      </w:r>
      <w:r>
        <w:rPr>
          <w:i/>
          <w:iCs/>
        </w:rPr>
        <w:t xml:space="preserve">(passed clean)</w:t>
      </w:r>
    </w:p>
    <w:p>
      <w:pPr>
        <w:pStyle w:val="Compact"/>
        <w:numPr>
          <w:ilvl w:val="0"/>
          <w:numId w:val="1003"/>
        </w:numPr>
      </w:pPr>
      <w:r>
        <w:rPr>
          <w:b/>
          <w:bCs/>
        </w:rPr>
        <w:t xml:space="preserve">synthetic-76</w:t>
      </w:r>
      <w:r>
        <w:t xml:space="preserve"> </w:t>
      </w:r>
      <w:r>
        <w:t xml:space="preserve">— A header row that is only styled bold</w:t>
      </w:r>
      <w:r>
        <w:t xml:space="preserve"> </w:t>
      </w:r>
      <w:r>
        <w:rPr>
          <w:i/>
          <w:iCs/>
        </w:rPr>
        <w:t xml:space="preserve">(caught)</w:t>
      </w:r>
    </w:p>
    <w:p>
      <w:pPr>
        <w:pStyle w:val="Compact"/>
        <w:numPr>
          <w:ilvl w:val="0"/>
          <w:numId w:val="1003"/>
        </w:numPr>
      </w:pPr>
      <w:r>
        <w:rPr>
          <w:b/>
          <w:bCs/>
        </w:rPr>
        <w:t xml:space="preserve">synthetic-77</w:t>
      </w:r>
      <w:r>
        <w:t xml:space="preserve"> </w:t>
      </w:r>
      <w:r>
        <w:t xml:space="preserve">— Threaded frames tagged in reverse order</w:t>
      </w:r>
      <w:r>
        <w:t xml:space="preserve"> </w:t>
      </w:r>
      <w:r>
        <w:rPr>
          <w:i/>
          <w:iCs/>
        </w:rPr>
        <w:t xml:space="preserve">(passed clean)</w:t>
      </w:r>
    </w:p>
    <w:p>
      <w:pPr>
        <w:pStyle w:val="Compact"/>
        <w:numPr>
          <w:ilvl w:val="0"/>
          <w:numId w:val="1003"/>
        </w:numPr>
      </w:pPr>
      <w:r>
        <w:rPr>
          <w:b/>
          <w:bCs/>
        </w:rPr>
        <w:t xml:space="preserve">synthetic-78</w:t>
      </w:r>
      <w:r>
        <w:t xml:space="preserve"> </w:t>
      </w:r>
      <w:r>
        <w:t xml:space="preserve">— A facing-page spread, double wide</w:t>
      </w:r>
      <w:r>
        <w:t xml:space="preserve"> </w:t>
      </w:r>
      <w:r>
        <w:rPr>
          <w:i/>
          <w:iCs/>
        </w:rPr>
        <w:t xml:space="preserve">(held · scored 100)</w:t>
      </w:r>
    </w:p>
    <w:p>
      <w:pPr>
        <w:pStyle w:val="Compact"/>
        <w:numPr>
          <w:ilvl w:val="0"/>
          <w:numId w:val="1003"/>
        </w:numPr>
      </w:pPr>
      <w:r>
        <w:rPr>
          <w:b/>
          <w:bCs/>
        </w:rPr>
        <w:t xml:space="preserve">synthetic-79</w:t>
      </w:r>
      <w:r>
        <w:t xml:space="preserve"> </w:t>
      </w:r>
      <w:r>
        <w:t xml:space="preserve">— A bookmark to a deleted page</w:t>
      </w:r>
      <w:r>
        <w:t xml:space="preserve"> </w:t>
      </w:r>
      <w:r>
        <w:rPr>
          <w:i/>
          <w:iCs/>
        </w:rPr>
        <w:t xml:space="preserve">(passed clean)</w:t>
      </w:r>
    </w:p>
    <w:p>
      <w:pPr>
        <w:pStyle w:val="Compact"/>
        <w:numPr>
          <w:ilvl w:val="0"/>
          <w:numId w:val="1003"/>
        </w:numPr>
      </w:pPr>
      <w:r>
        <w:rPr>
          <w:b/>
          <w:bCs/>
        </w:rPr>
        <w:t xml:space="preserve">synthetic-80</w:t>
      </w:r>
      <w:r>
        <w:t xml:space="preserve"> </w:t>
      </w:r>
      <w:r>
        <w:t xml:space="preserve">— A figure grouped with its caption</w:t>
      </w:r>
      <w:r>
        <w:t xml:space="preserve"> </w:t>
      </w:r>
      <w:r>
        <w:rPr>
          <w:i/>
          <w:iCs/>
        </w:rPr>
        <w:t xml:space="preserve">(passed clean)</w:t>
      </w:r>
    </w:p>
    <w:p>
      <w:pPr>
        <w:pStyle w:val="Compact"/>
        <w:numPr>
          <w:ilvl w:val="0"/>
          <w:numId w:val="1003"/>
        </w:numPr>
      </w:pPr>
      <w:r>
        <w:rPr>
          <w:b/>
          <w:bCs/>
        </w:rPr>
        <w:t xml:space="preserve">synthetic-81</w:t>
      </w:r>
      <w:r>
        <w:t xml:space="preserve"> </w:t>
      </w:r>
      <w:r>
        <w:t xml:space="preserve">— One paragraph shattered into 120 style runs</w:t>
      </w:r>
      <w:r>
        <w:t xml:space="preserve"> </w:t>
      </w:r>
      <w:r>
        <w:rPr>
          <w:i/>
          <w:iCs/>
        </w:rPr>
        <w:t xml:space="preserve">(passed clean)</w:t>
      </w:r>
    </w:p>
    <w:p>
      <w:pPr>
        <w:pStyle w:val="Compact"/>
        <w:numPr>
          <w:ilvl w:val="0"/>
          <w:numId w:val="1003"/>
        </w:numPr>
      </w:pPr>
      <w:r>
        <w:rPr>
          <w:b/>
          <w:bCs/>
        </w:rPr>
        <w:t xml:space="preserve">synthetic-82</w:t>
      </w:r>
      <w:r>
        <w:t xml:space="preserve"> </w:t>
      </w:r>
      <w:r>
        <w:t xml:space="preserve">— Headings emptied in a late edit</w:t>
      </w:r>
      <w:r>
        <w:t xml:space="preserve"> </w:t>
      </w:r>
      <w:r>
        <w:rPr>
          <w:i/>
          <w:iCs/>
        </w:rPr>
        <w:t xml:space="preserve">(caught)</w:t>
      </w:r>
    </w:p>
    <w:p>
      <w:pPr>
        <w:pStyle w:val="Compact"/>
        <w:numPr>
          <w:ilvl w:val="0"/>
          <w:numId w:val="1003"/>
        </w:numPr>
      </w:pPr>
      <w:r>
        <w:rPr>
          <w:b/>
          <w:bCs/>
        </w:rPr>
        <w:t xml:space="preserve">synthetic-83</w:t>
      </w:r>
      <w:r>
        <w:t xml:space="preserve"> </w:t>
      </w:r>
      <w:r>
        <w:t xml:space="preserve">— Crop marks outside the trim box</w:t>
      </w:r>
      <w:r>
        <w:t xml:space="preserve"> </w:t>
      </w:r>
      <w:r>
        <w:rPr>
          <w:i/>
          <w:iCs/>
        </w:rPr>
        <w:t xml:space="preserve">(passed clean)</w:t>
      </w:r>
    </w:p>
    <w:p>
      <w:pPr>
        <w:pStyle w:val="Compact"/>
        <w:numPr>
          <w:ilvl w:val="0"/>
          <w:numId w:val="1003"/>
        </w:numPr>
      </w:pPr>
      <w:r>
        <w:rPr>
          <w:b/>
          <w:bCs/>
        </w:rPr>
        <w:t xml:space="preserve">synthetic-84</w:t>
      </w:r>
      <w:r>
        <w:t xml:space="preserve"> </w:t>
      </w:r>
      <w:r>
        <w:t xml:space="preserve">— Text inside a placed drawing object</w:t>
      </w:r>
      <w:r>
        <w:t xml:space="preserve"> </w:t>
      </w:r>
      <w:r>
        <w:rPr>
          <w:i/>
          <w:iCs/>
        </w:rPr>
        <w:t xml:space="preserve">(passed clean)</w:t>
      </w:r>
    </w:p>
    <w:p>
      <w:pPr>
        <w:pStyle w:val="Compact"/>
        <w:numPr>
          <w:ilvl w:val="0"/>
          <w:numId w:val="1003"/>
        </w:numPr>
      </w:pPr>
      <w:r>
        <w:rPr>
          <w:b/>
          <w:bCs/>
        </w:rPr>
        <w:t xml:space="preserve">synthetic-85</w:t>
      </w:r>
      <w:r>
        <w:t xml:space="preserve"> </w:t>
      </w:r>
      <w:r>
        <w:t xml:space="preserve">— Soft hyphens through justified text</w:t>
      </w:r>
      <w:r>
        <w:t xml:space="preserve"> </w:t>
      </w:r>
      <w:r>
        <w:rPr>
          <w:i/>
          <w:iCs/>
        </w:rPr>
        <w:t xml:space="preserve">(passed clean)</w:t>
      </w:r>
    </w:p>
    <w:p>
      <w:pPr>
        <w:pStyle w:val="Compact"/>
        <w:numPr>
          <w:ilvl w:val="0"/>
          <w:numId w:val="1003"/>
        </w:numPr>
      </w:pPr>
      <w:r>
        <w:rPr>
          <w:b/>
          <w:bCs/>
        </w:rPr>
        <w:t xml:space="preserve">synthetic-86</w:t>
      </w:r>
      <w:r>
        <w:t xml:space="preserve"> </w:t>
      </w:r>
      <w:r>
        <w:t xml:space="preserve">— InDesign at its best — mapped, described, linked</w:t>
      </w:r>
      <w:r>
        <w:t xml:space="preserve"> </w:t>
      </w:r>
      <w:r>
        <w:rPr>
          <w:i/>
          <w:iCs/>
        </w:rPr>
        <w:t xml:space="preserve">(passed clean)</w:t>
      </w:r>
    </w:p>
    <w:p>
      <w:pPr>
        <w:pStyle w:val="Compact"/>
        <w:numPr>
          <w:ilvl w:val="0"/>
          <w:numId w:val="1003"/>
        </w:numPr>
      </w:pPr>
      <w:r>
        <w:rPr>
          <w:b/>
          <w:bCs/>
        </w:rPr>
        <w:t xml:space="preserve">synthetic-87</w:t>
      </w:r>
      <w:r>
        <w:t xml:space="preserve"> </w:t>
      </w:r>
      <w:r>
        <w:t xml:space="preserve">— Word text effects: every styled line a picture</w:t>
      </w:r>
      <w:r>
        <w:t xml:space="preserve"> </w:t>
      </w:r>
      <w:r>
        <w:rPr>
          <w:i/>
          <w:iCs/>
        </w:rPr>
        <w:t xml:space="preserve">(caught)</w:t>
      </w:r>
    </w:p>
    <w:p>
      <w:pPr>
        <w:pStyle w:val="Compact"/>
        <w:numPr>
          <w:ilvl w:val="0"/>
          <w:numId w:val="1003"/>
        </w:numPr>
      </w:pPr>
      <w:r>
        <w:rPr>
          <w:b/>
          <w:bCs/>
        </w:rPr>
        <w:t xml:space="preserve">synthetic-88</w:t>
      </w:r>
      <w:r>
        <w:t xml:space="preserve"> </w:t>
      </w:r>
      <w:r>
        <w:t xml:space="preserve">— A</w:t>
      </w:r>
      <w:r>
        <w:t xml:space="preserve"> </w:t>
      </w:r>
      <w:r>
        <w:t xml:space="preserve">“table”</w:t>
      </w:r>
      <w:r>
        <w:t xml:space="preserve"> </w:t>
      </w:r>
      <w:r>
        <w:t xml:space="preserve">drawn with spaces — none hallucinated</w:t>
      </w:r>
      <w:r>
        <w:t xml:space="preserve"> </w:t>
      </w:r>
      <w:r>
        <w:rPr>
          <w:i/>
          <w:iCs/>
        </w:rPr>
        <w:t xml:space="preserve">(passed clean)</w:t>
      </w:r>
    </w:p>
    <w:p>
      <w:pPr>
        <w:pStyle w:val="Compact"/>
        <w:numPr>
          <w:ilvl w:val="0"/>
          <w:numId w:val="1003"/>
        </w:numPr>
      </w:pPr>
      <w:r>
        <w:rPr>
          <w:b/>
          <w:bCs/>
        </w:rPr>
        <w:t xml:space="preserve">synthetic-89</w:t>
      </w:r>
      <w:r>
        <w:t xml:space="preserve"> </w:t>
      </w:r>
      <w:r>
        <w:t xml:space="preserve">— Word’s auto-alt: present, judged by the human share</w:t>
      </w:r>
      <w:r>
        <w:t xml:space="preserve"> </w:t>
      </w:r>
      <w:r>
        <w:rPr>
          <w:i/>
          <w:iCs/>
        </w:rPr>
        <w:t xml:space="preserve">(passed clean)</w:t>
      </w:r>
    </w:p>
    <w:p>
      <w:pPr>
        <w:pStyle w:val="Compact"/>
        <w:numPr>
          <w:ilvl w:val="0"/>
          <w:numId w:val="1003"/>
        </w:numPr>
      </w:pPr>
      <w:r>
        <w:rPr>
          <w:b/>
          <w:bCs/>
        </w:rPr>
        <w:t xml:space="preserve">synthetic-90</w:t>
      </w:r>
      <w:r>
        <w:t xml:space="preserve"> </w:t>
      </w:r>
      <w:r>
        <w:t xml:space="preserve">— Sixteen empty paragraphs as vertical spacing</w:t>
      </w:r>
      <w:r>
        <w:t xml:space="preserve"> </w:t>
      </w:r>
      <w:r>
        <w:rPr>
          <w:i/>
          <w:iCs/>
        </w:rPr>
        <w:t xml:space="preserve">(passed clean)</w:t>
      </w:r>
    </w:p>
    <w:p>
      <w:pPr>
        <w:pStyle w:val="Compact"/>
        <w:numPr>
          <w:ilvl w:val="0"/>
          <w:numId w:val="1003"/>
        </w:numPr>
      </w:pPr>
      <w:r>
        <w:rPr>
          <w:b/>
          <w:bCs/>
        </w:rPr>
        <w:t xml:space="preserve">synthetic-91</w:t>
      </w:r>
      <w:r>
        <w:t xml:space="preserve"> </w:t>
      </w:r>
      <w:r>
        <w:t xml:space="preserve">— Review comments shipped in the final file</w:t>
      </w:r>
      <w:r>
        <w:t xml:space="preserve"> </w:t>
      </w:r>
      <w:r>
        <w:rPr>
          <w:i/>
          <w:iCs/>
        </w:rPr>
        <w:t xml:space="preserve">(passed clean)</w:t>
      </w:r>
    </w:p>
    <w:p>
      <w:pPr>
        <w:pStyle w:val="Compact"/>
        <w:numPr>
          <w:ilvl w:val="0"/>
          <w:numId w:val="1003"/>
        </w:numPr>
      </w:pPr>
      <w:r>
        <w:rPr>
          <w:b/>
          <w:bCs/>
        </w:rPr>
        <w:t xml:space="preserve">synthetic-92</w:t>
      </w:r>
      <w:r>
        <w:t xml:space="preserve"> </w:t>
      </w:r>
      <w:r>
        <w:t xml:space="preserve">— Word styles used correctly: a clean H1-H2-H3 ladder</w:t>
      </w:r>
      <w:r>
        <w:t xml:space="preserve"> </w:t>
      </w:r>
      <w:r>
        <w:rPr>
          <w:i/>
          <w:iCs/>
        </w:rPr>
        <w:t xml:space="preserve">(passed clean)</w:t>
      </w:r>
    </w:p>
    <w:p>
      <w:pPr>
        <w:pStyle w:val="Compact"/>
        <w:numPr>
          <w:ilvl w:val="0"/>
          <w:numId w:val="1003"/>
        </w:numPr>
      </w:pPr>
      <w:r>
        <w:rPr>
          <w:b/>
          <w:bCs/>
        </w:rPr>
        <w:t xml:space="preserve">synthetic-93</w:t>
      </w:r>
      <w:r>
        <w:t xml:space="preserve"> </w:t>
      </w:r>
      <w:r>
        <w:t xml:space="preserve">— A real list beside a typed dash</w:t>
      </w:r>
      <w:r>
        <w:t xml:space="preserve"> </w:t>
      </w:r>
      <w:r>
        <w:t xml:space="preserve">“list”</w:t>
      </w:r>
      <w:r>
        <w:t xml:space="preserve"> </w:t>
      </w:r>
      <w:r>
        <w:rPr>
          <w:i/>
          <w:iCs/>
        </w:rPr>
        <w:t xml:space="preserve">(caught)</w:t>
      </w:r>
    </w:p>
    <w:p>
      <w:pPr>
        <w:pStyle w:val="Compact"/>
        <w:numPr>
          <w:ilvl w:val="0"/>
          <w:numId w:val="1003"/>
        </w:numPr>
      </w:pPr>
      <w:r>
        <w:rPr>
          <w:b/>
          <w:bCs/>
        </w:rPr>
        <w:t xml:space="preserve">synthetic-94</w:t>
      </w:r>
      <w:r>
        <w:t xml:space="preserve"> </w:t>
      </w:r>
      <w:r>
        <w:t xml:space="preserve">— A merged header spanning two columns</w:t>
      </w:r>
      <w:r>
        <w:t xml:space="preserve"> </w:t>
      </w:r>
      <w:r>
        <w:rPr>
          <w:i/>
          <w:iCs/>
        </w:rPr>
        <w:t xml:space="preserve">(passed clean)</w:t>
      </w:r>
    </w:p>
    <w:p>
      <w:pPr>
        <w:pStyle w:val="Compact"/>
        <w:numPr>
          <w:ilvl w:val="0"/>
          <w:numId w:val="1003"/>
        </w:numPr>
      </w:pPr>
      <w:r>
        <w:rPr>
          <w:b/>
          <w:bCs/>
        </w:rPr>
        <w:t xml:space="preserve">synthetic-95</w:t>
      </w:r>
      <w:r>
        <w:t xml:space="preserve"> </w:t>
      </w:r>
      <w:r>
        <w:t xml:space="preserve">— A title in the classic metadata slot only</w:t>
      </w:r>
      <w:r>
        <w:t xml:space="preserve"> </w:t>
      </w:r>
      <w:r>
        <w:rPr>
          <w:i/>
          <w:iCs/>
        </w:rPr>
        <w:t xml:space="preserve">(passed clean)</w:t>
      </w:r>
    </w:p>
    <w:p>
      <w:pPr>
        <w:pStyle w:val="Compact"/>
        <w:numPr>
          <w:ilvl w:val="0"/>
          <w:numId w:val="1003"/>
        </w:numPr>
      </w:pPr>
      <w:r>
        <w:rPr>
          <w:b/>
          <w:bCs/>
        </w:rPr>
        <w:t xml:space="preserve">synthetic-96</w:t>
      </w:r>
      <w:r>
        <w:t xml:space="preserve"> </w:t>
      </w:r>
      <w:r>
        <w:t xml:space="preserve">—</w:t>
      </w:r>
      <w:r>
        <w:t xml:space="preserve"> </w:t>
      </w:r>
      <w:r>
        <w:t xml:space="preserve">“Print to PDF”</w:t>
      </w:r>
      <w:r>
        <w:t xml:space="preserve">: three losses in one habit</w:t>
      </w:r>
      <w:r>
        <w:t xml:space="preserve"> </w:t>
      </w:r>
      <w:r>
        <w:rPr>
          <w:i/>
          <w:iCs/>
        </w:rPr>
        <w:t xml:space="preserve">(caught)</w:t>
      </w:r>
    </w:p>
    <w:p>
      <w:pPr>
        <w:pStyle w:val="Compact"/>
        <w:numPr>
          <w:ilvl w:val="0"/>
          <w:numId w:val="1003"/>
        </w:numPr>
      </w:pPr>
      <w:r>
        <w:rPr>
          <w:b/>
          <w:bCs/>
        </w:rPr>
        <w:t xml:space="preserve">synthetic-97</w:t>
      </w:r>
      <w:r>
        <w:t xml:space="preserve"> </w:t>
      </w:r>
      <w:r>
        <w:t xml:space="preserve">— Word done right, end to end</w:t>
      </w:r>
      <w:r>
        <w:t xml:space="preserve"> </w:t>
      </w:r>
      <w:r>
        <w:rPr>
          <w:i/>
          <w:iCs/>
        </w:rPr>
        <w:t xml:space="preserve">(passed clean)</w:t>
      </w:r>
    </w:p>
    <w:p>
      <w:pPr>
        <w:pStyle w:val="Compact"/>
        <w:numPr>
          <w:ilvl w:val="0"/>
          <w:numId w:val="1003"/>
        </w:numPr>
      </w:pPr>
      <w:r>
        <w:rPr>
          <w:b/>
          <w:bCs/>
        </w:rPr>
        <w:t xml:space="preserve">synthetic-98</w:t>
      </w:r>
      <w:r>
        <w:t xml:space="preserve"> </w:t>
      </w:r>
      <w:r>
        <w:t xml:space="preserve">— Three tools’ bad habits stapled into one file</w:t>
      </w:r>
      <w:r>
        <w:t xml:space="preserve"> </w:t>
      </w:r>
      <w:r>
        <w:rPr>
          <w:i/>
          <w:iCs/>
        </w:rPr>
        <w:t xml:space="preserve">(caught)</w:t>
      </w:r>
    </w:p>
    <w:p>
      <w:pPr>
        <w:pStyle w:val="Compact"/>
        <w:numPr>
          <w:ilvl w:val="0"/>
          <w:numId w:val="1003"/>
        </w:numPr>
      </w:pPr>
      <w:r>
        <w:rPr>
          <w:b/>
          <w:bCs/>
        </w:rPr>
        <w:t xml:space="preserve">synthetic-99</w:t>
      </w:r>
      <w:r>
        <w:t xml:space="preserve"> </w:t>
      </w:r>
      <w:r>
        <w:t xml:space="preserve">— A remediated four-page brochure</w:t>
      </w:r>
      <w:r>
        <w:t xml:space="preserve"> </w:t>
      </w:r>
      <w:r>
        <w:rPr>
          <w:i/>
          <w:iCs/>
        </w:rPr>
        <w:t xml:space="preserve">(passed clean)</w:t>
      </w:r>
    </w:p>
    <w:p>
      <w:pPr>
        <w:pStyle w:val="Compact"/>
        <w:numPr>
          <w:ilvl w:val="0"/>
          <w:numId w:val="1003"/>
        </w:numPr>
      </w:pPr>
      <w:r>
        <w:rPr>
          <w:b/>
          <w:bCs/>
        </w:rPr>
        <w:t xml:space="preserve">synthetic-100</w:t>
      </w:r>
      <w:r>
        <w:t xml:space="preserve"> </w:t>
      </w:r>
      <w:r>
        <w:t xml:space="preserve">— The hundredth document — perfect, and graded perfect</w:t>
      </w:r>
      <w:r>
        <w:t xml:space="preserve"> </w:t>
      </w:r>
      <w:r>
        <w:rPr>
          <w:i/>
          <w:iCs/>
        </w:rPr>
        <w:t xml:space="preserve">(held · scored 100)</w:t>
      </w:r>
    </w:p>
    <w:p>
      <w:pPr>
        <w:pStyle w:val="Compact"/>
        <w:numPr>
          <w:ilvl w:val="0"/>
          <w:numId w:val="1003"/>
        </w:numPr>
      </w:pPr>
      <w:r>
        <w:rPr>
          <w:b/>
          <w:bCs/>
        </w:rPr>
        <w:t xml:space="preserve">synthetic-101</w:t>
      </w:r>
      <w:r>
        <w:t xml:space="preserve"> </w:t>
      </w:r>
      <w:r>
        <w:t xml:space="preserve">— Word: bold 16-point text instead of Heading styles</w:t>
      </w:r>
      <w:r>
        <w:t xml:space="preserve"> </w:t>
      </w:r>
      <w:r>
        <w:rPr>
          <w:i/>
          <w:iCs/>
        </w:rPr>
        <w:t xml:space="preserve">(caught)</w:t>
      </w:r>
    </w:p>
    <w:p>
      <w:pPr>
        <w:pStyle w:val="Compact"/>
        <w:numPr>
          <w:ilvl w:val="0"/>
          <w:numId w:val="1003"/>
        </w:numPr>
      </w:pPr>
      <w:r>
        <w:rPr>
          <w:b/>
          <w:bCs/>
        </w:rPr>
        <w:t xml:space="preserve">synthetic-102</w:t>
      </w:r>
      <w:r>
        <w:t xml:space="preserve"> </w:t>
      </w:r>
      <w:r>
        <w:t xml:space="preserve">— Word: the same document with real Heading styles</w:t>
      </w:r>
      <w:r>
        <w:t xml:space="preserve"> </w:t>
      </w:r>
      <w:r>
        <w:rPr>
          <w:i/>
          <w:iCs/>
        </w:rPr>
        <w:t xml:space="preserve">(passed clean)</w:t>
      </w:r>
    </w:p>
    <w:p>
      <w:pPr>
        <w:pStyle w:val="Compact"/>
        <w:numPr>
          <w:ilvl w:val="0"/>
          <w:numId w:val="1003"/>
        </w:numPr>
      </w:pPr>
      <w:r>
        <w:rPr>
          <w:b/>
          <w:bCs/>
        </w:rPr>
        <w:t xml:space="preserve">synthetic-103</w:t>
      </w:r>
      <w:r>
        <w:t xml:space="preserve"> </w:t>
      </w:r>
      <w:r>
        <w:t xml:space="preserve">— Word: two pictures, alt panel never opened</w:t>
      </w:r>
      <w:r>
        <w:t xml:space="preserve"> </w:t>
      </w:r>
      <w:r>
        <w:rPr>
          <w:i/>
          <w:iCs/>
        </w:rPr>
        <w:t xml:space="preserve">(caught)</w:t>
      </w:r>
    </w:p>
    <w:p>
      <w:pPr>
        <w:pStyle w:val="Compact"/>
        <w:numPr>
          <w:ilvl w:val="0"/>
          <w:numId w:val="1003"/>
        </w:numPr>
      </w:pPr>
      <w:r>
        <w:rPr>
          <w:b/>
          <w:bCs/>
        </w:rPr>
        <w:t xml:space="preserve">synthetic-104</w:t>
      </w:r>
      <w:r>
        <w:t xml:space="preserve"> </w:t>
      </w:r>
      <w:r>
        <w:t xml:space="preserve">— Word: the same pictures, both described</w:t>
      </w:r>
      <w:r>
        <w:t xml:space="preserve"> </w:t>
      </w:r>
      <w:r>
        <w:rPr>
          <w:i/>
          <w:iCs/>
        </w:rPr>
        <w:t xml:space="preserve">(passed clean)</w:t>
      </w:r>
    </w:p>
    <w:p>
      <w:pPr>
        <w:pStyle w:val="Compact"/>
        <w:numPr>
          <w:ilvl w:val="0"/>
          <w:numId w:val="1003"/>
        </w:numPr>
      </w:pPr>
      <w:r>
        <w:rPr>
          <w:b/>
          <w:bCs/>
        </w:rPr>
        <w:t xml:space="preserve">synthetic-105</w:t>
      </w:r>
      <w:r>
        <w:t xml:space="preserve"> </w:t>
      </w:r>
      <w:r>
        <w:t xml:space="preserve">— Word: a table whose header row was never marked</w:t>
      </w:r>
      <w:r>
        <w:t xml:space="preserve"> </w:t>
      </w:r>
      <w:r>
        <w:rPr>
          <w:i/>
          <w:iCs/>
        </w:rPr>
        <w:t xml:space="preserve">(caught)</w:t>
      </w:r>
    </w:p>
    <w:p>
      <w:pPr>
        <w:pStyle w:val="Compact"/>
        <w:numPr>
          <w:ilvl w:val="0"/>
          <w:numId w:val="1003"/>
        </w:numPr>
      </w:pPr>
      <w:r>
        <w:rPr>
          <w:b/>
          <w:bCs/>
        </w:rPr>
        <w:t xml:space="preserve">synthetic-106</w:t>
      </w:r>
      <w:r>
        <w:t xml:space="preserve"> </w:t>
      </w:r>
      <w:r>
        <w:t xml:space="preserve">— Word: the same table, header row marked</w:t>
      </w:r>
      <w:r>
        <w:t xml:space="preserve"> </w:t>
      </w:r>
      <w:r>
        <w:rPr>
          <w:i/>
          <w:iCs/>
        </w:rPr>
        <w:t xml:space="preserve">(passed clean)</w:t>
      </w:r>
    </w:p>
    <w:p>
      <w:pPr>
        <w:pStyle w:val="Compact"/>
        <w:numPr>
          <w:ilvl w:val="0"/>
          <w:numId w:val="1003"/>
        </w:numPr>
      </w:pPr>
      <w:r>
        <w:rPr>
          <w:b/>
          <w:bCs/>
        </w:rPr>
        <w:t xml:space="preserve">synthetic-107</w:t>
      </w:r>
      <w:r>
        <w:t xml:space="preserve"> </w:t>
      </w:r>
      <w:r>
        <w:t xml:space="preserve">— Word: no document title — readers hear the filename</w:t>
      </w:r>
      <w:r>
        <w:t xml:space="preserve"> </w:t>
      </w:r>
      <w:r>
        <w:rPr>
          <w:i/>
          <w:iCs/>
        </w:rPr>
        <w:t xml:space="preserve">(caught)</w:t>
      </w:r>
    </w:p>
    <w:p>
      <w:pPr>
        <w:pStyle w:val="Compact"/>
        <w:numPr>
          <w:ilvl w:val="0"/>
          <w:numId w:val="1003"/>
        </w:numPr>
      </w:pPr>
      <w:r>
        <w:rPr>
          <w:b/>
          <w:bCs/>
        </w:rPr>
        <w:t xml:space="preserve">synthetic-108</w:t>
      </w:r>
      <w:r>
        <w:t xml:space="preserve"> </w:t>
      </w:r>
      <w:r>
        <w:t xml:space="preserve">— Word: the same document, properly titled</w:t>
      </w:r>
      <w:r>
        <w:t xml:space="preserve"> </w:t>
      </w:r>
      <w:r>
        <w:rPr>
          <w:i/>
          <w:iCs/>
        </w:rPr>
        <w:t xml:space="preserve">(passed clean)</w:t>
      </w:r>
    </w:p>
    <w:p>
      <w:pPr>
        <w:pStyle w:val="Compact"/>
        <w:numPr>
          <w:ilvl w:val="0"/>
          <w:numId w:val="1003"/>
        </w:numPr>
      </w:pPr>
      <w:r>
        <w:rPr>
          <w:b/>
          <w:bCs/>
        </w:rPr>
        <w:t xml:space="preserve">synthetic-109</w:t>
      </w:r>
      <w:r>
        <w:t xml:space="preserve"> </w:t>
      </w:r>
      <w:r>
        <w:t xml:space="preserve">— PowerPoint: slides with no titles at all</w:t>
      </w:r>
      <w:r>
        <w:t xml:space="preserve"> </w:t>
      </w:r>
      <w:r>
        <w:rPr>
          <w:i/>
          <w:iCs/>
        </w:rPr>
        <w:t xml:space="preserve">(caught)</w:t>
      </w:r>
    </w:p>
    <w:p>
      <w:pPr>
        <w:pStyle w:val="Compact"/>
        <w:numPr>
          <w:ilvl w:val="0"/>
          <w:numId w:val="1003"/>
        </w:numPr>
      </w:pPr>
      <w:r>
        <w:rPr>
          <w:b/>
          <w:bCs/>
        </w:rPr>
        <w:t xml:space="preserve">synthetic-110</w:t>
      </w:r>
      <w:r>
        <w:t xml:space="preserve"> </w:t>
      </w:r>
      <w:r>
        <w:t xml:space="preserve">— PowerPoint: the same slides, properly titled</w:t>
      </w:r>
      <w:r>
        <w:t xml:space="preserve"> </w:t>
      </w:r>
      <w:r>
        <w:rPr>
          <w:i/>
          <w:iCs/>
        </w:rPr>
        <w:t xml:space="preserve">(passed clean)</w:t>
      </w:r>
    </w:p>
    <w:p>
      <w:pPr>
        <w:pStyle w:val="Compact"/>
        <w:numPr>
          <w:ilvl w:val="0"/>
          <w:numId w:val="1003"/>
        </w:numPr>
      </w:pPr>
      <w:r>
        <w:rPr>
          <w:b/>
          <w:bCs/>
        </w:rPr>
        <w:t xml:space="preserve">synthetic-111</w:t>
      </w:r>
      <w:r>
        <w:t xml:space="preserve"> </w:t>
      </w:r>
      <w:r>
        <w:t xml:space="preserve">— PowerPoint: a slide picture with no description</w:t>
      </w:r>
      <w:r>
        <w:t xml:space="preserve"> </w:t>
      </w:r>
      <w:r>
        <w:rPr>
          <w:i/>
          <w:iCs/>
        </w:rPr>
        <w:t xml:space="preserve">(caught)</w:t>
      </w:r>
    </w:p>
    <w:p>
      <w:pPr>
        <w:pStyle w:val="Compact"/>
        <w:numPr>
          <w:ilvl w:val="0"/>
          <w:numId w:val="1003"/>
        </w:numPr>
      </w:pPr>
      <w:r>
        <w:rPr>
          <w:b/>
          <w:bCs/>
        </w:rPr>
        <w:t xml:space="preserve">synthetic-112</w:t>
      </w:r>
      <w:r>
        <w:t xml:space="preserve"> </w:t>
      </w:r>
      <w:r>
        <w:t xml:space="preserve">— PowerPoint: the same picture, described</w:t>
      </w:r>
      <w:r>
        <w:t xml:space="preserve"> </w:t>
      </w:r>
      <w:r>
        <w:rPr>
          <w:i/>
          <w:iCs/>
        </w:rPr>
        <w:t xml:space="preserve">(passed clean)</w:t>
      </w:r>
    </w:p>
    <w:p>
      <w:pPr>
        <w:pStyle w:val="Compact"/>
        <w:numPr>
          <w:ilvl w:val="0"/>
          <w:numId w:val="1003"/>
        </w:numPr>
      </w:pPr>
      <w:r>
        <w:rPr>
          <w:b/>
          <w:bCs/>
        </w:rPr>
        <w:t xml:space="preserve">synthetic-113</w:t>
      </w:r>
      <w:r>
        <w:t xml:space="preserve"> </w:t>
      </w:r>
      <w:r>
        <w:t xml:space="preserve">— Excel: sheets still named</w:t>
      </w:r>
      <w:r>
        <w:t xml:space="preserve"> </w:t>
      </w:r>
      <w:r>
        <w:t xml:space="preserve">‘Sheet1’</w:t>
      </w:r>
      <w:r>
        <w:t xml:space="preserve"> </w:t>
      </w:r>
      <w:r>
        <w:t xml:space="preserve">and</w:t>
      </w:r>
      <w:r>
        <w:t xml:space="preserve"> </w:t>
      </w:r>
      <w:r>
        <w:t xml:space="preserve">‘Sheet2’</w:t>
      </w:r>
      <w:r>
        <w:t xml:space="preserve"> </w:t>
      </w:r>
      <w:r>
        <w:rPr>
          <w:i/>
          <w:iCs/>
        </w:rPr>
        <w:t xml:space="preserve">(caught)</w:t>
      </w:r>
    </w:p>
    <w:p>
      <w:pPr>
        <w:pStyle w:val="Compact"/>
        <w:numPr>
          <w:ilvl w:val="0"/>
          <w:numId w:val="1003"/>
        </w:numPr>
      </w:pPr>
      <w:r>
        <w:rPr>
          <w:b/>
          <w:bCs/>
        </w:rPr>
        <w:t xml:space="preserve">synthetic-114</w:t>
      </w:r>
      <w:r>
        <w:t xml:space="preserve"> </w:t>
      </w:r>
      <w:r>
        <w:t xml:space="preserve">— Excel: the same workbook, sheets named for people</w:t>
      </w:r>
      <w:r>
        <w:t xml:space="preserve"> </w:t>
      </w:r>
      <w:r>
        <w:rPr>
          <w:i/>
          <w:iCs/>
        </w:rPr>
        <w:t xml:space="preserve">(passed clean)</w:t>
      </w:r>
    </w:p>
    <w:p>
      <w:pPr>
        <w:pStyle w:val="Compact"/>
        <w:numPr>
          <w:ilvl w:val="0"/>
          <w:numId w:val="1003"/>
        </w:numPr>
      </w:pPr>
      <w:r>
        <w:rPr>
          <w:b/>
          <w:bCs/>
        </w:rPr>
        <w:t xml:space="preserve">synthetic-115</w:t>
      </w:r>
      <w:r>
        <w:t xml:space="preserve"> </w:t>
      </w:r>
      <w:r>
        <w:t xml:space="preserve">— Excel: a workbook with no document title</w:t>
      </w:r>
      <w:r>
        <w:t xml:space="preserve"> </w:t>
      </w:r>
      <w:r>
        <w:rPr>
          <w:i/>
          <w:iCs/>
        </w:rPr>
        <w:t xml:space="preserve">(caught)</w:t>
      </w:r>
    </w:p>
    <w:p>
      <w:pPr>
        <w:pStyle w:val="Compact"/>
        <w:numPr>
          <w:ilvl w:val="0"/>
          <w:numId w:val="1003"/>
        </w:numPr>
      </w:pPr>
      <w:r>
        <w:rPr>
          <w:b/>
          <w:bCs/>
        </w:rPr>
        <w:t xml:space="preserve">synthetic-116</w:t>
      </w:r>
      <w:r>
        <w:t xml:space="preserve"> </w:t>
      </w:r>
      <w:r>
        <w:t xml:space="preserve">— A cross-tab table scoped Column, Row, and Both — the corner header done right</w:t>
      </w:r>
      <w:r>
        <w:t xml:space="preserve"> </w:t>
      </w:r>
      <w:r>
        <w:rPr>
          <w:i/>
          <w:iCs/>
        </w:rPr>
        <w:t xml:space="preserve">(found a real bug)</w:t>
      </w:r>
    </w:p>
    <w:p>
      <w:pPr>
        <w:pStyle w:val="Compact"/>
        <w:numPr>
          <w:ilvl w:val="0"/>
          <w:numId w:val="1003"/>
        </w:numPr>
      </w:pPr>
      <w:r>
        <w:rPr>
          <w:b/>
          <w:bCs/>
        </w:rPr>
        <w:t xml:space="preserve">synthetic-117</w:t>
      </w:r>
      <w:r>
        <w:t xml:space="preserve"> </w:t>
      </w:r>
      <w:r>
        <w:t xml:space="preserve">— Scope and spans stored as references, the way Word writes them</w:t>
      </w:r>
      <w:r>
        <w:t xml:space="preserve"> </w:t>
      </w:r>
      <w:r>
        <w:rPr>
          <w:i/>
          <w:iCs/>
        </w:rPr>
        <w:t xml:space="preserve">(found a real bug)</w:t>
      </w:r>
    </w:p>
    <w:p>
      <w:pPr>
        <w:pStyle w:val="Compact"/>
        <w:numPr>
          <w:ilvl w:val="0"/>
          <w:numId w:val="1003"/>
        </w:numPr>
      </w:pPr>
      <w:r>
        <w:rPr>
          <w:b/>
          <w:bCs/>
        </w:rPr>
        <w:t xml:space="preserve">synthetic-118</w:t>
      </w:r>
      <w:r>
        <w:t xml:space="preserve"> </w:t>
      </w:r>
      <w:r>
        <w:t xml:space="preserve">— English text declaring itself French — a tag that is present and wrong</w:t>
      </w:r>
      <w:r>
        <w:t xml:space="preserve"> </w:t>
      </w:r>
      <w:r>
        <w:rPr>
          <w:i/>
          <w:iCs/>
        </w:rPr>
        <w:t xml:space="preserve">(found a real bug)</w:t>
      </w:r>
    </w:p>
    <w:p>
      <w:pPr>
        <w:pStyle w:val="Compact"/>
        <w:numPr>
          <w:ilvl w:val="0"/>
          <w:numId w:val="1003"/>
        </w:numPr>
      </w:pPr>
      <w:r>
        <w:rPr>
          <w:b/>
          <w:bCs/>
        </w:rPr>
        <w:t xml:space="preserve">synthetic-119</w:t>
      </w:r>
      <w:r>
        <w:t xml:space="preserve"> </w:t>
      </w:r>
      <w:r>
        <w:t xml:space="preserve">— The same document declared correctly, with one real French passage</w:t>
      </w:r>
      <w:r>
        <w:t xml:space="preserve"> </w:t>
      </w:r>
      <w:r>
        <w:rPr>
          <w:i/>
          <w:iCs/>
        </w:rPr>
        <w:t xml:space="preserve">(passed clean)</w:t>
      </w:r>
    </w:p>
    <w:p>
      <w:pPr>
        <w:pStyle w:val="Compact"/>
        <w:numPr>
          <w:ilvl w:val="0"/>
          <w:numId w:val="1003"/>
        </w:numPr>
      </w:pPr>
      <w:r>
        <w:rPr>
          <w:b/>
          <w:bCs/>
        </w:rPr>
        <w:t xml:space="preserve">synthetic-120</w:t>
      </w:r>
      <w:r>
        <w:t xml:space="preserve"> </w:t>
      </w:r>
      <w:r>
        <w:t xml:space="preserve">— Header directions attached by class — the third legal route, caught before any file used it</w:t>
      </w:r>
      <w:r>
        <w:t xml:space="preserve"> </w:t>
      </w:r>
      <w:r>
        <w:rPr>
          <w:i/>
          <w:iCs/>
        </w:rPr>
        <w:t xml:space="preserve">(found a real bug)</w:t>
      </w:r>
    </w:p>
    <w:p>
      <w:pPr>
        <w:pStyle w:val="Compact"/>
        <w:numPr>
          <w:ilvl w:val="0"/>
          <w:numId w:val="1003"/>
        </w:numPr>
      </w:pPr>
      <w:r>
        <w:rPr>
          <w:b/>
          <w:bCs/>
        </w:rPr>
        <w:t xml:space="preserve">synthetic-121</w:t>
      </w:r>
      <w:r>
        <w:t xml:space="preserve"> </w:t>
      </w:r>
      <w:r>
        <w:t xml:space="preserve">— A plain grid with no scope — PDF/UA asks for it, the law does not, and the grade follows the law</w:t>
      </w:r>
      <w:r>
        <w:t xml:space="preserve"> </w:t>
      </w:r>
      <w:r>
        <w:rPr>
          <w:i/>
          <w:iCs/>
        </w:rPr>
        <w:t xml:space="preserve">(passed clean)</w:t>
      </w:r>
    </w:p>
    <w:p>
      <w:pPr>
        <w:pStyle w:val="Compact"/>
        <w:numPr>
          <w:ilvl w:val="0"/>
          <w:numId w:val="1003"/>
        </w:numPr>
      </w:pPr>
      <w:r>
        <w:rPr>
          <w:b/>
          <w:bCs/>
        </w:rPr>
        <w:t xml:space="preserve">synthetic-122</w:t>
      </w:r>
      <w:r>
        <w:t xml:space="preserve"> </w:t>
      </w:r>
      <w:r>
        <w:t xml:space="preserve">— A font left unembedded — PDF/UA requires embedding, the law does not; reported, never scored</w:t>
      </w:r>
      <w:r>
        <w:t xml:space="preserve"> </w:t>
      </w:r>
      <w:r>
        <w:rPr>
          <w:i/>
          <w:iCs/>
        </w:rPr>
        <w:t xml:space="preserve">(passed clean)</w:t>
      </w:r>
    </w:p>
    <w:p>
      <w:pPr>
        <w:pStyle w:val="Compact"/>
        <w:numPr>
          <w:ilvl w:val="0"/>
          <w:numId w:val="1003"/>
        </w:numPr>
      </w:pPr>
      <w:r>
        <w:rPr>
          <w:b/>
          <w:bCs/>
        </w:rPr>
        <w:t xml:space="preserve">synthetic-123</w:t>
      </w:r>
      <w:r>
        <w:t xml:space="preserve"> </w:t>
      </w:r>
      <w:r>
        <w:t xml:space="preserve">— A table nested in a table cell — hard to navigate, still determinable; reported, never scored</w:t>
      </w:r>
      <w:r>
        <w:t xml:space="preserve"> </w:t>
      </w:r>
      <w:r>
        <w:rPr>
          <w:i/>
          <w:iCs/>
        </w:rPr>
        <w:t xml:space="preserve">(passed clean)</w:t>
      </w:r>
    </w:p>
    <w:p>
      <w:pPr>
        <w:pStyle w:val="Compact"/>
        <w:numPr>
          <w:ilvl w:val="0"/>
          <w:numId w:val="1003"/>
        </w:numPr>
      </w:pPr>
      <w:r>
        <w:rPr>
          <w:b/>
          <w:bCs/>
        </w:rPr>
        <w:t xml:space="preserve">synthetic-124</w:t>
      </w:r>
      <w:r>
        <w:t xml:space="preserve"> </w:t>
      </w:r>
      <w:r>
        <w:t xml:space="preserve">— A one-row table misread as a crosstab — this trap was written first, watched fail, and forced the fix</w:t>
      </w:r>
      <w:r>
        <w:t xml:space="preserve"> </w:t>
      </w:r>
      <w:r>
        <w:rPr>
          <w:i/>
          <w:iCs/>
        </w:rPr>
        <w:t xml:space="preserve">(found a real bug)</w:t>
      </w:r>
    </w:p>
    <w:p>
      <w:pPr>
        <w:pStyle w:val="Compact"/>
        <w:numPr>
          <w:ilvl w:val="0"/>
          <w:numId w:val="1003"/>
        </w:numPr>
      </w:pPr>
      <w:r>
        <w:rPr>
          <w:b/>
          <w:bCs/>
        </w:rPr>
        <w:t xml:space="preserve">synthetic-125</w:t>
      </w:r>
      <w:r>
        <w:t xml:space="preserve"> </w:t>
      </w:r>
      <w:r>
        <w:t xml:space="preserve">— Passes WCAG 2.1 outright, and still has two things worth doing — a clean grade beside real advice</w:t>
      </w:r>
      <w:r>
        <w:t xml:space="preserve"> </w:t>
      </w:r>
      <w:r>
        <w:rPr>
          <w:i/>
          <w:iCs/>
        </w:rPr>
        <w:t xml:space="preserve">(held · scored 100)</w:t>
      </w:r>
    </w:p>
    <w:p>
      <w:pPr>
        <w:pStyle w:val="Compact"/>
        <w:numPr>
          <w:ilvl w:val="0"/>
          <w:numId w:val="1003"/>
        </w:numPr>
      </w:pPr>
      <w:r>
        <w:rPr>
          <w:b/>
          <w:bCs/>
        </w:rPr>
        <w:t xml:space="preserve">synthetic-126</w:t>
      </w:r>
      <w:r>
        <w:t xml:space="preserve"> </w:t>
      </w:r>
      <w:r>
        <w:t xml:space="preserve">— Word: passes WCAG 2.1, and still skips a heading level and merges a header cell</w:t>
      </w:r>
      <w:r>
        <w:t xml:space="preserve"> </w:t>
      </w:r>
      <w:r>
        <w:rPr>
          <w:i/>
          <w:iCs/>
        </w:rPr>
        <w:t xml:space="preserve">(held · scored 100)</w:t>
      </w:r>
    </w:p>
    <w:p>
      <w:pPr>
        <w:pStyle w:val="Compact"/>
        <w:numPr>
          <w:ilvl w:val="0"/>
          <w:numId w:val="1003"/>
        </w:numPr>
      </w:pPr>
      <w:r>
        <w:rPr>
          <w:b/>
          <w:bCs/>
        </w:rPr>
        <w:t xml:space="preserve">synthetic-127</w:t>
      </w:r>
      <w:r>
        <w:t xml:space="preserve"> </w:t>
      </w:r>
      <w:r>
        <w:t xml:space="preserve">— Excel: passes WCAG 2.1, and is still called</w:t>
      </w:r>
      <w:r>
        <w:t xml:space="preserve"> </w:t>
      </w:r>
      <w:r>
        <w:t xml:space="preserve">“Sheet1”</w:t>
      </w:r>
      <w:r>
        <w:t xml:space="preserve"> </w:t>
      </w:r>
      <w:r>
        <w:t xml:space="preserve">with no defined Tables</w:t>
      </w:r>
      <w:r>
        <w:t xml:space="preserve"> </w:t>
      </w:r>
      <w:r>
        <w:rPr>
          <w:i/>
          <w:iCs/>
        </w:rPr>
        <w:t xml:space="preserve">(held · scored 100)</w:t>
      </w:r>
    </w:p>
    <w:p>
      <w:pPr>
        <w:pStyle w:val="Compact"/>
        <w:numPr>
          <w:ilvl w:val="0"/>
          <w:numId w:val="1003"/>
        </w:numPr>
      </w:pPr>
      <w:r>
        <w:rPr>
          <w:b/>
          <w:bCs/>
        </w:rPr>
        <w:t xml:space="preserve">synthetic-128</w:t>
      </w:r>
      <w:r>
        <w:t xml:space="preserve"> </w:t>
      </w:r>
      <w:r>
        <w:t xml:space="preserve">— Word: heading styles on blank lines, used as spacing</w:t>
      </w:r>
      <w:r>
        <w:t xml:space="preserve"> </w:t>
      </w:r>
      <w:r>
        <w:rPr>
          <w:i/>
          <w:iCs/>
        </w:rPr>
        <w:t xml:space="preserve">(caught)</w:t>
      </w:r>
    </w:p>
    <w:p>
      <w:pPr>
        <w:pStyle w:val="Compact"/>
        <w:numPr>
          <w:ilvl w:val="0"/>
          <w:numId w:val="1003"/>
        </w:numPr>
      </w:pPr>
      <w:r>
        <w:rPr>
          <w:b/>
          <w:bCs/>
        </w:rPr>
        <w:t xml:space="preserve">synthetic-129</w:t>
      </w:r>
      <w:r>
        <w:t xml:space="preserve"> </w:t>
      </w:r>
      <w:r>
        <w:t xml:space="preserve">— Word: the same document spaced with ordinary blank paragraphs</w:t>
      </w:r>
      <w:r>
        <w:t xml:space="preserve"> </w:t>
      </w:r>
      <w:r>
        <w:rPr>
          <w:i/>
          <w:iCs/>
        </w:rPr>
        <w:t xml:space="preserve">(passed clean)</w:t>
      </w:r>
    </w:p>
    <w:p>
      <w:pPr>
        <w:pStyle w:val="Compact"/>
        <w:numPr>
          <w:ilvl w:val="0"/>
          <w:numId w:val="1003"/>
        </w:numPr>
      </w:pPr>
      <w:r>
        <w:rPr>
          <w:b/>
          <w:bCs/>
        </w:rPr>
        <w:t xml:space="preserve">synthetic-130</w:t>
      </w:r>
      <w:r>
        <w:t xml:space="preserve"> </w:t>
      </w:r>
      <w:r>
        <w:t xml:space="preserve">— Word: headings made of a letterhead picture and a symbol — not blank lines</w:t>
      </w:r>
      <w:r>
        <w:t xml:space="preserve"> </w:t>
      </w:r>
      <w:r>
        <w:rPr>
          <w:i/>
          <w:iCs/>
        </w:rPr>
        <w:t xml:space="preserve">(passed clean)</w:t>
      </w:r>
    </w:p>
    <w:p>
      <w:pPr>
        <w:pStyle w:val="Compact"/>
        <w:numPr>
          <w:ilvl w:val="0"/>
          <w:numId w:val="1003"/>
        </w:numPr>
      </w:pPr>
      <w:r>
        <w:rPr>
          <w:b/>
          <w:bCs/>
        </w:rPr>
        <w:t xml:space="preserve">synthetic-131</w:t>
      </w:r>
      <w:r>
        <w:t xml:space="preserve"> </w:t>
      </w:r>
      <w:r>
        <w:t xml:space="preserve">— Word: a document whose only headings are blank lines — nothing else</w:t>
      </w:r>
      <w:r>
        <w:t xml:space="preserve"> </w:t>
      </w:r>
      <w:r>
        <w:rPr>
          <w:i/>
          <w:iCs/>
        </w:rPr>
        <w:t xml:space="preserve">(caught)</w:t>
      </w:r>
    </w:p>
    <w:p>
      <w:pPr>
        <w:pStyle w:val="Compact"/>
        <w:numPr>
          <w:ilvl w:val="0"/>
          <w:numId w:val="1003"/>
        </w:numPr>
      </w:pPr>
      <w:r>
        <w:rPr>
          <w:b/>
          <w:bCs/>
        </w:rPr>
        <w:t xml:space="preserve">synthetic-132</w:t>
      </w:r>
      <w:r>
        <w:t xml:space="preserve"> </w:t>
      </w:r>
      <w:r>
        <w:t xml:space="preserve">— Word: a titled document that declares no language at all</w:t>
      </w:r>
      <w:r>
        <w:t xml:space="preserve"> </w:t>
      </w:r>
      <w:r>
        <w:rPr>
          <w:i/>
          <w:iCs/>
        </w:rPr>
        <w:t xml:space="preserve">(caught)</w:t>
      </w:r>
    </w:p>
    <w:p>
      <w:pPr>
        <w:pStyle w:val="Compact"/>
        <w:numPr>
          <w:ilvl w:val="0"/>
          <w:numId w:val="1003"/>
        </w:numPr>
      </w:pPr>
      <w:r>
        <w:rPr>
          <w:b/>
          <w:bCs/>
        </w:rPr>
        <w:t xml:space="preserve">synthetic-133</w:t>
      </w:r>
      <w:r>
        <w:t xml:space="preserve"> </w:t>
      </w:r>
      <w:r>
        <w:t xml:space="preserve">— Word: the same document with its language declared</w:t>
      </w:r>
      <w:r>
        <w:t xml:space="preserve"> </w:t>
      </w:r>
      <w:r>
        <w:rPr>
          <w:i/>
          <w:iCs/>
        </w:rPr>
        <w:t xml:space="preserve">(passed clean)</w:t>
      </w:r>
    </w:p>
    <w:p>
      <w:pPr>
        <w:pStyle w:val="Compact"/>
        <w:numPr>
          <w:ilvl w:val="0"/>
          <w:numId w:val="1003"/>
        </w:numPr>
      </w:pPr>
      <w:r>
        <w:rPr>
          <w:b/>
          <w:bCs/>
        </w:rPr>
        <w:t xml:space="preserve">synthetic-134</w:t>
      </w:r>
      <w:r>
        <w:t xml:space="preserve"> </w:t>
      </w:r>
      <w:r>
        <w:t xml:space="preserve">— PowerPoint: a slide whose title is read after its body text</w:t>
      </w:r>
      <w:r>
        <w:t xml:space="preserve"> </w:t>
      </w:r>
      <w:r>
        <w:rPr>
          <w:i/>
          <w:iCs/>
        </w:rPr>
        <w:t xml:space="preserve">(caught)</w:t>
      </w:r>
    </w:p>
    <w:p>
      <w:pPr>
        <w:pStyle w:val="Compact"/>
        <w:numPr>
          <w:ilvl w:val="0"/>
          <w:numId w:val="1003"/>
        </w:numPr>
      </w:pPr>
      <w:r>
        <w:rPr>
          <w:b/>
          <w:bCs/>
        </w:rPr>
        <w:t xml:space="preserve">synthetic-135</w:t>
      </w:r>
      <w:r>
        <w:t xml:space="preserve"> </w:t>
      </w:r>
      <w:r>
        <w:t xml:space="preserve">— PowerPoint: the same deck with every title read first</w:t>
      </w:r>
      <w:r>
        <w:t xml:space="preserve"> </w:t>
      </w:r>
      <w:r>
        <w:rPr>
          <w:i/>
          <w:iCs/>
        </w:rPr>
        <w:t xml:space="preserve">(passed clean)</w:t>
      </w:r>
    </w:p>
    <w:p>
      <w:pPr>
        <w:pStyle w:val="Compact"/>
        <w:numPr>
          <w:ilvl w:val="0"/>
          <w:numId w:val="1003"/>
        </w:numPr>
      </w:pPr>
      <w:r>
        <w:rPr>
          <w:b/>
          <w:bCs/>
        </w:rPr>
        <w:t xml:space="preserve">synthetic-136</w:t>
      </w:r>
      <w:r>
        <w:t xml:space="preserve"> </w:t>
      </w:r>
      <w:r>
        <w:t xml:space="preserve">— Excel: a defined table created with “my table has no headers” ticked</w:t>
      </w:r>
      <w:r>
        <w:t xml:space="preserve"> </w:t>
      </w:r>
      <w:r>
        <w:rPr>
          <w:i/>
          <w:iCs/>
        </w:rPr>
        <w:t xml:space="preserve">(caught)</w:t>
      </w:r>
    </w:p>
    <w:p>
      <w:pPr>
        <w:pStyle w:val="Compact"/>
        <w:numPr>
          <w:ilvl w:val="0"/>
          <w:numId w:val="1003"/>
        </w:numPr>
      </w:pPr>
      <w:r>
        <w:rPr>
          <w:b/>
          <w:bCs/>
        </w:rPr>
        <w:t xml:space="preserve">synthetic-137</w:t>
      </w:r>
      <w:r>
        <w:t xml:space="preserve"> </w:t>
      </w:r>
      <w:r>
        <w:t xml:space="preserve">— Excel: the same table with its header row marked</w:t>
      </w:r>
      <w:r>
        <w:t xml:space="preserve"> </w:t>
      </w:r>
      <w:r>
        <w:rPr>
          <w:i/>
          <w:iCs/>
        </w:rPr>
        <w:t xml:space="preserve">(passed clean)</w:t>
      </w:r>
    </w:p>
    <w:p>
      <w:pPr>
        <w:pStyle w:val="Compact"/>
        <w:numPr>
          <w:ilvl w:val="0"/>
          <w:numId w:val="1003"/>
        </w:numPr>
      </w:pPr>
      <w:r>
        <w:rPr>
          <w:b/>
          <w:bCs/>
        </w:rPr>
        <w:t xml:space="preserve">synthetic-138</w:t>
      </w:r>
      <w:r>
        <w:t xml:space="preserve"> </w:t>
      </w:r>
      <w:r>
        <w:t xml:space="preserve">— Word: body text in yellow on a white page</w:t>
      </w:r>
      <w:r>
        <w:t xml:space="preserve"> </w:t>
      </w:r>
      <w:r>
        <w:rPr>
          <w:i/>
          <w:iCs/>
        </w:rPr>
        <w:t xml:space="preserve">(caught)</w:t>
      </w:r>
    </w:p>
    <w:p>
      <w:pPr>
        <w:pStyle w:val="Compact"/>
        <w:numPr>
          <w:ilvl w:val="0"/>
          <w:numId w:val="1003"/>
        </w:numPr>
      </w:pPr>
      <w:r>
        <w:rPr>
          <w:b/>
          <w:bCs/>
        </w:rPr>
        <w:t xml:space="preserve">synthetic-139</w:t>
      </w:r>
      <w:r>
        <w:t xml:space="preserve"> </w:t>
      </w:r>
      <w:r>
        <w:t xml:space="preserve">— Word: the same notice in near-black on white</w:t>
      </w:r>
      <w:r>
        <w:t xml:space="preserve"> </w:t>
      </w:r>
      <w:r>
        <w:rPr>
          <w:i/>
          <w:iCs/>
        </w:rPr>
        <w:t xml:space="preserve">(passed clean)</w:t>
      </w:r>
    </w:p>
    <w:p>
      <w:pPr>
        <w:pStyle w:val="Compact"/>
        <w:numPr>
          <w:ilvl w:val="0"/>
          <w:numId w:val="1003"/>
        </w:numPr>
      </w:pPr>
      <w:r>
        <w:rPr>
          <w:b/>
          <w:bCs/>
        </w:rPr>
        <w:t xml:space="preserve">synthetic-140</w:t>
      </w:r>
      <w:r>
        <w:t xml:space="preserve"> </w:t>
      </w:r>
      <w:r>
        <w:t xml:space="preserve">— Word: a list typed with bullet characters instead of list formatting</w:t>
      </w:r>
      <w:r>
        <w:t xml:space="preserve"> </w:t>
      </w:r>
      <w:r>
        <w:rPr>
          <w:i/>
          <w:iCs/>
        </w:rPr>
        <w:t xml:space="preserve">(caught)</w:t>
      </w:r>
    </w:p>
    <w:p>
      <w:pPr>
        <w:pStyle w:val="Compact"/>
        <w:numPr>
          <w:ilvl w:val="0"/>
          <w:numId w:val="1003"/>
        </w:numPr>
      </w:pPr>
      <w:r>
        <w:rPr>
          <w:b/>
          <w:bCs/>
        </w:rPr>
        <w:t xml:space="preserve">synthetic-141</w:t>
      </w:r>
      <w:r>
        <w:t xml:space="preserve"> </w:t>
      </w:r>
      <w:r>
        <w:t xml:space="preserve">— Word: the same list built with Word’s numbering</w:t>
      </w:r>
      <w:r>
        <w:t xml:space="preserve"> </w:t>
      </w:r>
      <w:r>
        <w:rPr>
          <w:i/>
          <w:iCs/>
        </w:rPr>
        <w:t xml:space="preserve">(passed clean)</w:t>
      </w:r>
    </w:p>
    <w:p>
      <w:pPr>
        <w:pStyle w:val="Compact"/>
        <w:numPr>
          <w:ilvl w:val="0"/>
          <w:numId w:val="1003"/>
        </w:numPr>
      </w:pPr>
      <w:r>
        <w:rPr>
          <w:b/>
          <w:bCs/>
        </w:rPr>
        <w:t xml:space="preserve">synthetic-142</w:t>
      </w:r>
      <w:r>
        <w:t xml:space="preserve"> </w:t>
      </w:r>
      <w:r>
        <w:t xml:space="preserve">— Word: links reading “click here” and “read more”</w:t>
      </w:r>
      <w:r>
        <w:t xml:space="preserve"> </w:t>
      </w:r>
      <w:r>
        <w:rPr>
          <w:i/>
          <w:iCs/>
        </w:rPr>
        <w:t xml:space="preserve">(passed clean)</w:t>
      </w:r>
    </w:p>
    <w:p>
      <w:pPr>
        <w:pStyle w:val="Compact"/>
        <w:numPr>
          <w:ilvl w:val="0"/>
          <w:numId w:val="1003"/>
        </w:numPr>
      </w:pPr>
      <w:r>
        <w:rPr>
          <w:b/>
          <w:bCs/>
        </w:rPr>
        <w:t xml:space="preserve">synthetic-143</w:t>
      </w:r>
      <w:r>
        <w:t xml:space="preserve"> </w:t>
      </w:r>
      <w:r>
        <w:t xml:space="preserve">— Word: a link with no link text at all</w:t>
      </w:r>
      <w:r>
        <w:t xml:space="preserve"> </w:t>
      </w:r>
      <w:r>
        <w:rPr>
          <w:i/>
          <w:iCs/>
        </w:rPr>
        <w:t xml:space="preserve">(caught)</w:t>
      </w:r>
    </w:p>
    <w:p>
      <w:pPr>
        <w:pStyle w:val="Compact"/>
        <w:numPr>
          <w:ilvl w:val="0"/>
          <w:numId w:val="1003"/>
        </w:numPr>
      </w:pPr>
      <w:r>
        <w:rPr>
          <w:b/>
          <w:bCs/>
        </w:rPr>
        <w:t xml:space="preserve">synthetic-144</w:t>
      </w:r>
      <w:r>
        <w:t xml:space="preserve"> </w:t>
      </w:r>
      <w:r>
        <w:t xml:space="preserve">— Word: the same page with both links described</w:t>
      </w:r>
      <w:r>
        <w:t xml:space="preserve"> </w:t>
      </w:r>
      <w:r>
        <w:rPr>
          <w:i/>
          <w:iCs/>
        </w:rPr>
        <w:t xml:space="preserve">(passed clean)</w:t>
      </w:r>
    </w:p>
    <w:p>
      <w:pPr>
        <w:pStyle w:val="Compact"/>
        <w:numPr>
          <w:ilvl w:val="0"/>
          <w:numId w:val="1003"/>
        </w:numPr>
      </w:pPr>
      <w:r>
        <w:rPr>
          <w:b/>
          <w:bCs/>
        </w:rPr>
        <w:t xml:space="preserve">synthetic-145</w:t>
      </w:r>
      <w:r>
        <w:t xml:space="preserve"> </w:t>
      </w:r>
      <w:r>
        <w:t xml:space="preserve">— PowerPoint: headings typed into text boxes instead of title placeholders</w:t>
      </w:r>
      <w:r>
        <w:t xml:space="preserve"> </w:t>
      </w:r>
      <w:r>
        <w:rPr>
          <w:i/>
          <w:iCs/>
        </w:rPr>
        <w:t xml:space="preserve">(caught)</w:t>
      </w:r>
    </w:p>
    <w:p>
      <w:pPr>
        <w:pStyle w:val="Compact"/>
        <w:numPr>
          <w:ilvl w:val="0"/>
          <w:numId w:val="1003"/>
        </w:numPr>
      </w:pPr>
      <w:r>
        <w:rPr>
          <w:b/>
          <w:bCs/>
        </w:rPr>
        <w:t xml:space="preserve">synthetic-146</w:t>
      </w:r>
      <w:r>
        <w:t xml:space="preserve"> </w:t>
      </w:r>
      <w:r>
        <w:t xml:space="preserve">— PowerPoint: the same slides with real title placeholders</w:t>
      </w:r>
      <w:r>
        <w:t xml:space="preserve"> </w:t>
      </w:r>
      <w:r>
        <w:rPr>
          <w:i/>
          <w:iCs/>
        </w:rPr>
        <w:t xml:space="preserve">(passed clean)</w:t>
      </w:r>
    </w:p>
    <w:p>
      <w:pPr>
        <w:pStyle w:val="Compact"/>
        <w:numPr>
          <w:ilvl w:val="0"/>
          <w:numId w:val="1003"/>
        </w:numPr>
      </w:pPr>
      <w:r>
        <w:rPr>
          <w:b/>
          <w:bCs/>
        </w:rPr>
        <w:t xml:space="preserve">synthetic-147</w:t>
      </w:r>
      <w:r>
        <w:t xml:space="preserve"> </w:t>
      </w:r>
      <w:r>
        <w:t xml:space="preserve">— PowerPoint: a slide with no heading at all — AAA, and not scored</w:t>
      </w:r>
      <w:r>
        <w:t xml:space="preserve"> </w:t>
      </w:r>
      <w:r>
        <w:rPr>
          <w:i/>
          <w:iCs/>
        </w:rPr>
        <w:t xml:space="preserve">(passed clean)</w:t>
      </w:r>
    </w:p>
    <w:p>
      <w:pPr>
        <w:pStyle w:val="Compact"/>
        <w:numPr>
          <w:ilvl w:val="0"/>
          <w:numId w:val="1003"/>
        </w:numPr>
      </w:pPr>
      <w:r>
        <w:rPr>
          <w:b/>
          <w:bCs/>
        </w:rPr>
        <w:t xml:space="preserve">synthetic-148</w:t>
      </w:r>
      <w:r>
        <w:t xml:space="preserve"> </w:t>
      </w:r>
      <w:r>
        <w:t xml:space="preserve">— PowerPoint: a big statistic in a body placeholder — content, not a heading</w:t>
      </w:r>
      <w:r>
        <w:t xml:space="preserve"> </w:t>
      </w:r>
      <w:r>
        <w:rPr>
          <w:i/>
          <w:iCs/>
        </w:rPr>
        <w:t xml:space="preserve">(passed clean)</w:t>
      </w:r>
    </w:p>
    <w:p>
      <w:pPr>
        <w:pStyle w:val="Compact"/>
        <w:numPr>
          <w:ilvl w:val="0"/>
          <w:numId w:val="1003"/>
        </w:numPr>
      </w:pPr>
      <w:r>
        <w:rPr>
          <w:b/>
          <w:bCs/>
        </w:rPr>
        <w:t xml:space="preserve">synthetic-149</w:t>
      </w:r>
      <w:r>
        <w:t xml:space="preserve"> </w:t>
      </w:r>
      <w:r>
        <w:t xml:space="preserve">— PowerPoint: a long sentence set large — emphasis, not a heading</w:t>
      </w:r>
      <w:r>
        <w:t xml:space="preserve"> </w:t>
      </w:r>
      <w:r>
        <w:rPr>
          <w:i/>
          <w:iCs/>
        </w:rPr>
        <w:t xml:space="preserve">(passed clean)</w:t>
      </w:r>
    </w:p>
    <w:p>
      <w:pPr>
        <w:pStyle w:val="Compact"/>
        <w:numPr>
          <w:ilvl w:val="0"/>
          <w:numId w:val="1003"/>
        </w:numPr>
      </w:pPr>
      <w:r>
        <w:rPr>
          <w:b/>
          <w:bCs/>
        </w:rPr>
        <w:t xml:space="preserve">synthetic-150</w:t>
      </w:r>
      <w:r>
        <w:t xml:space="preserve"> </w:t>
      </w:r>
      <w:r>
        <w:t xml:space="preserve">— PowerPoint: a white title on a white slide — genuinely invisible text</w:t>
      </w:r>
      <w:r>
        <w:t xml:space="preserve"> </w:t>
      </w:r>
      <w:r>
        <w:rPr>
          <w:i/>
          <w:iCs/>
        </w:rPr>
        <w:t xml:space="preserve">(caught)</w:t>
      </w:r>
    </w:p>
    <w:p>
      <w:pPr>
        <w:pStyle w:val="Compact"/>
        <w:numPr>
          <w:ilvl w:val="0"/>
          <w:numId w:val="1003"/>
        </w:numPr>
      </w:pPr>
      <w:r>
        <w:rPr>
          <w:b/>
          <w:bCs/>
        </w:rPr>
        <w:t xml:space="preserve">synthetic-151</w:t>
      </w:r>
      <w:r>
        <w:t xml:space="preserve"> </w:t>
      </w:r>
      <w:r>
        <w:t xml:space="preserve">— PowerPoint: the same white title on a dark banner — readable, and no longer accused</w:t>
      </w:r>
      <w:r>
        <w:t xml:space="preserve"> </w:t>
      </w:r>
      <w:r>
        <w:rPr>
          <w:i/>
          <w:iCs/>
        </w:rPr>
        <w:t xml:space="preserve">(passed clean)</w:t>
      </w:r>
    </w:p>
    <w:p>
      <w:pPr>
        <w:pStyle w:val="Compact"/>
        <w:numPr>
          <w:ilvl w:val="0"/>
          <w:numId w:val="1003"/>
        </w:numPr>
      </w:pPr>
      <w:r>
        <w:rPr>
          <w:b/>
          <w:bCs/>
        </w:rPr>
        <w:t xml:space="preserve">synthetic-152</w:t>
      </w:r>
      <w:r>
        <w:t xml:space="preserve"> </w:t>
      </w:r>
      <w:r>
        <w:t xml:space="preserve">— PowerPoint: agenda points typed with dashes instead of real bullets</w:t>
      </w:r>
      <w:r>
        <w:t xml:space="preserve"> </w:t>
      </w:r>
      <w:r>
        <w:rPr>
          <w:i/>
          <w:iCs/>
        </w:rPr>
        <w:t xml:space="preserve">(caught)</w:t>
      </w:r>
    </w:p>
    <w:p>
      <w:pPr>
        <w:pStyle w:val="Compact"/>
        <w:numPr>
          <w:ilvl w:val="0"/>
          <w:numId w:val="1003"/>
        </w:numPr>
      </w:pPr>
      <w:r>
        <w:rPr>
          <w:b/>
          <w:bCs/>
        </w:rPr>
        <w:t xml:space="preserve">synthetic-153</w:t>
      </w:r>
      <w:r>
        <w:t xml:space="preserve"> </w:t>
      </w:r>
      <w:r>
        <w:t xml:space="preserve">— PowerPoint: the same agenda as a real bulleted list</w:t>
      </w:r>
      <w:r>
        <w:t xml:space="preserve"> </w:t>
      </w:r>
      <w:r>
        <w:rPr>
          <w:i/>
          <w:iCs/>
        </w:rPr>
        <w:t xml:space="preserve">(passed clean)</w:t>
      </w:r>
    </w:p>
    <w:p>
      <w:pPr>
        <w:pStyle w:val="Compact"/>
        <w:numPr>
          <w:ilvl w:val="0"/>
          <w:numId w:val="1003"/>
        </w:numPr>
      </w:pPr>
      <w:r>
        <w:rPr>
          <w:b/>
          <w:bCs/>
        </w:rPr>
        <w:t xml:space="preserve">synthetic-154</w:t>
      </w:r>
      <w:r>
        <w:t xml:space="preserve"> </w:t>
      </w:r>
      <w:r>
        <w:t xml:space="preserve">— Twelve pages of plain prose, no headings to tag — not accused</w:t>
      </w:r>
      <w:r>
        <w:t xml:space="preserve"> </w:t>
      </w:r>
      <w:r>
        <w:rPr>
          <w:i/>
          <w:iCs/>
        </w:rPr>
        <w:t xml:space="preserve">(passed clean)</w:t>
      </w:r>
    </w:p>
    <w:p>
      <w:pPr>
        <w:pStyle w:val="Compact"/>
        <w:numPr>
          <w:ilvl w:val="0"/>
          <w:numId w:val="1003"/>
        </w:numPr>
      </w:pPr>
      <w:r>
        <w:rPr>
          <w:b/>
          <w:bCs/>
        </w:rPr>
        <w:t xml:space="preserve">synthetic-155</w:t>
      </w:r>
      <w:r>
        <w:t xml:space="preserve"> </w:t>
      </w:r>
      <w:r>
        <w:t xml:space="preserve">— A real title with a download timestamp glued on — not a failure</w:t>
      </w:r>
      <w:r>
        <w:t xml:space="preserve"> </w:t>
      </w:r>
      <w:r>
        <w:rPr>
          <w:i/>
          <w:iCs/>
        </w:rPr>
        <w:t xml:space="preserve">(passed clean)</w:t>
      </w:r>
    </w:p>
    <w:p>
      <w:pPr>
        <w:pStyle w:val="Compact"/>
        <w:numPr>
          <w:ilvl w:val="0"/>
          <w:numId w:val="1003"/>
        </w:numPr>
      </w:pPr>
      <w:r>
        <w:rPr>
          <w:b/>
          <w:bCs/>
        </w:rPr>
        <w:t xml:space="preserve">synthetic-156</w:t>
      </w:r>
      <w:r>
        <w:t xml:space="preserve"> </w:t>
      </w:r>
      <w:r>
        <w:t xml:space="preserve">— A one-page chart with one bookmark — one title is not sections</w:t>
      </w:r>
      <w:r>
        <w:t xml:space="preserve"> </w:t>
      </w:r>
      <w:r>
        <w:rPr>
          <w:i/>
          <w:iCs/>
        </w:rPr>
        <w:t xml:space="preserve">(passed clean)</w:t>
      </w:r>
    </w:p>
    <w:p>
      <w:pPr>
        <w:pStyle w:val="Compact"/>
        <w:numPr>
          <w:ilvl w:val="0"/>
          <w:numId w:val="1003"/>
        </w:numPr>
      </w:pPr>
      <w:r>
        <w:rPr>
          <w:b/>
          <w:bCs/>
        </w:rPr>
        <w:t xml:space="preserve">synthetic-157</w:t>
      </w:r>
      <w:r>
        <w:t xml:space="preserve"> </w:t>
      </w:r>
      <w:r>
        <w:t xml:space="preserve">— Word: an agenda’s roll-call table with Header Row ticked (Word’s default)</w:t>
      </w:r>
      <w:r>
        <w:t xml:space="preserve"> </w:t>
      </w:r>
      <w:r>
        <w:rPr>
          <w:i/>
          <w:iCs/>
        </w:rPr>
        <w:t xml:space="preserve">(found a real bug)</w:t>
      </w:r>
    </w:p>
    <w:p>
      <w:pPr>
        <w:pStyle w:val="Compact"/>
        <w:numPr>
          <w:ilvl w:val="0"/>
          <w:numId w:val="1003"/>
        </w:numPr>
      </w:pPr>
      <w:r>
        <w:rPr>
          <w:b/>
          <w:bCs/>
        </w:rPr>
        <w:t xml:space="preserve">synthetic-158</w:t>
      </w:r>
      <w:r>
        <w:t xml:space="preserve"> </w:t>
      </w:r>
      <w:r>
        <w:t xml:space="preserve">— Word: the same table with Header Row unticked and no repeat header</w:t>
      </w:r>
      <w:r>
        <w:t xml:space="preserve"> </w:t>
      </w:r>
      <w:r>
        <w:rPr>
          <w:i/>
          <w:iCs/>
        </w:rPr>
        <w:t xml:space="preserve">(caught)</w:t>
      </w:r>
    </w:p>
    <w:p>
      <w:pPr>
        <w:pStyle w:val="Compact"/>
        <w:numPr>
          <w:ilvl w:val="0"/>
          <w:numId w:val="1003"/>
        </w:numPr>
      </w:pPr>
      <w:r>
        <w:rPr>
          <w:b/>
          <w:bCs/>
        </w:rPr>
        <w:t xml:space="preserve">synthetic-159</w:t>
      </w:r>
      <w:r>
        <w:t xml:space="preserve"> </w:t>
      </w:r>
      <w:r>
        <w:t xml:space="preserve">— Word: the same table marked with Repeat Header Rows instead</w:t>
      </w:r>
      <w:r>
        <w:t xml:space="preserve"> </w:t>
      </w:r>
      <w:r>
        <w:rPr>
          <w:i/>
          <w:iCs/>
        </w:rPr>
        <w:t xml:space="preserve">(passed clean)</w:t>
      </w:r>
    </w:p>
    <w:p>
      <w:pPr>
        <w:pStyle w:val="Compact"/>
        <w:numPr>
          <w:ilvl w:val="0"/>
          <w:numId w:val="1003"/>
        </w:numPr>
      </w:pPr>
      <w:r>
        <w:rPr>
          <w:b/>
          <w:bCs/>
        </w:rPr>
        <w:t xml:space="preserve">synthetic-160</w:t>
      </w:r>
      <w:r>
        <w:t xml:space="preserve"> </w:t>
      </w:r>
      <w:r>
        <w:t xml:space="preserve">— PowerPoint: a table with the Header Row box unticked</w:t>
      </w:r>
      <w:r>
        <w:t xml:space="preserve"> </w:t>
      </w:r>
      <w:r>
        <w:rPr>
          <w:i/>
          <w:iCs/>
        </w:rPr>
        <w:t xml:space="preserve">(caught)</w:t>
      </w:r>
    </w:p>
    <w:p>
      <w:pPr>
        <w:pStyle w:val="Compact"/>
        <w:numPr>
          <w:ilvl w:val="0"/>
          <w:numId w:val="1003"/>
        </w:numPr>
      </w:pPr>
      <w:r>
        <w:rPr>
          <w:b/>
          <w:bCs/>
        </w:rPr>
        <w:t xml:space="preserve">synthetic-161</w:t>
      </w:r>
      <w:r>
        <w:t xml:space="preserve"> </w:t>
      </w:r>
      <w:r>
        <w:t xml:space="preserve">— PowerPoint: the same table with Header Row ticked</w:t>
      </w:r>
      <w:r>
        <w:t xml:space="preserve"> </w:t>
      </w:r>
      <w:r>
        <w:rPr>
          <w:i/>
          <w:iCs/>
        </w:rPr>
        <w:t xml:space="preserve">(passed clean)</w:t>
      </w:r>
    </w:p>
    <w:p>
      <w:pPr>
        <w:pStyle w:val="Compact"/>
        <w:numPr>
          <w:ilvl w:val="0"/>
          <w:numId w:val="1003"/>
        </w:numPr>
      </w:pPr>
      <w:r>
        <w:rPr>
          <w:b/>
          <w:bCs/>
        </w:rPr>
        <w:t xml:space="preserve">synthetic-162</w:t>
      </w:r>
      <w:r>
        <w:t xml:space="preserve"> </w:t>
      </w:r>
      <w:r>
        <w:t xml:space="preserve">— Word: a borderless grid pasted from the web, carrying “no shading” marks</w:t>
      </w:r>
      <w:r>
        <w:t xml:space="preserve"> </w:t>
      </w:r>
      <w:r>
        <w:rPr>
          <w:i/>
          <w:iCs/>
        </w:rPr>
        <w:t xml:space="preserve">(found a real bug)</w:t>
      </w:r>
    </w:p>
    <w:p>
      <w:pPr>
        <w:pStyle w:val="Compact"/>
        <w:numPr>
          <w:ilvl w:val="0"/>
          <w:numId w:val="1003"/>
        </w:numPr>
      </w:pPr>
      <w:r>
        <w:rPr>
          <w:b/>
          <w:bCs/>
        </w:rPr>
        <w:t xml:space="preserve">synthetic-163</w:t>
      </w:r>
      <w:r>
        <w:t xml:space="preserve"> </w:t>
      </w:r>
      <w:r>
        <w:t xml:space="preserve">— Word: a memo whose only heading-like line is its bold title</w:t>
      </w:r>
      <w:r>
        <w:t xml:space="preserve"> </w:t>
      </w:r>
      <w:r>
        <w:rPr>
          <w:i/>
          <w:iCs/>
        </w:rPr>
        <w:t xml:space="preserve">(found a real bug)</w:t>
      </w:r>
    </w:p>
    <w:p>
      <w:pPr>
        <w:pStyle w:val="Compact"/>
        <w:numPr>
          <w:ilvl w:val="0"/>
          <w:numId w:val="1003"/>
        </w:numPr>
      </w:pPr>
      <w:r>
        <w:rPr>
          <w:b/>
          <w:bCs/>
        </w:rPr>
        <w:t xml:space="preserve">synthetic-164</w:t>
      </w:r>
      <w:r>
        <w:t xml:space="preserve"> </w:t>
      </w:r>
      <w:r>
        <w:t xml:space="preserve">— Word: two bold section lines and no Heading styles</w:t>
      </w:r>
      <w:r>
        <w:t xml:space="preserve"> </w:t>
      </w:r>
      <w:r>
        <w:rPr>
          <w:i/>
          <w:iCs/>
        </w:rPr>
        <w:t xml:space="preserve">(caught)</w:t>
      </w:r>
    </w:p>
    <w:p>
      <w:pPr>
        <w:pStyle w:val="Compact"/>
        <w:numPr>
          <w:ilvl w:val="0"/>
          <w:numId w:val="1003"/>
        </w:numPr>
      </w:pPr>
      <w:r>
        <w:rPr>
          <w:b/>
          <w:bCs/>
        </w:rPr>
        <w:t xml:space="preserve">synthetic-165</w:t>
      </w:r>
      <w:r>
        <w:t xml:space="preserve"> </w:t>
      </w:r>
      <w:r>
        <w:t xml:space="preserve">— PowerPoint: one typed title on a deck with no titled slides</w:t>
      </w:r>
      <w:r>
        <w:t xml:space="preserve"> </w:t>
      </w:r>
      <w:r>
        <w:rPr>
          <w:i/>
          <w:iCs/>
        </w:rPr>
        <w:t xml:space="preserve">(passed clean)</w:t>
      </w:r>
    </w:p>
    <w:p>
      <w:pPr>
        <w:pStyle w:val="Compact"/>
        <w:numPr>
          <w:ilvl w:val="0"/>
          <w:numId w:val="1003"/>
        </w:numPr>
      </w:pPr>
      <w:r>
        <w:rPr>
          <w:b/>
          <w:bCs/>
        </w:rPr>
        <w:t xml:space="preserve">synthetic-166</w:t>
      </w:r>
      <w:r>
        <w:t xml:space="preserve"> </w:t>
      </w:r>
      <w:r>
        <w:t xml:space="preserve">— Word: a memo whose only list is typed by hand</w:t>
      </w:r>
      <w:r>
        <w:t xml:space="preserve"> </w:t>
      </w:r>
      <w:r>
        <w:rPr>
          <w:i/>
          <w:iCs/>
        </w:rPr>
        <w:t xml:space="preserve">(caught)</w:t>
      </w:r>
    </w:p>
    <w:p>
      <w:pPr>
        <w:pStyle w:val="Compact"/>
        <w:numPr>
          <w:ilvl w:val="0"/>
          <w:numId w:val="1003"/>
        </w:numPr>
      </w:pPr>
      <w:r>
        <w:rPr>
          <w:b/>
          <w:bCs/>
        </w:rPr>
        <w:t xml:space="preserve">synthetic-167</w:t>
      </w:r>
      <w:r>
        <w:t xml:space="preserve"> </w:t>
      </w:r>
      <w:r>
        <w:t xml:space="preserve">— PowerPoint: a deck still titled “PowerPoint Presentation”</w:t>
      </w:r>
      <w:r>
        <w:t xml:space="preserve"> </w:t>
      </w:r>
      <w:r>
        <w:rPr>
          <w:i/>
          <w:iCs/>
        </w:rPr>
        <w:t xml:space="preserve">(found a real bug)</w:t>
      </w:r>
    </w:p>
    <w:p>
      <w:pPr>
        <w:pStyle w:val="Compact"/>
        <w:numPr>
          <w:ilvl w:val="0"/>
          <w:numId w:val="1003"/>
        </w:numPr>
      </w:pPr>
      <w:r>
        <w:rPr>
          <w:b/>
          <w:bCs/>
        </w:rPr>
        <w:t xml:space="preserve">synthetic-168</w:t>
      </w:r>
      <w:r>
        <w:t xml:space="preserve"> </w:t>
      </w:r>
      <w:r>
        <w:t xml:space="preserve">— Word: a memo titled with its own file name</w:t>
      </w:r>
      <w:r>
        <w:t xml:space="preserve"> </w:t>
      </w:r>
      <w:r>
        <w:rPr>
          <w:i/>
          <w:iCs/>
        </w:rPr>
        <w:t xml:space="preserve">(caught)</w:t>
      </w:r>
    </w:p>
    <w:p>
      <w:pPr>
        <w:pStyle w:val="Compact"/>
        <w:numPr>
          <w:ilvl w:val="0"/>
          <w:numId w:val="1003"/>
        </w:numPr>
      </w:pPr>
      <w:r>
        <w:rPr>
          <w:b/>
          <w:bCs/>
        </w:rPr>
        <w:t xml:space="preserve">synthetic-169</w:t>
      </w:r>
      <w:r>
        <w:t xml:space="preserve"> </w:t>
      </w:r>
      <w:r>
        <w:t xml:space="preserve">— Excel: a file-name-shaped title that still names the workbook</w:t>
      </w:r>
      <w:r>
        <w:t xml:space="preserve"> </w:t>
      </w:r>
      <w:r>
        <w:rPr>
          <w:i/>
          <w:iCs/>
        </w:rPr>
        <w:t xml:space="preserve">(passed clean)</w:t>
      </w:r>
    </w:p>
    <w:p>
      <w:pPr>
        <w:pStyle w:val="Compact"/>
        <w:numPr>
          <w:ilvl w:val="0"/>
          <w:numId w:val="1003"/>
        </w:numPr>
      </w:pPr>
      <w:r>
        <w:rPr>
          <w:b/>
          <w:bCs/>
        </w:rPr>
        <w:t xml:space="preserve">synthetic-170</w:t>
      </w:r>
      <w:r>
        <w:t xml:space="preserve"> </w:t>
      </w:r>
      <w:r>
        <w:t xml:space="preserve">— PowerPoint: an agenda lined up in a table stripped bare — no style, borders or header row</w:t>
      </w:r>
      <w:r>
        <w:t xml:space="preserve"> </w:t>
      </w:r>
      <w:r>
        <w:rPr>
          <w:i/>
          <w:iCs/>
        </w:rPr>
        <w:t xml:space="preserve">(found a real bug)</w:t>
      </w:r>
    </w:p>
    <w:p>
      <w:pPr>
        <w:pStyle w:val="Compact"/>
        <w:numPr>
          <w:ilvl w:val="0"/>
          <w:numId w:val="1003"/>
        </w:numPr>
      </w:pPr>
      <w:r>
        <w:rPr>
          <w:b/>
          <w:bCs/>
        </w:rPr>
        <w:t xml:space="preserve">synthetic-171</w:t>
      </w:r>
      <w:r>
        <w:t xml:space="preserve"> </w:t>
      </w:r>
      <w:r>
        <w:t xml:space="preserve">— Excel: a ledger typed in light grey straight onto the plain grid</w:t>
      </w:r>
      <w:r>
        <w:t xml:space="preserve"> </w:t>
      </w:r>
      <w:r>
        <w:rPr>
          <w:i/>
          <w:iCs/>
        </w:rPr>
        <w:t xml:space="preserve">(caught)</w:t>
      </w:r>
    </w:p>
    <w:p>
      <w:pPr>
        <w:pStyle w:val="Compact"/>
        <w:numPr>
          <w:ilvl w:val="0"/>
          <w:numId w:val="1003"/>
        </w:numPr>
      </w:pPr>
      <w:r>
        <w:rPr>
          <w:b/>
          <w:bCs/>
        </w:rPr>
        <w:t xml:space="preserve">synthetic-172</w:t>
      </w:r>
      <w:r>
        <w:t xml:space="preserve"> </w:t>
      </w:r>
      <w:r>
        <w:t xml:space="preserve">— Excel: the same ledger in near-black on the plain grid</w:t>
      </w:r>
      <w:r>
        <w:t xml:space="preserve"> </w:t>
      </w:r>
      <w:r>
        <w:rPr>
          <w:i/>
          <w:iCs/>
        </w:rPr>
        <w:t xml:space="preserve">(passed clean)</w:t>
      </w:r>
    </w:p>
    <w:p>
      <w:pPr>
        <w:pStyle w:val="Compact"/>
        <w:numPr>
          <w:ilvl w:val="0"/>
          <w:numId w:val="1003"/>
        </w:numPr>
      </w:pPr>
      <w:r>
        <w:rPr>
          <w:b/>
          <w:bCs/>
        </w:rPr>
        <w:t xml:space="preserve">synthetic-173</w:t>
      </w:r>
      <w:r>
        <w:t xml:space="preserve"> </w:t>
      </w:r>
      <w:r>
        <w:t xml:space="preserve">— Word: a notice written in Spanish, declared English</w:t>
      </w:r>
      <w:r>
        <w:t xml:space="preserve"> </w:t>
      </w:r>
      <w:r>
        <w:rPr>
          <w:i/>
          <w:iCs/>
        </w:rPr>
        <w:t xml:space="preserve">(caught)</w:t>
      </w:r>
    </w:p>
    <w:p>
      <w:pPr>
        <w:pStyle w:val="Compact"/>
        <w:numPr>
          <w:ilvl w:val="0"/>
          <w:numId w:val="1003"/>
        </w:numPr>
      </w:pPr>
      <w:r>
        <w:rPr>
          <w:b/>
          <w:bCs/>
        </w:rPr>
        <w:t xml:space="preserve">synthetic-174</w:t>
      </w:r>
      <w:r>
        <w:t xml:space="preserve"> </w:t>
      </w:r>
      <w:r>
        <w:t xml:space="preserve">— Word: the same notice with its Spanish marked Spanish</w:t>
      </w:r>
      <w:r>
        <w:t xml:space="preserve"> </w:t>
      </w:r>
      <w:r>
        <w:rPr>
          <w:i/>
          <w:iCs/>
        </w:rPr>
        <w:t xml:space="preserve">(passed clean)</w:t>
      </w:r>
    </w:p>
    <w:p>
      <w:pPr>
        <w:pStyle w:val="Compact"/>
        <w:numPr>
          <w:ilvl w:val="0"/>
          <w:numId w:val="1003"/>
        </w:numPr>
      </w:pPr>
      <w:r>
        <w:rPr>
          <w:b/>
          <w:bCs/>
        </w:rPr>
        <w:t xml:space="preserve">synthetic-175</w:t>
      </w:r>
      <w:r>
        <w:t xml:space="preserve"> </w:t>
      </w:r>
      <w:r>
        <w:t xml:space="preserve">— PowerPoint: a deck whose properties part is damaged — unreadable is not missing</w:t>
      </w:r>
      <w:r>
        <w:t xml:space="preserve"> </w:t>
      </w:r>
      <w:r>
        <w:rPr>
          <w:i/>
          <w:iCs/>
        </w:rPr>
        <w:t xml:space="preserve">(found a real bug)</w:t>
      </w:r>
    </w:p>
    <w:p>
      <w:pPr>
        <w:pStyle w:val="Compact"/>
        <w:numPr>
          <w:ilvl w:val="0"/>
          <w:numId w:val="1003"/>
        </w:numPr>
      </w:pPr>
      <w:r>
        <w:rPr>
          <w:b/>
          <w:bCs/>
        </w:rPr>
        <w:t xml:space="preserve">synthetic-176</w:t>
      </w:r>
      <w:r>
        <w:t xml:space="preserve"> </w:t>
      </w:r>
      <w:r>
        <w:t xml:space="preserve">— Word: the agency logo in the page header, with no alt text</w:t>
      </w:r>
      <w:r>
        <w:t xml:space="preserve"> </w:t>
      </w:r>
      <w:r>
        <w:rPr>
          <w:i/>
          <w:iCs/>
        </w:rPr>
        <w:t xml:space="preserve">(caught)</w:t>
      </w:r>
    </w:p>
    <w:p>
      <w:pPr>
        <w:pStyle w:val="Compact"/>
        <w:numPr>
          <w:ilvl w:val="0"/>
          <w:numId w:val="1003"/>
        </w:numPr>
      </w:pPr>
      <w:r>
        <w:rPr>
          <w:b/>
          <w:bCs/>
        </w:rPr>
        <w:t xml:space="preserve">synthetic-177</w:t>
      </w:r>
      <w:r>
        <w:t xml:space="preserve"> </w:t>
      </w:r>
      <w:r>
        <w:t xml:space="preserve">— Word: the same logo marked decorative</w:t>
      </w:r>
      <w:r>
        <w:t xml:space="preserve"> </w:t>
      </w:r>
      <w:r>
        <w:rPr>
          <w:i/>
          <w:iCs/>
        </w:rPr>
        <w:t xml:space="preserve">(passed clean)</w:t>
      </w:r>
    </w:p>
    <w:p>
      <w:pPr>
        <w:pStyle w:val="Compact"/>
        <w:numPr>
          <w:ilvl w:val="0"/>
          <w:numId w:val="1003"/>
        </w:numPr>
      </w:pPr>
      <w:r>
        <w:rPr>
          <w:b/>
          <w:bCs/>
        </w:rPr>
        <w:t xml:space="preserve">synthetic-178</w:t>
      </w:r>
      <w:r>
        <w:t xml:space="preserve"> </w:t>
      </w:r>
      <w:r>
        <w:t xml:space="preserve">— Word: 16 of 23 images described — now the same letter as the PDF</w:t>
      </w:r>
      <w:r>
        <w:t xml:space="preserve"> </w:t>
      </w:r>
      <w:r>
        <w:rPr>
          <w:i/>
          <w:iCs/>
        </w:rPr>
        <w:t xml:space="preserve">(found a real bug)</w:t>
      </w:r>
    </w:p>
    <w:p>
      <w:pPr>
        <w:pStyle w:val="Compact"/>
        <w:numPr>
          <w:ilvl w:val="0"/>
          <w:numId w:val="1003"/>
        </w:numPr>
      </w:pPr>
      <w:r>
        <w:rPr>
          <w:b/>
          <w:bCs/>
        </w:rPr>
        <w:t xml:space="preserve">synthetic-179</w:t>
      </w:r>
      <w:r>
        <w:t xml:space="preserve"> </w:t>
      </w:r>
      <w:r>
        <w:t xml:space="preserve">— Section titles that look like headings but are tagged as paragraphs, beside real headings</w:t>
      </w:r>
      <w:r>
        <w:t xml:space="preserve"> </w:t>
      </w:r>
      <w:r>
        <w:rPr>
          <w:i/>
          <w:iCs/>
        </w:rPr>
        <w:t xml:space="preserve">(found a real bug)</w:t>
      </w:r>
    </w:p>
    <w:p>
      <w:pPr>
        <w:pStyle w:val="Compact"/>
        <w:numPr>
          <w:ilvl w:val="0"/>
          <w:numId w:val="1003"/>
        </w:numPr>
      </w:pPr>
      <w:r>
        <w:rPr>
          <w:b/>
          <w:bCs/>
        </w:rPr>
        <w:t xml:space="preserve">synthetic-180</w:t>
      </w:r>
      <w:r>
        <w:t xml:space="preserve"> </w:t>
      </w:r>
      <w:r>
        <w:t xml:space="preserve">— The same report with its section titles tagged as headings</w:t>
      </w:r>
      <w:r>
        <w:t xml:space="preserve"> </w:t>
      </w:r>
      <w:r>
        <w:rPr>
          <w:i/>
          <w:iCs/>
        </w:rPr>
        <w:t xml:space="preserve">(passed clean)</w:t>
      </w:r>
    </w:p>
    <w:p>
      <w:pPr>
        <w:pStyle w:val="Compact"/>
        <w:numPr>
          <w:ilvl w:val="0"/>
          <w:numId w:val="1003"/>
        </w:numPr>
      </w:pPr>
      <w:r>
        <w:rPr>
          <w:b/>
          <w:bCs/>
        </w:rPr>
        <w:t xml:space="preserve">synthetic-181</w:t>
      </w:r>
      <w:r>
        <w:t xml:space="preserve"> </w:t>
      </w:r>
      <w:r>
        <w:t xml:space="preserve">— A cover page of large lines — a title page is not sections</w:t>
      </w:r>
      <w:r>
        <w:t xml:space="preserve"> </w:t>
      </w:r>
      <w:r>
        <w:rPr>
          <w:i/>
          <w:iCs/>
        </w:rPr>
        <w:t xml:space="preserve">(passed clean)</w:t>
      </w:r>
    </w:p>
    <w:p>
      <w:pPr>
        <w:pStyle w:val="Compact"/>
        <w:numPr>
          <w:ilvl w:val="0"/>
          <w:numId w:val="1003"/>
        </w:numPr>
      </w:pPr>
      <w:r>
        <w:rPr>
          <w:b/>
          <w:bCs/>
        </w:rPr>
        <w:t xml:space="preserve">synthetic-182</w:t>
      </w:r>
      <w:r>
        <w:t xml:space="preserve"> </w:t>
      </w:r>
      <w:r>
        <w:t xml:space="preserve">— A large-print pull quote whose short last line looks like a heading</w:t>
      </w:r>
      <w:r>
        <w:t xml:space="preserve"> </w:t>
      </w:r>
      <w:r>
        <w:rPr>
          <w:i/>
          <w:iCs/>
        </w:rPr>
        <w:t xml:space="preserve">(passed clean)</w:t>
      </w:r>
    </w:p>
    <w:p>
      <w:pPr>
        <w:pStyle w:val="Compact"/>
        <w:numPr>
          <w:ilvl w:val="0"/>
          <w:numId w:val="1003"/>
        </w:numPr>
      </w:pPr>
      <w:r>
        <w:rPr>
          <w:b/>
          <w:bCs/>
        </w:rPr>
        <w:t xml:space="preserve">synthetic-183</w:t>
      </w:r>
      <w:r>
        <w:t xml:space="preserve"> </w:t>
      </w:r>
      <w:r>
        <w:t xml:space="preserve">— Figure and table captions set larger than the text — a caption is not a heading</w:t>
      </w:r>
      <w:r>
        <w:t xml:space="preserve"> </w:t>
      </w:r>
      <w:r>
        <w:rPr>
          <w:i/>
          <w:iCs/>
        </w:rPr>
        <w:t xml:space="preserve">(passed clean)</w:t>
      </w:r>
    </w:p>
    <w:p>
      <w:pPr>
        <w:pStyle w:val="Compact"/>
        <w:numPr>
          <w:ilvl w:val="0"/>
          <w:numId w:val="1003"/>
        </w:numPr>
      </w:pPr>
      <w:r>
        <w:rPr>
          <w:b/>
          <w:bCs/>
        </w:rPr>
        <w:t xml:space="preserve">synthetic-184</w:t>
      </w:r>
      <w:r>
        <w:t xml:space="preserve"> </w:t>
      </w:r>
      <w:r>
        <w:t xml:space="preserve">— Word: no default language, every word marked English — fixed exactly as advised</w:t>
      </w:r>
      <w:r>
        <w:t xml:space="preserve"> </w:t>
      </w:r>
      <w:r>
        <w:rPr>
          <w:i/>
          <w:iCs/>
        </w:rPr>
        <w:t xml:space="preserve">(found a real bug)</w:t>
      </w:r>
    </w:p>
    <w:p>
      <w:pPr>
        <w:pStyle w:val="Compact"/>
        <w:numPr>
          <w:ilvl w:val="0"/>
          <w:numId w:val="1003"/>
        </w:numPr>
      </w:pPr>
      <w:r>
        <w:rPr>
          <w:b/>
          <w:bCs/>
        </w:rPr>
        <w:t xml:space="preserve">synthetic-185</w:t>
      </w:r>
      <w:r>
        <w:t xml:space="preserve"> </w:t>
      </w:r>
      <w:r>
        <w:t xml:space="preserve">— PowerPoint: one French greeting is the deck’s only language mark</w:t>
      </w:r>
      <w:r>
        <w:t xml:space="preserve"> </w:t>
      </w:r>
      <w:r>
        <w:rPr>
          <w:i/>
          <w:iCs/>
        </w:rPr>
        <w:t xml:space="preserve">(caught)</w:t>
      </w:r>
    </w:p>
    <w:p>
      <w:pPr>
        <w:pStyle w:val="Compact"/>
        <w:numPr>
          <w:ilvl w:val="0"/>
          <w:numId w:val="1003"/>
        </w:numPr>
      </w:pPr>
      <w:r>
        <w:rPr>
          <w:b/>
          <w:bCs/>
        </w:rPr>
        <w:t xml:space="preserve">synthetic-186</w:t>
      </w:r>
      <w:r>
        <w:t xml:space="preserve"> </w:t>
      </w:r>
      <w:r>
        <w:t xml:space="preserve">— Word: a layout grid whose borders are all explicitly switched off</w:t>
      </w:r>
      <w:r>
        <w:t xml:space="preserve"> </w:t>
      </w:r>
      <w:r>
        <w:rPr>
          <w:i/>
          <w:iCs/>
        </w:rPr>
        <w:t xml:space="preserve">(found a real bug)</w:t>
      </w:r>
    </w:p>
    <w:p>
      <w:pPr>
        <w:pStyle w:val="Compact"/>
        <w:numPr>
          <w:ilvl w:val="0"/>
          <w:numId w:val="1003"/>
        </w:numPr>
      </w:pPr>
      <w:r>
        <w:rPr>
          <w:b/>
          <w:bCs/>
        </w:rPr>
        <w:t xml:space="preserve">synthetic-187</w:t>
      </w:r>
      <w:r>
        <w:t xml:space="preserve"> </w:t>
      </w:r>
      <w:r>
        <w:t xml:space="preserve">— Word: a layout grid carrying a table style that draws nothing (Google Docs’ shape)</w:t>
      </w:r>
      <w:r>
        <w:t xml:space="preserve"> </w:t>
      </w:r>
      <w:r>
        <w:rPr>
          <w:i/>
          <w:iCs/>
        </w:rPr>
        <w:t xml:space="preserve">(passed clean)</w:t>
      </w:r>
    </w:p>
    <w:p>
      <w:pPr>
        <w:pStyle w:val="Compact"/>
        <w:numPr>
          <w:ilvl w:val="0"/>
          <w:numId w:val="1003"/>
        </w:numPr>
      </w:pPr>
      <w:r>
        <w:rPr>
          <w:b/>
          <w:bCs/>
        </w:rPr>
        <w:t xml:space="preserve">synthetic-188</w:t>
      </w:r>
      <w:r>
        <w:t xml:space="preserve"> </w:t>
      </w:r>
      <w:r>
        <w:t xml:space="preserve">— Word: a data table drawn with cell borders and no header row</w:t>
      </w:r>
      <w:r>
        <w:t xml:space="preserve"> </w:t>
      </w:r>
      <w:r>
        <w:rPr>
          <w:i/>
          <w:iCs/>
        </w:rPr>
        <w:t xml:space="preserve">(caught)</w:t>
      </w:r>
    </w:p>
    <w:p>
      <w:pPr>
        <w:pStyle w:val="Compact"/>
        <w:numPr>
          <w:ilvl w:val="0"/>
          <w:numId w:val="1003"/>
        </w:numPr>
      </w:pPr>
      <w:r>
        <w:rPr>
          <w:b/>
          <w:bCs/>
        </w:rPr>
        <w:t xml:space="preserve">synthetic-189</w:t>
      </w:r>
      <w:r>
        <w:t xml:space="preserve"> </w:t>
      </w:r>
      <w:r>
        <w:t xml:space="preserve">— Word: the same table with Header Row ticked</w:t>
      </w:r>
      <w:r>
        <w:t xml:space="preserve"> </w:t>
      </w:r>
      <w:r>
        <w:rPr>
          <w:i/>
          <w:iCs/>
        </w:rPr>
        <w:t xml:space="preserve">(passed clean)</w:t>
      </w:r>
    </w:p>
    <w:p>
      <w:pPr>
        <w:pStyle w:val="Compact"/>
        <w:numPr>
          <w:ilvl w:val="0"/>
          <w:numId w:val="1003"/>
        </w:numPr>
      </w:pPr>
      <w:r>
        <w:rPr>
          <w:b/>
          <w:bCs/>
        </w:rPr>
        <w:t xml:space="preserve">synthetic-190</w:t>
      </w:r>
      <w:r>
        <w:t xml:space="preserve"> </w:t>
      </w:r>
      <w:r>
        <w:t xml:space="preserve">— Word: a Table Grid-styled data table with no header row</w:t>
      </w:r>
      <w:r>
        <w:t xml:space="preserve"> </w:t>
      </w:r>
      <w:r>
        <w:rPr>
          <w:i/>
          <w:iCs/>
        </w:rPr>
        <w:t xml:space="preserve">(caught)</w:t>
      </w:r>
    </w:p>
    <w:p>
      <w:pPr>
        <w:pStyle w:val="Compact"/>
        <w:numPr>
          <w:ilvl w:val="0"/>
          <w:numId w:val="1003"/>
        </w:numPr>
      </w:pPr>
      <w:r>
        <w:rPr>
          <w:b/>
          <w:bCs/>
        </w:rPr>
        <w:t xml:space="preserve">synthetic-191</w:t>
      </w:r>
      <w:r>
        <w:t xml:space="preserve"> </w:t>
      </w:r>
      <w:r>
        <w:t xml:space="preserve">— A table with its rows grouped in header, body and footer sections</w:t>
      </w:r>
      <w:r>
        <w:t xml:space="preserve"> </w:t>
      </w:r>
      <w:r>
        <w:rPr>
          <w:i/>
          <w:iCs/>
        </w:rPr>
        <w:t xml:space="preserve">(passed clean)</w:t>
      </w:r>
    </w:p>
    <w:p>
      <w:pPr>
        <w:pStyle w:val="Compact"/>
        <w:numPr>
          <w:ilvl w:val="0"/>
          <w:numId w:val="1003"/>
        </w:numPr>
      </w:pPr>
      <w:r>
        <w:rPr>
          <w:b/>
          <w:bCs/>
        </w:rPr>
        <w:t xml:space="preserve">synthetic-192</w:t>
      </w:r>
      <w:r>
        <w:t xml:space="preserve"> </w:t>
      </w:r>
      <w:r>
        <w:t xml:space="preserve">— A schedule whose headers run down the first column instead of across the top</w:t>
      </w:r>
      <w:r>
        <w:t xml:space="preserve"> </w:t>
      </w:r>
      <w:r>
        <w:rPr>
          <w:i/>
          <w:iCs/>
        </w:rPr>
        <w:t xml:space="preserve">(passed clean)</w:t>
      </w:r>
    </w:p>
    <w:p>
      <w:pPr>
        <w:pStyle w:val="Compact"/>
        <w:numPr>
          <w:ilvl w:val="0"/>
          <w:numId w:val="1003"/>
        </w:numPr>
      </w:pPr>
      <w:r>
        <w:rPr>
          <w:b/>
          <w:bCs/>
        </w:rPr>
        <w:t xml:space="preserve">synthetic-193</w:t>
      </w:r>
      <w:r>
        <w:t xml:space="preserve"> </w:t>
      </w:r>
      <w:r>
        <w:t xml:space="preserve">— A header-less table that draws nothing — a layout grid, as in Word</w:t>
      </w:r>
      <w:r>
        <w:t xml:space="preserve"> </w:t>
      </w:r>
      <w:r>
        <w:rPr>
          <w:i/>
          <w:iCs/>
        </w:rPr>
        <w:t xml:space="preserve">(passed clean)</w:t>
      </w:r>
    </w:p>
    <w:p>
      <w:pPr>
        <w:pStyle w:val="Compact"/>
        <w:numPr>
          <w:ilvl w:val="0"/>
          <w:numId w:val="1003"/>
        </w:numPr>
      </w:pPr>
      <w:r>
        <w:rPr>
          <w:b/>
          <w:bCs/>
        </w:rPr>
        <w:t xml:space="preserve">synthetic-194</w:t>
      </w:r>
      <w:r>
        <w:t xml:space="preserve"> </w:t>
      </w:r>
      <w:r>
        <w:t xml:space="preserve">— The same table with ruled lines — a data table missing its header row</w:t>
      </w:r>
      <w:r>
        <w:t xml:space="preserve"> </w:t>
      </w:r>
      <w:r>
        <w:rPr>
          <w:i/>
          <w:iCs/>
        </w:rPr>
        <w:t xml:space="preserve">(caught)</w:t>
      </w:r>
    </w:p>
    <w:p>
      <w:pPr>
        <w:pStyle w:val="Compact"/>
        <w:numPr>
          <w:ilvl w:val="0"/>
          <w:numId w:val="1003"/>
        </w:numPr>
      </w:pPr>
      <w:r>
        <w:rPr>
          <w:b/>
          <w:bCs/>
        </w:rPr>
        <w:t xml:space="preserve">synthetic-195</w:t>
      </w:r>
      <w:r>
        <w:t xml:space="preserve"> </w:t>
      </w:r>
      <w:r>
        <w:t xml:space="preserve">— Header cells tagged</w:t>
      </w:r>
    </w:p>
    <w:p>
      <w:pPr>
        <w:pStyle w:val="Compact"/>
        <w:numPr>
          <w:ilvl w:val="0"/>
          <w:numId w:val="1000"/>
        </w:numPr>
      </w:pPr>
      <w:r>
        <w:t xml:space="preserve">but every one empty</w:t>
      </w:r>
      <w:r>
        <w:t xml:space="preserve"> </w:t>
      </w:r>
      <w:r>
        <w:rPr>
          <w:i/>
          <w:iCs/>
        </w:rPr>
        <w:t xml:space="preserve">(caught)</w:t>
      </w:r>
    </w:p>
    <w:p>
      <w:pPr>
        <w:pStyle w:val="Compact"/>
        <w:numPr>
          <w:ilvl w:val="0"/>
          <w:numId w:val="1003"/>
        </w:numPr>
      </w:pPr>
      <w:r>
        <w:rPr>
          <w:b/>
          <w:bCs/>
        </w:rPr>
        <w:t xml:space="preserve">synthetic-196</w:t>
      </w:r>
      <w:r>
        <w:t xml:space="preserve"> </w:t>
      </w:r>
      <w:r>
        <w:t xml:space="preserve">— Word: a header row marked, every header cell empty</w:t>
      </w:r>
      <w:r>
        <w:t xml:space="preserve"> </w:t>
      </w:r>
      <w:r>
        <w:rPr>
          <w:i/>
          <w:iCs/>
        </w:rPr>
        <w:t xml:space="preserve">(caught)</w:t>
      </w:r>
    </w:p>
    <w:p>
      <w:pPr>
        <w:pStyle w:val="Compact"/>
        <w:numPr>
          <w:ilvl w:val="0"/>
          <w:numId w:val="1003"/>
        </w:numPr>
      </w:pPr>
      <w:r>
        <w:rPr>
          <w:b/>
          <w:bCs/>
        </w:rPr>
        <w:t xml:space="preserve">synthetic-197</w:t>
      </w:r>
      <w:r>
        <w:t xml:space="preserve"> </w:t>
      </w:r>
      <w:r>
        <w:t xml:space="preserve">— PowerPoint: a header row marked, every header cell empty</w:t>
      </w:r>
      <w:r>
        <w:t xml:space="preserve"> </w:t>
      </w:r>
      <w:r>
        <w:rPr>
          <w:i/>
          <w:iCs/>
        </w:rPr>
        <w:t xml:space="preserve">(caught)</w:t>
      </w:r>
    </w:p>
    <w:p>
      <w:pPr>
        <w:pStyle w:val="Compact"/>
        <w:numPr>
          <w:ilvl w:val="0"/>
          <w:numId w:val="1003"/>
        </w:numPr>
      </w:pPr>
      <w:r>
        <w:rPr>
          <w:b/>
          <w:bCs/>
        </w:rPr>
        <w:t xml:space="preserve">synthetic-198</w:t>
      </w:r>
      <w:r>
        <w:t xml:space="preserve"> </w:t>
      </w:r>
      <w:r>
        <w:t xml:space="preserve">— Excel: a table still headed “Column1, Column2”</w:t>
      </w:r>
      <w:r>
        <w:t xml:space="preserve"> </w:t>
      </w:r>
      <w:r>
        <w:rPr>
          <w:i/>
          <w:iCs/>
        </w:rPr>
        <w:t xml:space="preserve">(caught)</w:t>
      </w:r>
    </w:p>
    <w:p>
      <w:pPr>
        <w:pStyle w:val="Compact"/>
        <w:numPr>
          <w:ilvl w:val="0"/>
          <w:numId w:val="1003"/>
        </w:numPr>
      </w:pPr>
      <w:r>
        <w:rPr>
          <w:b/>
          <w:bCs/>
        </w:rPr>
        <w:t xml:space="preserve">synthetic-199</w:t>
      </w:r>
      <w:r>
        <w:t xml:space="preserve"> </w:t>
      </w:r>
      <w:r>
        <w:t xml:space="preserve">— PowerPoint: a picture described only by line breaks, written as 
    </w:t>
      </w:r>
      <w:r>
        <w:t xml:space="preserve"> </w:t>
      </w:r>
      <w:r>
        <w:rPr>
          <w:i/>
          <w:iCs/>
        </w:rPr>
        <w:t xml:space="preserve">(found a real bug)</w:t>
      </w:r>
    </w:p>
    <w:p>
      <w:pPr>
        <w:pStyle w:val="Compact"/>
        <w:numPr>
          <w:ilvl w:val="0"/>
          <w:numId w:val="1003"/>
        </w:numPr>
      </w:pPr>
      <w:r>
        <w:rPr>
          <w:b/>
          <w:bCs/>
        </w:rPr>
        <w:t xml:space="preserve">synthetic-200</w:t>
      </w:r>
      <w:r>
        <w:t xml:space="preserve"> </w:t>
      </w:r>
      <w:r>
        <w:t xml:space="preserve">— Word: an accessible memo saved with every part in UTF-16</w:t>
      </w:r>
      <w:r>
        <w:t xml:space="preserve"> </w:t>
      </w:r>
      <w:r>
        <w:rPr>
          <w:i/>
          <w:iCs/>
        </w:rPr>
        <w:t xml:space="preserve">(found a real bug)</w:t>
      </w:r>
    </w:p>
    <w:p>
      <w:pPr>
        <w:pStyle w:val="Compact"/>
        <w:numPr>
          <w:ilvl w:val="0"/>
          <w:numId w:val="1003"/>
        </w:numPr>
      </w:pPr>
      <w:r>
        <w:rPr>
          <w:b/>
          <w:bCs/>
        </w:rPr>
        <w:t xml:space="preserve">synthetic-201</w:t>
      </w:r>
      <w:r>
        <w:t xml:space="preserve"> </w:t>
      </w:r>
      <w:r>
        <w:t xml:space="preserve">— Word: a short 14-pt line with bold switched off, as python-docx writes it</w:t>
      </w:r>
      <w:r>
        <w:t xml:space="preserve"> </w:t>
      </w:r>
      <w:r>
        <w:rPr>
          <w:i/>
          <w:iCs/>
        </w:rPr>
        <w:t xml:space="preserve">(found a real bug)</w:t>
      </w:r>
    </w:p>
    <w:p>
      <w:pPr>
        <w:pStyle w:val="Compact"/>
        <w:numPr>
          <w:ilvl w:val="0"/>
          <w:numId w:val="1003"/>
        </w:numPr>
      </w:pPr>
      <w:r>
        <w:rPr>
          <w:b/>
          <w:bCs/>
        </w:rPr>
        <w:t xml:space="preserve">synthetic-202</w:t>
      </w:r>
      <w:r>
        <w:t xml:space="preserve"> </w:t>
      </w:r>
      <w:r>
        <w:t xml:space="preserve">— Excel: 14-pt grey text with bold switched off</w:t>
      </w:r>
      <w:r>
        <w:t xml:space="preserve"> </w:t>
      </w:r>
      <w:r>
        <w:rPr>
          <w:i/>
          <w:iCs/>
        </w:rPr>
        <w:t xml:space="preserve">(found a real bug)</w:t>
      </w:r>
    </w:p>
    <w:p>
      <w:pPr>
        <w:pStyle w:val="Compact"/>
        <w:numPr>
          <w:ilvl w:val="0"/>
          <w:numId w:val="1003"/>
        </w:numPr>
      </w:pPr>
      <w:r>
        <w:rPr>
          <w:b/>
          <w:bCs/>
        </w:rPr>
        <w:t xml:space="preserve">synthetic-203</w:t>
      </w:r>
      <w:r>
        <w:t xml:space="preserve"> </w:t>
      </w:r>
      <w:r>
        <w:t xml:space="preserve">— PowerPoint: a hidden slide and a decorative picture, marked</w:t>
      </w:r>
      <w:r>
        <w:t xml:space="preserve"> </w:t>
      </w:r>
      <w:r>
        <w:t xml:space="preserve">“false”</w:t>
      </w:r>
      <w:r>
        <w:t xml:space="preserve"> </w:t>
      </w:r>
      <w:r>
        <w:t xml:space="preserve">and</w:t>
      </w:r>
      <w:r>
        <w:t xml:space="preserve"> </w:t>
      </w:r>
      <w:r>
        <w:t xml:space="preserve">“true”</w:t>
      </w:r>
      <w:r>
        <w:t xml:space="preserve"> </w:t>
      </w:r>
      <w:r>
        <w:rPr>
          <w:i/>
          <w:iCs/>
        </w:rPr>
        <w:t xml:space="preserve">(found a real bug)</w:t>
      </w:r>
    </w:p>
    <w:p>
      <w:pPr>
        <w:pStyle w:val="Compact"/>
        <w:numPr>
          <w:ilvl w:val="0"/>
          <w:numId w:val="1003"/>
        </w:numPr>
      </w:pPr>
      <w:r>
        <w:rPr>
          <w:b/>
          <w:bCs/>
        </w:rPr>
        <w:t xml:space="preserve">synthetic-204</w:t>
      </w:r>
      <w:r>
        <w:t xml:space="preserve"> </w:t>
      </w:r>
      <w:r>
        <w:t xml:space="preserve">— PowerPoint: slides stored out of order, the slide list written another legal way</w:t>
      </w:r>
      <w:r>
        <w:t xml:space="preserve"> </w:t>
      </w:r>
      <w:r>
        <w:rPr>
          <w:i/>
          <w:iCs/>
        </w:rPr>
        <w:t xml:space="preserve">(found a real bug)</w:t>
      </w:r>
    </w:p>
    <w:p>
      <w:pPr>
        <w:pStyle w:val="Compact"/>
        <w:numPr>
          <w:ilvl w:val="0"/>
          <w:numId w:val="1003"/>
        </w:numPr>
      </w:pPr>
      <w:r>
        <w:rPr>
          <w:b/>
          <w:bCs/>
        </w:rPr>
        <w:t xml:space="preserve">synthetic-205</w:t>
      </w:r>
      <w:r>
        <w:t xml:space="preserve"> </w:t>
      </w:r>
      <w:r>
        <w:t xml:space="preserve">— Excel: a workbook whose cells carry no r= references</w:t>
      </w:r>
      <w:r>
        <w:t xml:space="preserve"> </w:t>
      </w:r>
      <w:r>
        <w:rPr>
          <w:i/>
          <w:iCs/>
        </w:rPr>
        <w:t xml:space="preserve">(found a real bug)</w:t>
      </w:r>
    </w:p>
    <w:p>
      <w:pPr>
        <w:pStyle w:val="Compact"/>
        <w:numPr>
          <w:ilvl w:val="0"/>
          <w:numId w:val="1003"/>
        </w:numPr>
      </w:pPr>
      <w:r>
        <w:rPr>
          <w:b/>
          <w:bCs/>
        </w:rPr>
        <w:t xml:space="preserve">synthetic-206</w:t>
      </w:r>
      <w:r>
        <w:t xml:space="preserve"> </w:t>
      </w:r>
      <w:r>
        <w:t xml:space="preserve">— PowerPoint: bullets typed by hand where the slide’s layout switches bullets off</w:t>
      </w:r>
      <w:r>
        <w:t xml:space="preserve"> </w:t>
      </w:r>
      <w:r>
        <w:rPr>
          <w:i/>
          <w:iCs/>
        </w:rPr>
        <w:t xml:space="preserve">(found a real bug)</w:t>
      </w:r>
    </w:p>
    <w:p>
      <w:pPr>
        <w:pStyle w:val="Compact"/>
        <w:numPr>
          <w:ilvl w:val="0"/>
          <w:numId w:val="1003"/>
        </w:numPr>
      </w:pPr>
      <w:r>
        <w:rPr>
          <w:b/>
          <w:bCs/>
        </w:rPr>
        <w:t xml:space="preserve">synthetic-207</w:t>
      </w:r>
      <w:r>
        <w:t xml:space="preserve"> </w:t>
      </w:r>
      <w:r>
        <w:t xml:space="preserve">— PowerPoint: python-pptx’s default template — a subtitle and a slide number that are not list items</w:t>
      </w:r>
      <w:r>
        <w:t xml:space="preserve"> </w:t>
      </w:r>
      <w:r>
        <w:rPr>
          <w:i/>
          <w:iCs/>
        </w:rPr>
        <w:t xml:space="preserve">(passed clean)</w:t>
      </w:r>
    </w:p>
    <w:p>
      <w:pPr>
        <w:pStyle w:val="Compact"/>
        <w:numPr>
          <w:ilvl w:val="0"/>
          <w:numId w:val="1003"/>
        </w:numPr>
      </w:pPr>
      <w:r>
        <w:rPr>
          <w:b/>
          <w:bCs/>
        </w:rPr>
        <w:t xml:space="preserve">synthetic-208</w:t>
      </w:r>
      <w:r>
        <w:t xml:space="preserve"> </w:t>
      </w:r>
      <w:r>
        <w:t xml:space="preserve">— PowerPoint: pictures “described” by their file names, as Google Slides exports them</w:t>
      </w:r>
      <w:r>
        <w:t xml:space="preserve"> </w:t>
      </w:r>
      <w:r>
        <w:rPr>
          <w:i/>
          <w:iCs/>
        </w:rPr>
        <w:t xml:space="preserve">(caught)</w:t>
      </w:r>
    </w:p>
    <w:p>
      <w:pPr>
        <w:pStyle w:val="Compact"/>
        <w:numPr>
          <w:ilvl w:val="0"/>
          <w:numId w:val="1003"/>
        </w:numPr>
      </w:pPr>
      <w:r>
        <w:rPr>
          <w:b/>
          <w:bCs/>
        </w:rPr>
        <w:t xml:space="preserve">synthetic-209</w:t>
      </w:r>
      <w:r>
        <w:t xml:space="preserve"> </w:t>
      </w:r>
      <w:r>
        <w:t xml:space="preserve">— Excel: openpyxl’s “Picture” on every image</w:t>
      </w:r>
      <w:r>
        <w:t xml:space="preserve"> </w:t>
      </w:r>
      <w:r>
        <w:rPr>
          <w:i/>
          <w:iCs/>
        </w:rPr>
        <w:t xml:space="preserve">(caught)</w:t>
      </w:r>
    </w:p>
    <w:p>
      <w:pPr>
        <w:pStyle w:val="Compact"/>
        <w:numPr>
          <w:ilvl w:val="0"/>
          <w:numId w:val="1003"/>
        </w:numPr>
      </w:pPr>
      <w:r>
        <w:rPr>
          <w:b/>
          <w:bCs/>
        </w:rPr>
        <w:t xml:space="preserve">synthetic-210</w:t>
      </w:r>
      <w:r>
        <w:t xml:space="preserve"> </w:t>
      </w:r>
      <w:r>
        <w:t xml:space="preserve">— Figures “described” as image 1, image 2 — Canva’s placeholders</w:t>
      </w:r>
      <w:r>
        <w:t xml:space="preserve"> </w:t>
      </w:r>
      <w:r>
        <w:rPr>
          <w:i/>
          <w:iCs/>
        </w:rPr>
        <w:t xml:space="preserve">(caught)</w:t>
      </w:r>
    </w:p>
    <w:p>
      <w:pPr>
        <w:pStyle w:val="Compact"/>
        <w:numPr>
          <w:ilvl w:val="0"/>
          <w:numId w:val="1003"/>
        </w:numPr>
      </w:pPr>
      <w:r>
        <w:rPr>
          <w:b/>
          <w:bCs/>
        </w:rPr>
        <w:t xml:space="preserve">synthetic-211</w:t>
      </w:r>
      <w:r>
        <w:t xml:space="preserve"> </w:t>
      </w:r>
      <w:r>
        <w:t xml:space="preserve">— PowerPoint: grey text on the white background a slide inherits from its master</w:t>
      </w:r>
      <w:r>
        <w:t xml:space="preserve"> </w:t>
      </w:r>
      <w:r>
        <w:rPr>
          <w:i/>
          <w:iCs/>
        </w:rPr>
        <w:t xml:space="preserve">(caught)</w:t>
      </w:r>
    </w:p>
    <w:p>
      <w:pPr>
        <w:pStyle w:val="Compact"/>
        <w:numPr>
          <w:ilvl w:val="0"/>
          <w:numId w:val="1003"/>
        </w:numPr>
      </w:pPr>
      <w:r>
        <w:rPr>
          <w:b/>
          <w:bCs/>
        </w:rPr>
        <w:t xml:space="preserve">synthetic-212</w:t>
      </w:r>
      <w:r>
        <w:t xml:space="preserve"> </w:t>
      </w:r>
      <w:r>
        <w:t xml:space="preserve">— PowerPoint: white text on a dark template whose colour map makes the background dark</w:t>
      </w:r>
      <w:r>
        <w:t xml:space="preserve"> </w:t>
      </w:r>
      <w:r>
        <w:rPr>
          <w:i/>
          <w:iCs/>
        </w:rPr>
        <w:t xml:space="preserve">(passed clean)</w:t>
      </w:r>
    </w:p>
    <w:p>
      <w:pPr>
        <w:pStyle w:val="Compact"/>
        <w:numPr>
          <w:ilvl w:val="0"/>
          <w:numId w:val="1003"/>
        </w:numPr>
      </w:pPr>
      <w:r>
        <w:rPr>
          <w:b/>
          <w:bCs/>
        </w:rPr>
        <w:t xml:space="preserve">synthetic-213</w:t>
      </w:r>
      <w:r>
        <w:t xml:space="preserve"> </w:t>
      </w:r>
      <w:r>
        <w:t xml:space="preserve">— PowerPoint: a title typed in the colour of the band its layout paints</w:t>
      </w:r>
      <w:r>
        <w:t xml:space="preserve"> </w:t>
      </w:r>
      <w:r>
        <w:rPr>
          <w:i/>
          <w:iCs/>
        </w:rPr>
        <w:t xml:space="preserve">(caught)</w:t>
      </w:r>
    </w:p>
    <w:p>
      <w:pPr>
        <w:pStyle w:val="Compact"/>
        <w:numPr>
          <w:ilvl w:val="0"/>
          <w:numId w:val="1003"/>
        </w:numPr>
      </w:pPr>
      <w:r>
        <w:rPr>
          <w:b/>
          <w:bCs/>
        </w:rPr>
        <w:t xml:space="preserve">synthetic-214</w:t>
      </w:r>
      <w:r>
        <w:t xml:space="preserve"> </w:t>
      </w:r>
      <w:r>
        <w:t xml:space="preserve">— Word: a docx.js report that declares no language anywhere</w:t>
      </w:r>
      <w:r>
        <w:t xml:space="preserve"> </w:t>
      </w:r>
      <w:r>
        <w:rPr>
          <w:i/>
          <w:iCs/>
        </w:rPr>
        <w:t xml:space="preserve">(caught)</w:t>
      </w:r>
    </w:p>
    <w:p>
      <w:pPr>
        <w:pStyle w:val="Compact"/>
        <w:numPr>
          <w:ilvl w:val="0"/>
          <w:numId w:val="1003"/>
        </w:numPr>
      </w:pPr>
      <w:r>
        <w:rPr>
          <w:b/>
          <w:bCs/>
        </w:rPr>
        <w:t xml:space="preserve">synthetic-215</w:t>
      </w:r>
      <w:r>
        <w:t xml:space="preserve"> </w:t>
      </w:r>
      <w:r>
        <w:t xml:space="preserve">— PowerPoint: a table LibreOffice wrote back without its Header Row mark</w:t>
      </w:r>
      <w:r>
        <w:t xml:space="preserve"> </w:t>
      </w:r>
      <w:r>
        <w:rPr>
          <w:i/>
          <w:iCs/>
        </w:rPr>
        <w:t xml:space="preserve">(caught)</w:t>
      </w:r>
    </w:p>
    <w:p>
      <w:pPr>
        <w:pStyle w:val="Compact"/>
        <w:numPr>
          <w:ilvl w:val="0"/>
          <w:numId w:val="1003"/>
        </w:numPr>
      </w:pPr>
      <w:r>
        <w:rPr>
          <w:b/>
          <w:bCs/>
        </w:rPr>
        <w:t xml:space="preserve">synthetic-216</w:t>
      </w:r>
      <w:r>
        <w:t xml:space="preserve"> </w:t>
      </w:r>
      <w:r>
        <w:t xml:space="preserve">— Word: a python-docx report — no header row, no picture description</w:t>
      </w:r>
      <w:r>
        <w:t xml:space="preserve"> </w:t>
      </w:r>
      <w:r>
        <w:rPr>
          <w:i/>
          <w:iCs/>
        </w:rPr>
        <w:t xml:space="preserve">(caught)</w:t>
      </w:r>
    </w:p>
    <w:p>
      <w:pPr>
        <w:pStyle w:val="Compact"/>
        <w:numPr>
          <w:ilvl w:val="0"/>
          <w:numId w:val="1003"/>
        </w:numPr>
      </w:pPr>
      <w:r>
        <w:rPr>
          <w:b/>
          <w:bCs/>
        </w:rPr>
        <w:t xml:space="preserve">synthetic-217</w:t>
      </w:r>
      <w:r>
        <w:t xml:space="preserve"> </w:t>
      </w:r>
      <w:r>
        <w:t xml:space="preserve">— Figures labelled “Table (page 1)” and “Illustration on page 1” — page labels, not descriptions</w:t>
      </w:r>
      <w:r>
        <w:t xml:space="preserve"> </w:t>
      </w:r>
      <w:r>
        <w:rPr>
          <w:i/>
          <w:iCs/>
        </w:rPr>
        <w:t xml:space="preserve">(caught)</w:t>
      </w:r>
    </w:p>
    <w:p>
      <w:pPr>
        <w:pStyle w:val="Compact"/>
        <w:numPr>
          <w:ilvl w:val="0"/>
          <w:numId w:val="1003"/>
        </w:numPr>
      </w:pPr>
      <w:r>
        <w:rPr>
          <w:b/>
          <w:bCs/>
        </w:rPr>
        <w:t xml:space="preserve">synthetic-218</w:t>
      </w:r>
      <w:r>
        <w:t xml:space="preserve"> </w:t>
      </w:r>
      <w:r>
        <w:t xml:space="preserve">— PowerPoint: grey body text set by the master’s text style, not by the text</w:t>
      </w:r>
      <w:r>
        <w:t xml:space="preserve"> </w:t>
      </w:r>
      <w:r>
        <w:rPr>
          <w:i/>
          <w:iCs/>
        </w:rPr>
        <w:t xml:space="preserve">(caught)</w:t>
      </w:r>
    </w:p>
    <w:p>
      <w:pPr>
        <w:pStyle w:val="Compact"/>
        <w:numPr>
          <w:ilvl w:val="0"/>
          <w:numId w:val="1003"/>
        </w:numPr>
      </w:pPr>
      <w:r>
        <w:rPr>
          <w:b/>
          <w:bCs/>
        </w:rPr>
        <w:t xml:space="preserve">synthetic-219</w:t>
      </w:r>
      <w:r>
        <w:t xml:space="preserve"> </w:t>
      </w:r>
      <w:r>
        <w:t xml:space="preserve">— PowerPoint: white titles on a band shaded darker than the theme’s blue</w:t>
      </w:r>
      <w:r>
        <w:t xml:space="preserve"> </w:t>
      </w:r>
      <w:r>
        <w:rPr>
          <w:i/>
          <w:iCs/>
        </w:rPr>
        <w:t xml:space="preserve">(found a real bug)</w:t>
      </w:r>
    </w:p>
    <w:p>
      <w:pPr>
        <w:pStyle w:val="Compact"/>
        <w:numPr>
          <w:ilvl w:val="0"/>
          <w:numId w:val="1003"/>
        </w:numPr>
      </w:pPr>
      <w:r>
        <w:rPr>
          <w:b/>
          <w:bCs/>
        </w:rPr>
        <w:t xml:space="preserve">synthetic-220</w:t>
      </w:r>
      <w:r>
        <w:t xml:space="preserve"> </w:t>
      </w:r>
      <w:r>
        <w:t xml:space="preserve">— PowerPoint: a link drawn in the theme’s link colour, though its text says white</w:t>
      </w:r>
      <w:r>
        <w:t xml:space="preserve"> </w:t>
      </w:r>
      <w:r>
        <w:rPr>
          <w:i/>
          <w:iCs/>
        </w:rPr>
        <w:t xml:space="preserve">(found a real bug)</w:t>
      </w:r>
    </w:p>
    <w:p>
      <w:pPr>
        <w:pStyle w:val="Compact"/>
        <w:numPr>
          <w:ilvl w:val="0"/>
          <w:numId w:val="1003"/>
        </w:numPr>
      </w:pPr>
      <w:r>
        <w:rPr>
          <w:b/>
          <w:bCs/>
        </w:rPr>
        <w:t xml:space="preserve">synthetic-221</w:t>
      </w:r>
      <w:r>
        <w:t xml:space="preserve"> </w:t>
      </w:r>
      <w:r>
        <w:t xml:space="preserve">— PowerPoint: black text on a yellow highlight, on a navy slide</w:t>
      </w:r>
      <w:r>
        <w:t xml:space="preserve"> </w:t>
      </w:r>
      <w:r>
        <w:rPr>
          <w:i/>
          <w:iCs/>
        </w:rPr>
        <w:t xml:space="preserve">(found a real bug)</w:t>
      </w:r>
    </w:p>
    <w:p>
      <w:pPr>
        <w:pStyle w:val="Compact"/>
        <w:numPr>
          <w:ilvl w:val="0"/>
          <w:numId w:val="1003"/>
        </w:numPr>
      </w:pPr>
      <w:r>
        <w:rPr>
          <w:b/>
          <w:bCs/>
        </w:rPr>
        <w:t xml:space="preserve">synthetic-222</w:t>
      </w:r>
      <w:r>
        <w:t xml:space="preserve"> </w:t>
      </w:r>
      <w:r>
        <w:t xml:space="preserve">— PowerPoint: a Designer backdrop set to show the slide’s background</w:t>
      </w:r>
      <w:r>
        <w:t xml:space="preserve"> </w:t>
      </w:r>
      <w:r>
        <w:rPr>
          <w:i/>
          <w:iCs/>
        </w:rPr>
        <w:t xml:space="preserve">(passed clean)</w:t>
      </w:r>
    </w:p>
    <w:p>
      <w:pPr>
        <w:pStyle w:val="Compact"/>
        <w:numPr>
          <w:ilvl w:val="0"/>
          <w:numId w:val="1003"/>
        </w:numPr>
      </w:pPr>
      <w:r>
        <w:rPr>
          <w:b/>
          <w:bCs/>
        </w:rPr>
        <w:t xml:space="preserve">synthetic-223</w:t>
      </w:r>
      <w:r>
        <w:t xml:space="preserve"> </w:t>
      </w:r>
      <w:r>
        <w:t xml:space="preserve">— A described logo drawn as two images — the picture and its drop shadow</w:t>
      </w:r>
      <w:r>
        <w:t xml:space="preserve"> </w:t>
      </w:r>
      <w:r>
        <w:rPr>
          <w:i/>
          <w:iCs/>
        </w:rPr>
        <w:t xml:space="preserve">(found a real bug)</w:t>
      </w:r>
    </w:p>
    <w:p>
      <w:pPr>
        <w:pStyle w:val="Compact"/>
        <w:numPr>
          <w:ilvl w:val="0"/>
          <w:numId w:val="1003"/>
        </w:numPr>
      </w:pPr>
      <w:r>
        <w:rPr>
          <w:b/>
          <w:bCs/>
        </w:rPr>
        <w:t xml:space="preserve">synthetic-224</w:t>
      </w:r>
      <w:r>
        <w:t xml:space="preserve"> </w:t>
      </w:r>
      <w:r>
        <w:t xml:space="preserve">— A photograph outside every tag, beside two figures drawn as vector art</w:t>
      </w:r>
      <w:r>
        <w:t xml:space="preserve"> </w:t>
      </w:r>
      <w:r>
        <w:rPr>
          <w:i/>
          <w:iCs/>
        </w:rPr>
        <w:t xml:space="preserve">(found a real bug)</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github.com/ICJIA/file-accessibility-audit/blob/main/CHANGELOG.md" TargetMode="External" /><Relationship Type="http://schemas.openxmlformats.org/officeDocument/2006/relationships/hyperlink" Id="rId19" Target="https://github.com/ICJIA/file-accessibility-audit/tags" TargetMode="External" /></Relationships>
</file>

<file path=word/_rels/footnotes.xml.rels><?xml version="1.0" encoding="UTF-8"?><Relationships xmlns="http://schemas.openxmlformats.org/package/2006/relationships"><Relationship Type="http://schemas.openxmlformats.org/officeDocument/2006/relationships/hyperlink" Id="rId18" Target="https://github.com/ICJIA/file-accessibility-audit/blob/main/CHANGELOG.md" TargetMode="External" /><Relationship Type="http://schemas.openxmlformats.org/officeDocument/2006/relationships/hyperlink" Id="rId19" Target="https://github.com/ICJIA/file-accessibility-audit/ta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2026-10-26T15:40:24Z</dcterms:created>
  <dcterms:modified xsi:type="dcterms:W3CDTF">2026-10-26T15:40:24Z</dcterms:modified>
</cp:coreProperties>
</file>

<file path=docProps/custom.xml><?xml version="1.0" encoding="utf-8"?>
<Properties xmlns="http://schemas.openxmlformats.org/officeDocument/2006/custom-properties" xmlns:vt="http://schemas.openxmlformats.org/officeDocument/2006/docPropsVTypes"/>
</file>