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3,011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723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3,011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23-changes.-141-versions."/>
    <w:p>
      <w:pPr>
        <w:pStyle w:val="Heading2"/>
      </w:pPr>
      <w:r>
        <w:t xml:space="preserve">Six months. 723 changes. 141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283 saved changes in the last 30 days alone, its battery of self-checks grown from about 1,500 in June to 3,011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12,365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3,011 self-checks.</w:t>
      </w:r>
      <w:r>
        <w:t xml:space="preserve"> </w:t>
      </w:r>
      <w:r>
        <w:t xml:space="preserve">Before anything new goes live, the software re-runs every promise it has ever made — all 3,011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2026-08-29T21:57:18Z</dcterms:created>
  <dcterms:modified xsi:type="dcterms:W3CDTF">2026-08-29T21:57:18Z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