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3,367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781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3,367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81-changes.-143-versions."/>
    <w:p>
      <w:pPr>
        <w:pStyle w:val="Heading2"/>
      </w:pPr>
      <w:r>
        <w:t xml:space="preserve">Six months. 781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341 saved changes in the last 30 days alone, its battery of self-checks grown from about 1,500 in June to 3,367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3,367 self-checks.</w:t>
      </w:r>
      <w:r>
        <w:t xml:space="preserve"> </w:t>
      </w:r>
      <w:r>
        <w:t xml:space="preserve">Before anything new goes live, the software re-runs every promise it has ever made — all 3,367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2026-08-31T01:06:08Z</dcterms:created>
  <dcterms:modified xsi:type="dcterms:W3CDTF">2026-08-31T01:06:08Z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