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hub-studio-20"/>
    <w:p>
      <w:pPr>
        <w:pStyle w:val="Heading1"/>
      </w:pPr>
      <w:r>
        <w:t xml:space="preserve">Hub Studio 2.0</w:t>
      </w:r>
    </w:p>
    <w:bookmarkStart w:id="11" w:name="X8ab9bdbc94a3903ac23f74fcbb2f695e17eadd3"/>
    <w:p>
      <w:pPr>
        <w:pStyle w:val="Heading2"/>
      </w:pPr>
      <w:r>
        <w:t xml:space="preserve">ICJIA Research Hub Studio — Design &amp; Implementation Specification</w:t>
      </w:r>
    </w:p>
    <w:bookmarkStart w:id="10" w:name="X56aa8933acdb6c12deadf6f4f31eefac52288b2"/>
    <w:p>
      <w:pPr>
        <w:pStyle w:val="Heading3"/>
      </w:pPr>
      <w:r>
        <w:t xml:space="preserve">A component of the Hub 2.0 publishing project (the modernization of the ICJIA Research Hub)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Design &amp; Implementation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of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Hub 2.0 publishing project</w:t>
            </w:r>
            <w:r>
              <w:t xml:space="preserve"> </w:t>
            </w:r>
            <w:r>
              <w:t xml:space="preserve">— the modernization of the ICJIA Research Hub (internal program codename:</w:t>
            </w:r>
            <w:r>
              <w:t xml:space="preserve"> </w:t>
            </w:r>
            <w:r>
              <w:rPr>
                <w:b/>
                <w:bCs/>
              </w:rPr>
              <w:t xml:space="preserve">Copperhead</w:t>
            </w:r>
            <w:r>
              <w:t xml:space="preserve">; this repository:</w:t>
            </w:r>
            <w:r>
              <w:t xml:space="preserve"> </w:t>
            </w:r>
            <w:r>
              <w:rPr>
                <w:rStyle w:val="VerbatimChar"/>
              </w:rPr>
              <w:t xml:space="preserve">copperhead-studio-20</w:t>
            </w:r>
            <w:r>
              <w:t xml:space="preserve">, alongside</w:t>
            </w:r>
            <w:r>
              <w:t xml:space="preserve"> </w:t>
            </w:r>
            <w:r>
              <w:rPr>
                <w:rStyle w:val="VerbatimChar"/>
              </w:rPr>
              <w:t xml:space="preserve">copperhead-hub-20</w:t>
            </w:r>
            <w:r>
              <w:t xml:space="preserve"> </w:t>
            </w:r>
            <w:r>
              <w:t xml:space="preserve">for the public site). The codename is internal only — the public never sees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 Studio 2.0</w:t>
            </w:r>
            <w:r>
              <w:t xml:space="preserve"> </w:t>
            </w:r>
            <w:r>
              <w:t xml:space="preserve">— the internal authoring-and-publishing tool within Hub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Feature-complete in the workshop</w:t>
            </w:r>
            <w:r>
              <w:t xml:space="preserve"> </w:t>
            </w:r>
            <w:r>
              <w:t xml:space="preserve">— the full tool is built and a public demo is clickable at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https://studio-2026.netlify.app</w:t>
              </w:r>
            </w:hyperlink>
            <w:r>
              <w:t xml:space="preserve">; not yet switched on for real publishing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2026-06-21 ·</w:t>
            </w:r>
            <w:r>
              <w:t xml:space="preserve"> </w:t>
            </w:r>
            <w:r>
              <w:rPr>
                <w:b/>
                <w:bCs/>
              </w:rPr>
              <w:t xml:space="preserve">revised 2026-07-11</w:t>
            </w:r>
            <w:r>
              <w:t xml:space="preserve"> </w:t>
            </w:r>
            <w:r>
              <w:t xml:space="preserve">(test counts, four audits, features shipped since — annotations, tab-only preview, card view, guided tour, public demo roles, CI)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Replaces</w:t>
            </w:r>
          </w:p>
        </w:tc>
        <w:tc>
          <w:tcPr/>
          <w:p>
            <w:pPr>
              <w:pStyle w:val="Compact"/>
            </w:pPr>
            <w:r>
              <w:t xml:space="preserve">ICJIA Research Hub Studio (built 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Two readers, addressed separately: a</w:t>
            </w:r>
            <w:r>
              <w:t xml:space="preserve"> </w:t>
            </w:r>
            <w:r>
              <w:rPr>
                <w:b/>
                <w:bCs/>
              </w:rPr>
              <w:t xml:space="preserve">manager</w:t>
            </w:r>
            <w:r>
              <w:t xml:space="preserve"> </w:t>
            </w:r>
            <w:r>
              <w:t xml:space="preserve">(Sections 1–6) and a</w:t>
            </w:r>
            <w:r>
              <w:t xml:space="preserve"> </w:t>
            </w:r>
            <w:r>
              <w:rPr>
                <w:b/>
                <w:bCs/>
              </w:rPr>
              <w:t xml:space="preserve">developer</w:t>
            </w:r>
            <w:r>
              <w:t xml:space="preserve"> </w:t>
            </w:r>
            <w:r>
              <w:t xml:space="preserve">(Section 7)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Where the project stands, in one breath.</w:t>
      </w:r>
      <w:r>
        <w:t xml:space="preserve"> </w:t>
      </w:r>
      <w:r>
        <w:t xml:space="preserve">Hub Studio 2.0 is built. Every feature</w:t>
      </w:r>
      <w:r>
        <w:t xml:space="preserve"> </w:t>
      </w:r>
      <w:r>
        <w:t xml:space="preserve">a researcher will touch — signing in, writing, previewing exactly what will</w:t>
      </w:r>
      <w:r>
        <w:t xml:space="preserve"> </w:t>
      </w:r>
      <w:r>
        <w:t xml:space="preserve">publish, Word-style reviewer comments on drafts, and publishing — exists today,</w:t>
      </w:r>
      <w:r>
        <w:t xml:space="preserve"> </w:t>
      </w:r>
      <w:r>
        <w:t xml:space="preserve">runs on the team's shared, official copy of the project, and is checked by</w:t>
      </w:r>
      <w:r>
        <w:t xml:space="preserve"> </w:t>
      </w:r>
      <w:r>
        <w:rPr>
          <w:b/>
          <w:bCs/>
        </w:rPr>
        <w:t xml:space="preserve">677 automated tests, all passing</w:t>
      </w:r>
      <w:r>
        <w:t xml:space="preserve">, re-run automatically on every change (CI).</w:t>
      </w:r>
      <w:r>
        <w:t xml:space="preserve"> </w:t>
      </w:r>
      <w:r>
        <w:t xml:space="preserve">Anyone can click through the real tool in the</w:t>
      </w:r>
      <w:r>
        <w:t xml:space="preserve"> </w:t>
      </w:r>
      <w:r>
        <w:rPr>
          <w:b/>
          <w:bCs/>
        </w:rPr>
        <w:t xml:space="preserve">public demo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https://studio-2026.netlify.app</w:t>
        </w:r>
      </w:hyperlink>
      <w:r>
        <w:t xml:space="preserve">) as an Author or an Editor.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done</w:t>
      </w:r>
      <w:r>
        <w:t xml:space="preserve"> </w:t>
      </w:r>
      <w:r>
        <w:t xml:space="preserve">is the set of setup steps that only ICJIA's own Research &amp; Analysis staff can do</w:t>
      </w:r>
      <w:r>
        <w:t xml:space="preserve"> </w:t>
      </w:r>
      <w:r>
        <w:t xml:space="preserve">(creating two storage types, supplying the email keys and the "rebuild the public</w:t>
      </w:r>
      <w:r>
        <w:t xml:space="preserve"> </w:t>
      </w:r>
      <w:r>
        <w:t xml:space="preserve">site" trigger) and a final dress rehearsal with real staff accounts before it goes</w:t>
      </w:r>
      <w:r>
        <w:t xml:space="preserve"> </w:t>
      </w:r>
      <w:r>
        <w:t xml:space="preserve">live — all captured step-by-step in the cutover runbook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docs/demo-to-production.md</w:t>
      </w:r>
      <w:r>
        <w:t xml:space="preserve">). This document marks each claim as</w:t>
      </w:r>
      <w:r>
        <w:t xml:space="preserve"> </w:t>
      </w:r>
      <w:r>
        <w:rPr>
          <w:b/>
          <w:bCs/>
        </w:rPr>
        <w:t xml:space="preserve">built</w:t>
      </w:r>
      <w:r>
        <w:t xml:space="preserve"> </w:t>
      </w:r>
      <w:r>
        <w:t xml:space="preserve">(it exists, it's been checked, you can see it) or</w:t>
      </w:r>
      <w:r>
        <w:t xml:space="preserve"> </w:t>
      </w:r>
      <w:r>
        <w:rPr>
          <w:b/>
          <w:bCs/>
        </w:rPr>
        <w:t xml:space="preserve">still ahead</w:t>
      </w:r>
      <w:r>
        <w:t xml:space="preserve"> </w:t>
      </w:r>
      <w:r>
        <w:t xml:space="preserve">(a named,</w:t>
      </w:r>
      <w:r>
        <w:t xml:space="preserve"> </w:t>
      </w:r>
      <w:r>
        <w:t xml:space="preserve">owned next step). Nothing here is live to the public yet — and where it isn't, it</w:t>
      </w:r>
      <w:r>
        <w:t xml:space="preserve"> </w:t>
      </w:r>
      <w:r>
        <w:t xml:space="preserve">says so.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ldr--the-30-second-version"/>
    <w:p>
      <w:pPr>
        <w:pStyle w:val="Heading2"/>
      </w:pPr>
      <w:r>
        <w:t xml:space="preserve">TL;DR — the 30-second version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it is:</w:t>
      </w:r>
      <w:r>
        <w:t xml:space="preserve"> </w:t>
      </w:r>
      <w:r>
        <w:t xml:space="preserve">Hub Studio 2.0 — the internal tool ICJIA staff use to write, preview, and publish Research Hub content (articles, apps, datasets). It is the authoring-and-publishing component of the wider</w:t>
      </w:r>
      <w:r>
        <w:t xml:space="preserve"> </w:t>
      </w:r>
      <w:r>
        <w:rPr>
          <w:b/>
          <w:bCs/>
        </w:rPr>
        <w:t xml:space="preserve">Hub 2.0 publishing project</w:t>
      </w:r>
      <w:r>
        <w:t xml:space="preserve">, the modernization of the ICJIA Research Hub.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proven platform, now modernized:</w:t>
      </w:r>
      <w:r>
        <w:t xml:space="preserve"> </w:t>
      </w:r>
      <w:r>
        <w:t xml:space="preserve">this is not a new bet. Under</w:t>
      </w:r>
      <w:r>
        <w:t xml:space="preserve"> </w:t>
      </w:r>
      <w:r>
        <w:rPr>
          <w:b/>
          <w:bCs/>
        </w:rPr>
        <w:t xml:space="preserve">Hub 1.0</w:t>
      </w:r>
      <w:r>
        <w:t xml:space="preserve"> </w:t>
      </w:r>
      <w:r>
        <w:t xml:space="preserve">(in production since 2019), the Research Hub became the most-read content on ICJIA's public site — about</w:t>
      </w:r>
      <w:r>
        <w:t xml:space="preserve"> </w:t>
      </w:r>
      <w:r>
        <w:rPr>
          <w:b/>
          <w:bCs/>
        </w:rPr>
        <w:t xml:space="preserve">45–50% of all pageviews</w:t>
      </w:r>
      <w:r>
        <w:t xml:space="preserve"> </w:t>
      </w:r>
      <w:r>
        <w:t xml:space="preserve">(and up to ~66% of visitors) on icjia.illinois.gov.</w:t>
      </w:r>
      <w:r>
        <w:t xml:space="preserve"> </w:t>
      </w:r>
      <w:r>
        <w:rPr>
          <w:b/>
          <w:bCs/>
        </w:rPr>
        <w:t xml:space="preserve">Hub 2.0</w:t>
      </w:r>
      <w:r>
        <w:t xml:space="preserve"> </w:t>
      </w:r>
      <w:r>
        <w:t xml:space="preserve">carries that track record forward: the same publishing mission for Research &amp; Analysis (R&amp;A) authors, rebuilt on a modern web stack and content management system, with a faster, friendlier authoring experience.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built and working — the</w:t>
      </w:r>
      <w:r>
        <w:t xml:space="preserve"> </w:t>
      </w:r>
      <w:r>
        <w:rPr>
          <w:b/>
          <w:bCs/>
        </w:rPr>
        <w:t xml:space="preserve">public demo is clickable today at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https://studio-2026.netlify.app</w:t>
        </w:r>
      </w:hyperlink>
      <w:r>
        <w:t xml:space="preserve">, as an Author or an Editor, with a first-run guided tour.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authors draft in a formatting editor (no formatting codes to learn) with a live "exactly-as-published" preview; reviewers highlight passages and leave Word-style margin comments on the draft; an editor clicks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independently red/blue-team audited</w:t>
      </w:r>
      <w:r>
        <w:t xml:space="preserve"> </w:t>
      </w:r>
      <w:r>
        <w:rPr>
          <w:b/>
          <w:bCs/>
        </w:rPr>
        <w:t xml:space="preserve">four times</w:t>
      </w:r>
      <w:r>
        <w:t xml:space="preserve"> </w:t>
      </w:r>
      <w:r>
        <w:t xml:space="preserve">(production; the public demo; the demo-roles/files/tour surface; the annotations/preview/card-view surface) —</w:t>
      </w:r>
      <w:r>
        <w:t xml:space="preserve"> </w:t>
      </w:r>
      <w:r>
        <w:rPr>
          <w:b/>
          <w:bCs/>
        </w:rPr>
        <w:t xml:space="preserve">0 critical issues, 0 open high or medium</w:t>
      </w:r>
      <w:r>
        <w:t xml:space="preserve">; the in-repo fixes are done and covered by 677 automated tests, re-run in CI on every change (</w:t>
      </w:r>
      <w:r>
        <w:rPr>
          <w:rStyle w:val="VerbatimChar"/>
        </w:rPr>
        <w:t xml:space="preserve">docs/security-audit.md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What's left:</w:t>
      </w:r>
      <w:r>
        <w:t xml:space="preserve"> </w:t>
      </w:r>
      <w:r>
        <w:t xml:space="preserve">setup on the Strapi / email side (Research &amp; Analysis) and a short launch checklist — not new building. The exact path is a written runbook (</w:t>
      </w:r>
      <w:r>
        <w:rPr>
          <w:rStyle w:val="VerbatimChar"/>
        </w:rPr>
        <w:t xml:space="preserve">docs/demo-to-production.md</w:t>
      </w:r>
      <w:r>
        <w:t xml:space="preserve">); the cutover itself is about 30 minutes once the setup is done.</w:t>
      </w:r>
    </w:p>
    <w:p>
      <w:pPr>
        <w:pStyle w:val="FirstParagraph"/>
      </w:pPr>
      <w:r>
        <w:rPr>
          <w:i/>
          <w:iCs/>
        </w:rPr>
        <w:t xml:space="preserve">That is the whole project in six lines. Everything below is the supporting evidence, organized by section — read what you need.</w:t>
      </w:r>
    </w:p>
    <w:p>
      <w:r>
        <w:pict>
          <v:rect style="width:0;height:1.5pt" o:hralign="center" o:hrstd="t" o:hr="t"/>
        </w:pict>
      </w:r>
    </w:p>
    <w:bookmarkEnd w:id="12"/>
    <w:bookmarkStart w:id="16" w:name="X375d2ecc9343ccf2125fa55b2b1697cd6330634"/>
    <w:p>
      <w:pPr>
        <w:pStyle w:val="Heading2"/>
      </w:pPr>
      <w:r>
        <w:t xml:space="preserve">Why this matters — the audience the Studio serves</w:t>
      </w:r>
    </w:p>
    <w:p>
      <w:pPr>
        <w:pStyle w:val="FirstParagraph"/>
      </w:pPr>
      <w:r>
        <w:t xml:space="preserve">This is scope-setting, not a victory lap: it explains why the investment in Hub</w:t>
      </w:r>
      <w:r>
        <w:t xml:space="preserve"> </w:t>
      </w:r>
      <w:r>
        <w:t xml:space="preserve">Studio 2.0 is in proportion to the audience the Research Hub already reaches. The</w:t>
      </w:r>
      <w:r>
        <w:t xml:space="preserve"> </w:t>
      </w:r>
      <w:r>
        <w:t xml:space="preserve">figures below come from two live sources — Plausible analytics for</w:t>
      </w:r>
      <w:r>
        <w:t xml:space="preserve"> </w:t>
      </w:r>
      <w:r>
        <w:t xml:space="preserve">icjia.illinois.gov and the live Research Hub content API (Strapi). Every figure</w:t>
      </w:r>
      <w:r>
        <w:t xml:space="preserve"> </w:t>
      </w:r>
      <w:r>
        <w:t xml:space="preserve">is labeled with its timeframe.</w:t>
      </w:r>
    </w:p>
    <w:bookmarkStart w:id="13" w:name="most-visited-pages--trailing-12-months"/>
    <w:p>
      <w:pPr>
        <w:pStyle w:val="Heading3"/>
      </w:pPr>
      <w:r>
        <w:t xml:space="preserve">Most-visited pages — trailing 12 months</w:t>
      </w:r>
    </w:p>
    <w:p>
      <w:pPr>
        <w:pStyle w:val="FirstParagraph"/>
      </w:pPr>
      <w:r>
        <w:t xml:space="preserve">Total site over the trailing 12 months:</w:t>
      </w:r>
      <w:r>
        <w:t xml:space="preserve"> </w:t>
      </w:r>
      <w:r>
        <w:rPr>
          <w:b/>
          <w:bCs/>
        </w:rPr>
        <w:t xml:space="preserve">56.3K visitors / 452.4K pageviews</w:t>
      </w:r>
      <w:r>
        <w:t xml:space="preserve">.</w:t>
      </w:r>
      <w:r>
        <w:t xml:space="preserve"> </w:t>
      </w:r>
      <w:r>
        <w:t xml:space="preserve">Percentages reflect each page's share of total site visitors; they do not sum to</w:t>
      </w:r>
      <w:r>
        <w:t xml:space="preserve"> </w:t>
      </w:r>
      <w:r>
        <w:t xml:space="preserve">100% because one visitor can view several pages.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Visitors (12 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site visitors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Homepage (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~19.6K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"The Effectiveness and Implications of Police Reform"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"Understanding Police Officer Stress: A Review of the Literature"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"The Victim–Offender Overlap"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"The 2021 SAFE-T Act: ICJIA Roles and Responsibilities"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~5.7K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Grants — Funding (</w:t>
            </w:r>
            <w:r>
              <w:rPr>
                <w:rStyle w:val="VerbatimChar"/>
              </w:rPr>
              <w:t xml:space="preserve">/grants/funding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~4.5K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"Mental Illness and Violence: Is There a Link?"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~4.5K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"An Overview of Police Use-of-Force Policies and Research"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"Trauma-Informed and Evidence-Based Practices and Programs"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Grants — Programs (</w:t>
            </w:r>
            <w:r>
              <w:rPr>
                <w:rStyle w:val="VerbatimChar"/>
              </w:rPr>
              <w:t xml:space="preserve">/grants/programs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~3.1K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"Addressing Police Officer Stress: Programs and Practices"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"Gender Differences in Intimate Partner Violence Service Use"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~5%</w:t>
            </w:r>
          </w:p>
        </w:tc>
      </w:tr>
    </w:tbl>
    <w:p>
      <w:pPr>
        <w:pStyle w:val="BodyText"/>
      </w:pPr>
      <w:r>
        <w:rPr>
          <w:b/>
          <w:bCs/>
        </w:rPr>
        <w:t xml:space="preserve">[RH]</w:t>
      </w:r>
      <w:r>
        <w:t xml:space="preserve"> </w:t>
      </w:r>
      <w:r>
        <w:t xml:space="preserve">= Research Hub article.</w:t>
      </w:r>
      <w:r>
        <w:t xml:space="preserve"> </w:t>
      </w:r>
      <w:r>
        <w:rPr>
          <w:b/>
          <w:bCs/>
        </w:rPr>
        <w:t xml:space="preserve">9 of the top 12 most-visited pages are Research</w:t>
      </w:r>
      <w:r>
        <w:rPr>
          <w:b/>
          <w:bCs/>
        </w:rPr>
        <w:t xml:space="preserve"> </w:t>
      </w:r>
      <w:r>
        <w:rPr>
          <w:b/>
          <w:bCs/>
        </w:rPr>
        <w:t xml:space="preserve">Hub articles. The four most-visited pages after the homepage are all articles.</w:t>
      </w:r>
    </w:p>
    <w:bookmarkEnd w:id="13"/>
    <w:bookmarkStart w:id="14" w:name="X072d07816a3a8a6c99599dd3681d9beca0474ac"/>
    <w:p>
      <w:pPr>
        <w:pStyle w:val="Heading3"/>
      </w:pPr>
      <w:r>
        <w:t xml:space="preserve">Section share of traffic — trailing 6 months</w:t>
      </w:r>
    </w:p>
    <w:p>
      <w:pPr>
        <w:pStyle w:val="FirstParagraph"/>
      </w:pPr>
      <w:r>
        <w:t xml:space="preserve">Total site over the trailing 6 months:</w:t>
      </w:r>
      <w:r>
        <w:t xml:space="preserve"> </w:t>
      </w:r>
      <w:r>
        <w:rPr>
          <w:b/>
          <w:bCs/>
        </w:rPr>
        <w:t xml:space="preserve">31.5K visitors / 240.4K pageviews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Visitors (6 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Pageviews (6 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Visitor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Pageview 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Hub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/researchhub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~18.0K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~107.9K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~57%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Grants (</w:t>
            </w:r>
            <w:r>
              <w:rPr>
                <w:rStyle w:val="VerbatimChar"/>
              </w:rPr>
              <w:t xml:space="preserve">/grants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~53.1K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 (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~35.0K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(</w:t>
            </w:r>
            <w:r>
              <w:rPr>
                <w:rStyle w:val="VerbatimChar"/>
              </w:rPr>
              <w:t xml:space="preserve">/about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~21.9K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(</w:t>
            </w:r>
            <w:r>
              <w:rPr>
                <w:rStyle w:val="VerbatimChar"/>
              </w:rPr>
              <w:t xml:space="preserve">/news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~11.7K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 site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~31.5K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~240.4K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12-month cross-check:</w:t>
      </w:r>
      <w:r>
        <w:t xml:space="preserve"> </w:t>
      </w:r>
      <w:r>
        <w:t xml:space="preserve">over the trailing 12 months the Research Hub accounts</w:t>
      </w:r>
      <w:r>
        <w:t xml:space="preserve"> </w:t>
      </w:r>
      <w:r>
        <w:t xml:space="preserve">for about</w:t>
      </w:r>
      <w:r>
        <w:t xml:space="preserve"> </w:t>
      </w:r>
      <w:r>
        <w:rPr>
          <w:b/>
          <w:bCs/>
        </w:rPr>
        <w:t xml:space="preserve">50% of pageviews (~228.1K) and 66% of visitors (~37K)</w:t>
      </w:r>
      <w:r>
        <w:t xml:space="preserve"> </w:t>
      </w:r>
      <w:r>
        <w:t xml:space="preserve">— so the</w:t>
      </w:r>
      <w:r>
        <w:t xml:space="preserve"> </w:t>
      </w:r>
      <w:r>
        <w:t xml:space="preserve">6-month figures above are, if anything, conservative.</w:t>
      </w:r>
    </w:p>
    <w:bookmarkEnd w:id="14"/>
    <w:bookmarkStart w:id="15" w:name="what-these-figures-mean-for-this-project"/>
    <w:p>
      <w:pPr>
        <w:pStyle w:val="Heading3"/>
      </w:pPr>
      <w:r>
        <w:t xml:space="preserve">What these figures mean for this project</w:t>
      </w:r>
    </w:p>
    <w:p>
      <w:pPr>
        <w:pStyle w:val="FirstParagraph"/>
      </w:pPr>
      <w:r>
        <w:t xml:space="preserve">Two kinds of traffic share this site, and separating them sharpens the picture.</w:t>
      </w:r>
      <w:r>
        <w:t xml:space="preserve"> </w:t>
      </w:r>
      <w:r>
        <w:t xml:space="preserve">Some pages are</w:t>
      </w:r>
      <w:r>
        <w:t xml:space="preserve"> </w:t>
      </w:r>
      <w:r>
        <w:rPr>
          <w:b/>
          <w:bCs/>
        </w:rPr>
        <w:t xml:space="preserve">task traffic</w:t>
      </w:r>
      <w:r>
        <w:t xml:space="preserve"> </w:t>
      </w:r>
      <w:r>
        <w:t xml:space="preserve">— people who arrive to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something, most</w:t>
      </w:r>
      <w:r>
        <w:t xml:space="preserve"> </w:t>
      </w:r>
      <w:r>
        <w:t xml:space="preserve">visibly to find grant funding, in visits that spike around application deadlines.</w:t>
      </w:r>
      <w:r>
        <w:t xml:space="preserve"> </w:t>
      </w:r>
      <w:r>
        <w:t xml:space="preserve">The Research Hub is the other kind:</w:t>
      </w:r>
      <w:r>
        <w:t xml:space="preserve"> </w:t>
      </w:r>
      <w:r>
        <w:rPr>
          <w:b/>
          <w:bCs/>
        </w:rPr>
        <w:t xml:space="preserve">editorial content</w:t>
      </w:r>
      <w:r>
        <w:t xml:space="preserve"> </w:t>
      </w:r>
      <w:r>
        <w:t xml:space="preserve">— the research the</w:t>
      </w:r>
      <w:r>
        <w:t xml:space="preserve"> </w:t>
      </w:r>
      <w:r>
        <w:t xml:space="preserve">agency publishes for the public to</w:t>
      </w:r>
      <w:r>
        <w:t xml:space="preserve"> </w:t>
      </w:r>
      <w:r>
        <w:rPr>
          <w:i/>
          <w:iCs/>
        </w:rPr>
        <w:t xml:space="preserve">read</w:t>
      </w:r>
      <w:r>
        <w:t xml:space="preserve">. Among everything on the site meant to</w:t>
      </w:r>
      <w:r>
        <w:t xml:space="preserve"> </w:t>
      </w:r>
      <w:r>
        <w:t xml:space="preserve">be read, the Research Hub is not merely ahead; it is effectively the site's</w:t>
      </w:r>
      <w:r>
        <w:t xml:space="preserve"> </w:t>
      </w:r>
      <w:r>
        <w:t xml:space="preserve">content.</w:t>
      </w:r>
    </w:p>
    <w:p>
      <w:pPr>
        <w:pStyle w:val="BodyText"/>
      </w:pPr>
      <w:r>
        <w:t xml:space="preserve">And it is read consistently, not occasionally. Across every sustained window —</w:t>
      </w:r>
      <w:r>
        <w:t xml:space="preserve"> </w:t>
      </w:r>
      <w:r>
        <w:t xml:space="preserve">the last month, the last six months, the last twelve — Research Hub articles are</w:t>
      </w:r>
      <w:r>
        <w:t xml:space="preserve"> </w:t>
      </w:r>
      <w:r>
        <w:t xml:space="preserve">the most-read pages on the site: the</w:t>
      </w:r>
      <w:r>
        <w:t xml:space="preserve"> </w:t>
      </w:r>
      <w:r>
        <w:rPr>
          <w:b/>
          <w:bCs/>
        </w:rPr>
        <w:t xml:space="preserve">four most-visited pages after the homepage</w:t>
      </w:r>
      <w:r>
        <w:rPr>
          <w:b/>
          <w:bCs/>
        </w:rPr>
        <w:t xml:space="preserve"> </w:t>
      </w:r>
      <w:r>
        <w:rPr>
          <w:b/>
          <w:bCs/>
        </w:rPr>
        <w:t xml:space="preserve">are all articles, and nine of the top twelve overall</w:t>
      </w:r>
      <w:r>
        <w:t xml:space="preserve">. A</w:t>
      </w:r>
      <w:r>
        <w:t xml:space="preserve"> </w:t>
      </w:r>
      <w:r>
        <w:rPr>
          <w:b/>
          <w:bCs/>
        </w:rPr>
        <w:t xml:space="preserve">majority of everyone</w:t>
      </w:r>
      <w:r>
        <w:rPr>
          <w:b/>
          <w:bCs/>
        </w:rPr>
        <w:t xml:space="preserve"> </w:t>
      </w:r>
      <w:r>
        <w:rPr>
          <w:b/>
          <w:bCs/>
        </w:rPr>
        <w:t xml:space="preserve">who visits the site reaches the Research Hub</w:t>
      </w:r>
      <w:r>
        <w:t xml:space="preserve"> </w:t>
      </w:r>
      <w:r>
        <w:t xml:space="preserve">— about</w:t>
      </w:r>
      <w:r>
        <w:t xml:space="preserve"> </w:t>
      </w:r>
      <w:r>
        <w:rPr>
          <w:b/>
          <w:bCs/>
        </w:rPr>
        <w:t xml:space="preserve">57% over six months and</w:t>
      </w:r>
      <w:r>
        <w:rPr>
          <w:b/>
          <w:bCs/>
        </w:rPr>
        <w:t xml:space="preserve"> </w:t>
      </w:r>
      <w:r>
        <w:rPr>
          <w:b/>
          <w:bCs/>
        </w:rPr>
        <w:t xml:space="preserve">66% over twelve</w:t>
      </w:r>
      <w:r>
        <w:t xml:space="preserve">. (The homepage is the single most-visited page, as on any site;</w:t>
      </w:r>
      <w:r>
        <w:t xml:space="preserve"> </w:t>
      </w:r>
      <w:r>
        <w:t xml:space="preserve">it is the front door everyone enters through, not a destination.) Grants is the</w:t>
      </w:r>
      <w:r>
        <w:t xml:space="preserve"> </w:t>
      </w:r>
      <w:r>
        <w:t xml:space="preserve">next-largest section by volume, but that is task-driven, deadline-bound traffic —</w:t>
      </w:r>
      <w:r>
        <w:t xml:space="preserve"> </w:t>
      </w:r>
      <w:r>
        <w:t xml:space="preserve">people transacting, not readers — so it rises and falls with funding cycles while</w:t>
      </w:r>
      <w:r>
        <w:t xml:space="preserve"> </w:t>
      </w:r>
      <w:r>
        <w:t xml:space="preserve">Research Hub readership holds steady.</w:t>
      </w:r>
    </w:p>
    <w:p>
      <w:pPr>
        <w:pStyle w:val="BodyText"/>
      </w:pPr>
      <w:r>
        <w:t xml:space="preserve">The difference compounds over time. A Research Hub article is</w:t>
      </w:r>
      <w:r>
        <w:t xml:space="preserve"> </w:t>
      </w:r>
      <w:r>
        <w:rPr>
          <w:b/>
          <w:bCs/>
        </w:rPr>
        <w:t xml:space="preserve">permanent</w:t>
      </w:r>
      <w:r>
        <w:t xml:space="preserve">:</w:t>
      </w:r>
      <w:r>
        <w:t xml:space="preserve"> </w:t>
      </w:r>
      <w:r>
        <w:t xml:space="preserve">published once, it keeps drawing readers for years — the same articles top the</w:t>
      </w:r>
      <w:r>
        <w:t xml:space="preserve"> </w:t>
      </w:r>
      <w:r>
        <w:t xml:space="preserve">6-month and 12-month rankings, so this is durable readership, not a passing</w:t>
      </w:r>
      <w:r>
        <w:t xml:space="preserve"> </w:t>
      </w:r>
      <w:r>
        <w:t xml:space="preserve">spike — and the library grows with every new article. A grant funding page is</w:t>
      </w:r>
      <w:r>
        <w:t xml:space="preserve"> </w:t>
      </w:r>
      <w:r>
        <w:rPr>
          <w:b/>
          <w:bCs/>
        </w:rPr>
        <w:t xml:space="preserve">temporary by design</w:t>
      </w:r>
      <w:r>
        <w:t xml:space="preserve">: it exists only between its open and close dates, then</w:t>
      </w:r>
      <w:r>
        <w:t xml:space="preserve"> </w:t>
      </w:r>
      <w:r>
        <w:t xml:space="preserve">expires. So the Research Hub is a durable, compounding asset the agency keeps for</w:t>
      </w:r>
      <w:r>
        <w:t xml:space="preserve"> </w:t>
      </w:r>
      <w:r>
        <w:t xml:space="preserve">good, while grants traffic is necessary churn that resets with each cycle. That is</w:t>
      </w:r>
      <w:r>
        <w:t xml:space="preserve"> </w:t>
      </w:r>
      <w:r>
        <w:t xml:space="preserve">the strongest case of all for investing well in the tool that produces the</w:t>
      </w:r>
      <w:r>
        <w:t xml:space="preserve"> </w:t>
      </w:r>
      <w:r>
        <w:t xml:space="preserve">durable side of the site.</w:t>
      </w:r>
    </w:p>
    <w:p>
      <w:pPr>
        <w:pStyle w:val="BodyText"/>
      </w:pPr>
      <w:r>
        <w:t xml:space="preserve">For calibration, all meeting-agenda pages combined — agendas, minutes, the</w:t>
      </w:r>
      <w:r>
        <w:t xml:space="preserve"> </w:t>
      </w:r>
      <w:r>
        <w:t xml:space="preserve">meetings listing — drew on the order of</w:t>
      </w:r>
      <w:r>
        <w:t xml:space="preserve"> </w:t>
      </w:r>
      <w:r>
        <w:rPr>
          <w:b/>
          <w:bCs/>
        </w:rPr>
        <w:t xml:space="preserve">800 visitors and 1,800 pageviews</w:t>
      </w:r>
      <w:r>
        <w:t xml:space="preserve"> </w:t>
      </w:r>
      <w:r>
        <w:t xml:space="preserve">over</w:t>
      </w:r>
      <w:r>
        <w:t xml:space="preserve"> </w:t>
      </w:r>
      <w:r>
        <w:t xml:space="preserve">six months (the meetings listing itself: 514 visitors; a typical individual</w:t>
      </w:r>
      <w:r>
        <w:t xml:space="preserve"> </w:t>
      </w:r>
      <w:r>
        <w:t xml:space="preserve">agenda: 15–30). The Research Hub out-draws meeting content by about</w:t>
      </w:r>
      <w:r>
        <w:t xml:space="preserve"> </w:t>
      </w:r>
      <w:r>
        <w:rPr>
          <w:b/>
          <w:bCs/>
        </w:rPr>
        <w:t xml:space="preserve">20× in</w:t>
      </w:r>
      <w:r>
        <w:rPr>
          <w:b/>
          <w:bCs/>
        </w:rPr>
        <w:t xml:space="preserve"> </w:t>
      </w:r>
      <w:r>
        <w:rPr>
          <w:b/>
          <w:bCs/>
        </w:rPr>
        <w:t xml:space="preserve">visitors and 60× in views</w:t>
      </w:r>
      <w:r>
        <w:t xml:space="preserve">; a single popular article out-draws the entire</w:t>
      </w:r>
      <w:r>
        <w:t xml:space="preserve"> </w:t>
      </w:r>
      <w:r>
        <w:t xml:space="preserve">meetings section several times over.</w:t>
      </w:r>
    </w:p>
    <w:p>
      <w:pPr>
        <w:pStyle w:val="BodyText"/>
      </w:pPr>
      <w:r>
        <w:t xml:space="preserve">The pattern is stable: the 6-month and 12-month figures are in close agreement,</w:t>
      </w:r>
      <w:r>
        <w:t xml:space="preserve"> </w:t>
      </w:r>
      <w:r>
        <w:t xml:space="preserve">and the 12-month window shows, if anything, a slightly higher Research Hub share.</w:t>
      </w:r>
    </w:p>
    <w:p>
      <w:pPr>
        <w:pStyle w:val="BodyText"/>
      </w:pPr>
      <w:r>
        <w:t xml:space="preserve">The Studio manages this content base. Live in the Research Hub today:</w:t>
      </w:r>
      <w:r>
        <w:t xml:space="preserve"> </w:t>
      </w:r>
      <w:r>
        <w:rPr>
          <w:b/>
          <w:bCs/>
        </w:rPr>
        <w:t xml:space="preserve">236</w:t>
      </w:r>
      <w:r>
        <w:rPr>
          <w:b/>
          <w:bCs/>
        </w:rPr>
        <w:t xml:space="preserve"> </w:t>
      </w:r>
      <w:r>
        <w:rPr>
          <w:b/>
          <w:bCs/>
        </w:rPr>
        <w:t xml:space="preserve">articles, 13 apps, and 5 datasets</w:t>
      </w:r>
      <w:r>
        <w:t xml:space="preserve"> </w:t>
      </w:r>
      <w:r>
        <w:t xml:space="preserve">(counted directly from the live Strapi</w:t>
      </w:r>
      <w:r>
        <w:t xml:space="preserve"> </w:t>
      </w:r>
      <w:r>
        <w:t xml:space="preserve">content API, 2026-06-21).</w:t>
      </w:r>
    </w:p>
    <w:p>
      <w:pPr>
        <w:pStyle w:val="BodyText"/>
      </w:pPr>
      <w:r>
        <w:t xml:space="preserve">The takeaway: the public comes to icjia.illinois.gov primarily for the Research</w:t>
      </w:r>
      <w:r>
        <w:t xml:space="preserve"> </w:t>
      </w:r>
      <w:r>
        <w:t xml:space="preserve">Hub. Its articles are the most-read content on the entire site. Hub Studio 2.0 is</w:t>
      </w:r>
      <w:r>
        <w:t xml:space="preserve"> </w:t>
      </w:r>
      <w:r>
        <w:t xml:space="preserve">the production line for that flagship content, and the level of care in the build</w:t>
      </w:r>
      <w:r>
        <w:t xml:space="preserve"> </w:t>
      </w:r>
      <w:r>
        <w:t xml:space="preserve">is matched to the size of the audience it serves.</w:t>
      </w:r>
    </w:p>
    <w:p>
      <w:pPr>
        <w:pStyle w:val="BodyText"/>
      </w:pPr>
      <w:r>
        <w:rPr>
          <w:i/>
          <w:iCs/>
        </w:rPr>
        <w:t xml:space="preserve">Sources: Plausible analytics for icjia.illinois.gov (page-prefix filters;</w:t>
      </w:r>
      <w:r>
        <w:rPr>
          <w:i/>
          <w:iCs/>
        </w:rPr>
        <w:t xml:space="preserve"> </w:t>
      </w:r>
      <w:r>
        <w:rPr>
          <w:i/>
          <w:iCs/>
        </w:rPr>
        <w:t xml:space="preserve">6-month and 12-month windows ending 2026-06-21); live Research Hub Strapi content</w:t>
      </w:r>
      <w:r>
        <w:rPr>
          <w:i/>
          <w:iCs/>
        </w:rPr>
        <w:t xml:space="preserve"> </w:t>
      </w:r>
      <w:r>
        <w:rPr>
          <w:i/>
          <w:iCs/>
        </w:rPr>
        <w:t xml:space="preserve">API.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how-to-read-this-document"/>
    <w:p>
      <w:pPr>
        <w:pStyle w:val="Heading2"/>
      </w:pPr>
      <w:r>
        <w:t xml:space="preserve">How to read this document</w:t>
      </w:r>
    </w:p>
    <w:p>
      <w:pPr>
        <w:pStyle w:val="FirstParagraph"/>
      </w:pPr>
      <w:r>
        <w:t xml:space="preserve">This document is written for</w:t>
      </w:r>
      <w:r>
        <w:t xml:space="preserve"> </w:t>
      </w:r>
      <w:r>
        <w:rPr>
          <w:b/>
          <w:bCs/>
        </w:rPr>
        <w:t xml:space="preserve">two readers</w:t>
      </w:r>
      <w:r>
        <w:t xml:space="preserve">, and you can go straight to the part</w:t>
      </w:r>
      <w:r>
        <w:t xml:space="preserve"> </w:t>
      </w:r>
      <w:r>
        <w:t xml:space="preserve">that fits your role: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you are a manager, director, or stakeholder</w:t>
      </w:r>
      <w:r>
        <w:t xml:space="preserve"> </w:t>
      </w:r>
      <w:r>
        <w:t xml:space="preserve">— you want the</w:t>
      </w:r>
      <w:r>
        <w:t xml:space="preserve"> </w:t>
      </w:r>
      <w:r>
        <w:rPr>
          <w:i/>
          <w:iCs/>
        </w:rPr>
        <w:t xml:space="preserve">what</w:t>
      </w:r>
      <w:r>
        <w:t xml:space="preserve">, the</w:t>
      </w:r>
      <w:r>
        <w:t xml:space="preserve"> </w:t>
      </w:r>
      <w:r>
        <w:rPr>
          <w:i/>
          <w:iCs/>
        </w:rPr>
        <w:t xml:space="preserve">why</w:t>
      </w:r>
      <w:r>
        <w:t xml:space="preserve">, the</w:t>
      </w:r>
      <w:r>
        <w:t xml:space="preserve"> </w:t>
      </w:r>
      <w:r>
        <w:rPr>
          <w:i/>
          <w:iCs/>
        </w:rPr>
        <w:t xml:space="preserve">status</w:t>
      </w:r>
      <w:r>
        <w:t xml:space="preserve">, and the evidence behind it, not the engineering internals.</w:t>
      </w:r>
      <w:r>
        <w:t xml:space="preserve"> </w:t>
      </w:r>
      <w:r>
        <w:rPr>
          <w:b/>
          <w:bCs/>
        </w:rPr>
        <w:t xml:space="preserve">Sections 1 through 6 are written for you.</w:t>
      </w:r>
      <w:r>
        <w:t xml:space="preserve"> </w:t>
      </w:r>
      <w:r>
        <w:t xml:space="preserve">They assume a sharp reader in a</w:t>
      </w:r>
      <w:r>
        <w:t xml:space="preserve"> </w:t>
      </w:r>
      <w:r>
        <w:t xml:space="preserve">different profession, not a software developer: where a technical term is</w:t>
      </w:r>
      <w:r>
        <w:t xml:space="preserve"> </w:t>
      </w:r>
      <w:r>
        <w:t xml:space="preserve">genuinely necessary, it is defined in a clause the first time it appears, the way</w:t>
      </w:r>
      <w:r>
        <w:t xml:space="preserve"> </w:t>
      </w:r>
      <w:r>
        <w:t xml:space="preserve">one professional would brief another. Read 1–6 start to finish and you can explain</w:t>
      </w:r>
      <w:r>
        <w:t xml:space="preserve"> </w:t>
      </w:r>
      <w:r>
        <w:t xml:space="preserve">to your own leadership what Hub Studio 2.0 is, why it is substantial work, what is</w:t>
      </w:r>
      <w:r>
        <w:t xml:space="preserve"> </w:t>
      </w:r>
      <w:r>
        <w:t xml:space="preserve">finished, and what the evidence shows.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you are a developer</w:t>
      </w:r>
      <w:r>
        <w:t xml:space="preserve"> </w:t>
      </w:r>
      <w:r>
        <w:t xml:space="preserve">— you want the full technical detail: the architecture,</w:t>
      </w:r>
      <w:r>
        <w:t xml:space="preserve"> </w:t>
      </w:r>
      <w:r>
        <w:t xml:space="preserve">the data layer, the security model, and the implementation plan.</w:t>
      </w:r>
      <w:r>
        <w:t xml:space="preserve"> </w:t>
      </w:r>
      <w:r>
        <w:rPr>
          <w:b/>
          <w:bCs/>
        </w:rPr>
        <w:t xml:space="preserve">Section 7 — the</w:t>
      </w:r>
      <w:r>
        <w:rPr>
          <w:b/>
          <w:bCs/>
        </w:rPr>
        <w:t xml:space="preserve"> </w:t>
      </w:r>
      <w:r>
        <w:rPr>
          <w:b/>
          <w:bCs/>
        </w:rPr>
        <w:t xml:space="preserve">developer reference — is written for you</w:t>
      </w:r>
      <w:r>
        <w:t xml:space="preserve">, and the code-level specifics live</w:t>
      </w:r>
      <w:r>
        <w:t xml:space="preserve"> </w:t>
      </w:r>
      <w:r>
        <w:t xml:space="preserve">there.</w:t>
      </w:r>
    </w:p>
    <w:p>
      <w:pPr>
        <w:pStyle w:val="FirstParagraph"/>
      </w:pPr>
      <w:r>
        <w:rPr>
          <w:b/>
          <w:bCs/>
        </w:rPr>
        <w:t xml:space="preserve">This document shows its work.</w:t>
      </w:r>
      <w:r>
        <w:t xml:space="preserve"> </w:t>
      </w:r>
      <w:r>
        <w:t xml:space="preserve">Throughout Sections 1–6, claims of "built" come</w:t>
      </w:r>
      <w:r>
        <w:t xml:space="preserve"> </w:t>
      </w:r>
      <w:r>
        <w:t xml:space="preserve">with something you can examine for yourself — offered in the spirit of one</w:t>
      </w:r>
      <w:r>
        <w:t xml:space="preserve"> </w:t>
      </w:r>
      <w:r>
        <w:t xml:space="preserve">colleague handing another the evidence, not as an argument to win. Three kinds of</w:t>
      </w:r>
      <w:r>
        <w:t xml:space="preserve"> </w:t>
      </w:r>
      <w:r>
        <w:t xml:space="preserve">evidence recur: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running demonstration you can use.</w:t>
      </w:r>
      <w:r>
        <w:t xml:space="preserve"> </w:t>
      </w:r>
      <w:r>
        <w:t xml:space="preserve">The public demo at</w:t>
      </w:r>
      <w:r>
        <w:t xml:space="preserve"> </w:t>
      </w:r>
      <w:hyperlink r:id="rId9">
        <w:r>
          <w:rPr>
            <w:rStyle w:val="Hyperlink"/>
          </w:rPr>
          <w:t xml:space="preserve">https://studio-2026.netlify.app</w:t>
        </w:r>
      </w:hyperlink>
      <w:r>
        <w:t xml:space="preserve"> </w:t>
      </w:r>
      <w:r>
        <w:t xml:space="preserve">is the real tool with a safety switch on: click</w:t>
      </w:r>
      <w:r>
        <w:t xml:space="preserve"> </w:t>
      </w:r>
      <w:r>
        <w:rPr>
          <w:b/>
          <w:bCs/>
        </w:rPr>
        <w:t xml:space="preserve">Enter as Author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Enter as Editor</w:t>
      </w:r>
      <w:r>
        <w:t xml:space="preserve"> </w:t>
      </w:r>
      <w:r>
        <w:t xml:space="preserve">(no account needed), take the built-in</w:t>
      </w:r>
      <w:r>
        <w:t xml:space="preserve"> </w:t>
      </w:r>
      <w:r>
        <w:t xml:space="preserve">guided tour, and open, edit, and preview hundreds of sample articles directly —</w:t>
      </w:r>
      <w:r>
        <w:t xml:space="preserve"> </w:t>
      </w:r>
      <w:r>
        <w:t xml:space="preserve">without changing or saving anything to any real system. Wherever a feature says</w:t>
      </w:r>
      <w:r>
        <w:t xml:space="preserve"> </w:t>
      </w:r>
      <w:r>
        <w:t xml:space="preserve">"you can see this," this demonstration is where you see it. (Developers running</w:t>
      </w:r>
      <w:r>
        <w:t xml:space="preserve"> </w:t>
      </w:r>
      <w:r>
        <w:t xml:space="preserve">the code locally can also use the temporary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shortcut.)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 automated test suite.</w:t>
      </w:r>
      <w:r>
        <w:t xml:space="preserve"> </w:t>
      </w:r>
      <w:r>
        <w:t xml:space="preserve">The project carries</w:t>
      </w:r>
      <w:r>
        <w:t xml:space="preserve"> </w:t>
      </w:r>
      <w:r>
        <w:rPr>
          <w:b/>
          <w:bCs/>
        </w:rPr>
        <w:t xml:space="preserve">677 automated tests</w:t>
      </w:r>
      <w:r>
        <w:t xml:space="preserve"> </w:t>
      </w:r>
      <w:r>
        <w:t xml:space="preserve">— small</w:t>
      </w:r>
      <w:r>
        <w:t xml:space="preserve"> </w:t>
      </w:r>
      <w:r>
        <w:t xml:space="preserve">programs that re-check the tool's promises every time the code changes and stop</w:t>
      </w:r>
      <w:r>
        <w:t xml:space="preserve"> </w:t>
      </w:r>
      <w:r>
        <w:t xml:space="preserve">the work if a promise breaks; a continuous-integration pipeline re-runs all of</w:t>
      </w:r>
      <w:r>
        <w:t xml:space="preserve"> </w:t>
      </w:r>
      <w:r>
        <w:t xml:space="preserve">them automatically on every change. When this document says a promise is</w:t>
      </w:r>
      <w:r>
        <w:t xml:space="preserve"> </w:t>
      </w:r>
      <w:r>
        <w:t xml:space="preserve">"guaranteed," a test enforces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shared project record.</w:t>
      </w:r>
      <w:r>
        <w:t xml:space="preserve"> </w:t>
      </w:r>
      <w:r>
        <w:t xml:space="preserve">Every piece of work is a dated, reversible entry in</w:t>
      </w:r>
      <w:r>
        <w:t xml:space="preserve"> </w:t>
      </w:r>
      <w:r>
        <w:t xml:space="preserve">the project's shared history, independently reviewed before it was accepted.</w:t>
      </w:r>
      <w:r>
        <w:t xml:space="preserve"> </w:t>
      </w:r>
      <w:r>
        <w:t xml:space="preserve">"Built" here means</w:t>
      </w:r>
      <w:r>
        <w:t xml:space="preserve"> </w:t>
      </w:r>
      <w:r>
        <w:rPr>
          <w:i/>
          <w:iCs/>
        </w:rPr>
        <w:t xml:space="preserve">accepted into the shared project</w:t>
      </w:r>
      <w:r>
        <w:t xml:space="preserve">, not sitting on one person's</w:t>
      </w:r>
      <w:r>
        <w:t xml:space="preserve"> </w:t>
      </w:r>
      <w:r>
        <w:t xml:space="preserve">laptop.</w:t>
      </w:r>
    </w:p>
    <w:p>
      <w:pPr>
        <w:pStyle w:val="FirstParagraph"/>
      </w:pPr>
      <w:r>
        <w:t xml:space="preserve">Section 7 is the developer reference. A manager can skip it; Sections 1–6 stand on</w:t>
      </w:r>
      <w:r>
        <w:t xml:space="preserve"> </w:t>
      </w:r>
      <w:r>
        <w:t xml:space="preserve">their own.</w:t>
      </w:r>
    </w:p>
    <w:p>
      <w:pPr>
        <w:pStyle w:val="BodyText"/>
      </w:pPr>
      <w:r>
        <w:t xml:space="preserve">A word on intent: this is neither a sales pitch nor a complaint. It is a candid</w:t>
      </w:r>
      <w:r>
        <w:t xml:space="preserve"> </w:t>
      </w:r>
      <w:r>
        <w:t xml:space="preserve">accounting of what "let staff post articles to our website" actually involves when</w:t>
      </w:r>
      <w:r>
        <w:t xml:space="preserve"> </w:t>
      </w:r>
      <w:r>
        <w:t xml:space="preserve">it is built to be safe, accessible, and dependable for a public government</w:t>
      </w:r>
      <w:r>
        <w:t xml:space="preserve"> </w:t>
      </w:r>
      <w:r>
        <w:t xml:space="preserve">audience — and of how much of that is now finished and how much remains.</w:t>
      </w:r>
    </w:p>
    <w:p>
      <w:r>
        <w:pict>
          <v:rect style="width:0;height:1.5pt" o:hralign="center" o:hrstd="t" o:hr="t"/>
        </w:pict>
      </w:r>
    </w:p>
    <w:bookmarkEnd w:id="17"/>
    <w:bookmarkStart w:id="18" w:name="Xd7fddac95d899b623ebefc0f06e2941e7ce2afc"/>
    <w:p>
      <w:pPr>
        <w:pStyle w:val="Heading2"/>
      </w:pPr>
      <w:r>
        <w:t xml:space="preserve">1. What the Studio is</w:t>
      </w:r>
    </w:p>
    <w:p>
      <w:pPr>
        <w:pStyle w:val="FirstParagraph"/>
      </w:pPr>
      <w:r>
        <w:rPr>
          <w:b/>
          <w:bCs/>
        </w:rPr>
        <w:t xml:space="preserve">Hub Studio 2.0</w:t>
      </w:r>
      <w:r>
        <w:t xml:space="preserve"> </w:t>
      </w:r>
      <w:r>
        <w:t xml:space="preserve">is one component of the</w:t>
      </w:r>
      <w:r>
        <w:t xml:space="preserve"> </w:t>
      </w:r>
      <w:r>
        <w:rPr>
          <w:b/>
          <w:bCs/>
        </w:rPr>
        <w:t xml:space="preserve">Hub 2.0 publishing project</w:t>
      </w:r>
      <w:r>
        <w:t xml:space="preserve"> </w:t>
      </w:r>
      <w:r>
        <w:t xml:space="preserve">— the</w:t>
      </w:r>
      <w:r>
        <w:t xml:space="preserve"> </w:t>
      </w:r>
      <w:r>
        <w:t xml:space="preserve">agency-wide modernization of the ICJIA Research Hub. Within that project, the Studio</w:t>
      </w:r>
      <w:r>
        <w:t xml:space="preserve"> </w:t>
      </w:r>
      <w:r>
        <w:t xml:space="preserve">is the internal, staff-only tool: a private workspace where ICJIA's researchers</w:t>
      </w:r>
      <w:r>
        <w:t xml:space="preserve"> </w:t>
      </w:r>
      <w:r>
        <w:t xml:space="preserve">write and edit content — articles, the interactive apps ICJIA publishes, and</w:t>
      </w:r>
      <w:r>
        <w:t xml:space="preserve"> </w:t>
      </w:r>
      <w:r>
        <w:t xml:space="preserve">datasets — in a controlled place before any of it goes public. When a piece is</w:t>
      </w:r>
      <w:r>
        <w:t xml:space="preserve"> </w:t>
      </w:r>
      <w:r>
        <w:t xml:space="preserve">approved, it flows out to the public</w:t>
      </w:r>
      <w:r>
        <w:t xml:space="preserve"> </w:t>
      </w:r>
      <w:r>
        <w:rPr>
          <w:b/>
          <w:bCs/>
        </w:rPr>
        <w:t xml:space="preserve">Research Hub</w:t>
      </w:r>
      <w:r>
        <w:t xml:space="preserve">, the website the public</w:t>
      </w:r>
      <w:r>
        <w:t xml:space="preserve"> </w:t>
      </w:r>
      <w:r>
        <w:t xml:space="preserve">visits. The public Research Hub is the storefront; the Studio is the back room where</w:t>
      </w:r>
      <w:r>
        <w:t xml:space="preserve"> </w:t>
      </w:r>
      <w:r>
        <w:t xml:space="preserve">the work is prepared, reviewed, and signed off before it reaches the shelf.</w:t>
      </w:r>
    </w:p>
    <w:p>
      <w:pPr>
        <w:pStyle w:val="BodyText"/>
      </w:pPr>
      <w:r>
        <w:t xml:space="preserve">Stated once, plainly:</w:t>
      </w:r>
      <w:r>
        <w:t xml:space="preserve"> </w:t>
      </w:r>
      <w:r>
        <w:rPr>
          <w:i/>
          <w:iCs/>
        </w:rPr>
        <w:t xml:space="preserve">the Studio is the secure, staff-only workspace where ICJIA</w:t>
      </w:r>
      <w:r>
        <w:rPr>
          <w:i/>
          <w:iCs/>
        </w:rPr>
        <w:t xml:space="preserve"> </w:t>
      </w:r>
      <w:r>
        <w:rPr>
          <w:i/>
          <w:iCs/>
        </w:rPr>
        <w:t xml:space="preserve">researchers prepare and approve content, and from which approved content is</w:t>
      </w:r>
      <w:r>
        <w:rPr>
          <w:i/>
          <w:iCs/>
        </w:rPr>
        <w:t xml:space="preserve"> </w:t>
      </w:r>
      <w:r>
        <w:rPr>
          <w:i/>
          <w:iCs/>
        </w:rPr>
        <w:t xml:space="preserve">published to the public Research Hub — the authoring half of Hub 2.0.</w:t>
      </w:r>
    </w:p>
    <w:p>
      <w:pPr>
        <w:pStyle w:val="BodyText"/>
      </w:pPr>
      <w:r>
        <w:t xml:space="preserve">The tool replaces one ICJIA built in 2019. That older tool still runs, but it is</w:t>
      </w:r>
      <w:r>
        <w:t xml:space="preserve"> </w:t>
      </w:r>
      <w:r>
        <w:t xml:space="preserve">built on technology that is no longer supported, it stores images in a wasteful way</w:t>
      </w:r>
      <w:r>
        <w:t xml:space="preserve"> </w:t>
      </w:r>
      <w:r>
        <w:t xml:space="preserve">that bloats the system, and it carries a confusing multi-step approval process. Hub</w:t>
      </w:r>
      <w:r>
        <w:t xml:space="preserve"> </w:t>
      </w:r>
      <w:r>
        <w:t xml:space="preserve">Studio 2.0 is built on current, well-supported technology, handles images properly,</w:t>
      </w:r>
      <w:r>
        <w:t xml:space="preserve"> </w:t>
      </w:r>
      <w:r>
        <w:t xml:space="preserve">and deliberately reduces the process to two clear roles: people who</w:t>
      </w:r>
      <w:r>
        <w:t xml:space="preserve"> </w:t>
      </w:r>
      <w:r>
        <w:rPr>
          <w:b/>
          <w:bCs/>
        </w:rPr>
        <w:t xml:space="preserve">write</w:t>
      </w:r>
      <w:r>
        <w:t xml:space="preserve"> </w:t>
      </w:r>
      <w:r>
        <w:t xml:space="preserve">and</w:t>
      </w:r>
      <w:r>
        <w:t xml:space="preserve"> </w:t>
      </w:r>
      <w:r>
        <w:t xml:space="preserve">people who</w:t>
      </w:r>
      <w:r>
        <w:t xml:space="preserve"> </w:t>
      </w:r>
      <w:r>
        <w:rPr>
          <w:b/>
          <w:bCs/>
        </w:rPr>
        <w:t xml:space="preserve">approve and publish</w:t>
      </w:r>
      <w:r>
        <w:t xml:space="preserve">.</w:t>
      </w:r>
    </w:p>
    <w:p>
      <w:pPr>
        <w:pStyle w:val="BodyText"/>
      </w:pPr>
      <w:r>
        <w:t xml:space="preserve">One boundary shapes everything else, so it is stated up front:</w:t>
      </w:r>
      <w:r>
        <w:t xml:space="preserve"> </w:t>
      </w:r>
      <w:r>
        <w:rPr>
          <w:b/>
          <w:bCs/>
        </w:rPr>
        <w:t xml:space="preserve">staff do not sign</w:t>
      </w:r>
      <w:r>
        <w:rPr>
          <w:b/>
          <w:bCs/>
        </w:rPr>
        <w:t xml:space="preserve"> </w:t>
      </w:r>
      <w:r>
        <w:rPr>
          <w:b/>
          <w:bCs/>
        </w:rPr>
        <w:t xml:space="preserve">themselves up.</w:t>
      </w:r>
      <w:r>
        <w:t xml:space="preserve"> </w:t>
      </w:r>
      <w:r>
        <w:t xml:space="preserve">ICJIA's Research &amp; Analysis unit creates each person's account; the</w:t>
      </w:r>
      <w:r>
        <w:t xml:space="preserve"> </w:t>
      </w:r>
      <w:r>
        <w:t xml:space="preserve">sign-in screen says so and points anyone without an account to Research &amp; Analysis.</w:t>
      </w:r>
      <w:r>
        <w:t xml:space="preserve"> </w:t>
      </w:r>
      <w:r>
        <w:t xml:space="preserve">This is deliberate. A controlled, staff-only workspace works only if entry is</w:t>
      </w:r>
      <w:r>
        <w:t xml:space="preserve"> </w:t>
      </w:r>
      <w:r>
        <w:t xml:space="preserve">granted by ICJIA, not by a self-service form.</w:t>
      </w:r>
    </w:p>
    <w:p>
      <w:r>
        <w:pict>
          <v:rect style="width:0;height:1.5pt" o:hralign="center" o:hrstd="t" o:hr="t"/>
        </w:pict>
      </w:r>
    </w:p>
    <w:bookmarkEnd w:id="18"/>
    <w:bookmarkStart w:id="26" w:name="Xfba75f4d9e801cca5bf05579304c18c558d179c"/>
    <w:p>
      <w:pPr>
        <w:pStyle w:val="Heading2"/>
      </w:pPr>
      <w:r>
        <w:t xml:space="preserve">2. The real scope behind "post an article"</w:t>
      </w:r>
    </w:p>
    <w:p>
      <w:pPr>
        <w:pStyle w:val="FirstParagraph"/>
      </w:pPr>
      <w:r>
        <w:t xml:space="preserve">A fair question to put to this project is:</w:t>
      </w:r>
      <w:r>
        <w:t xml:space="preserve"> </w:t>
      </w:r>
      <w:r>
        <w:rPr>
          <w:i/>
          <w:iCs/>
        </w:rPr>
        <w:t xml:space="preserve">we need staff to post articles to a</w:t>
      </w:r>
      <w:r>
        <w:rPr>
          <w:i/>
          <w:iCs/>
        </w:rPr>
        <w:t xml:space="preserve"> </w:t>
      </w:r>
      <w:r>
        <w:rPr>
          <w:i/>
          <w:iCs/>
        </w:rPr>
        <w:t xml:space="preserve">website — isn't that straightforward?</w:t>
      </w:r>
      <w:r>
        <w:t xml:space="preserve"> </w:t>
      </w:r>
      <w:r>
        <w:t xml:space="preserve">It deserves a direct answer, because the</w:t>
      </w:r>
      <w:r>
        <w:t xml:space="preserve"> </w:t>
      </w:r>
      <w:r>
        <w:t xml:space="preserve">honest scope is larger than the visible task suggests.</w:t>
      </w:r>
    </w:p>
    <w:p>
      <w:pPr>
        <w:pStyle w:val="BodyText"/>
      </w:pPr>
      <w:r>
        <w:t xml:space="preserve">"Posting an article" is the small, visible part. Almost everything that makes such a</w:t>
      </w:r>
      <w:r>
        <w:t xml:space="preserve"> </w:t>
      </w:r>
      <w:r>
        <w:t xml:space="preserve">tool</w:t>
      </w:r>
      <w:r>
        <w:t xml:space="preserve"> </w:t>
      </w:r>
      <w:r>
        <w:rPr>
          <w:b/>
          <w:bCs/>
        </w:rPr>
        <w:t xml:space="preserve">safe, usable, accessible, and trustworthy</w:t>
      </w:r>
      <w:r>
        <w:t xml:space="preserve"> </w:t>
      </w:r>
      <w:r>
        <w:t xml:space="preserve">lives in the requirements that</w:t>
      </w:r>
      <w:r>
        <w:t xml:space="preserve"> </w:t>
      </w:r>
      <w:r>
        <w:t xml:space="preserve">"post an article" assumes but never states. None of what follows is padding — each</w:t>
      </w:r>
      <w:r>
        <w:t xml:space="preserve"> </w:t>
      </w:r>
      <w:r>
        <w:t xml:space="preserve">item is ordinary, professional work, and each one is real. This section makes the</w:t>
      </w:r>
      <w:r>
        <w:t xml:space="preserve"> </w:t>
      </w:r>
      <w:r>
        <w:t xml:space="preserve">part below the waterline visible, so the scope is on the table rather than implied.</w:t>
      </w:r>
    </w:p>
    <w:bookmarkStart w:id="19" w:name="modeling-the-research-content-faithfully"/>
    <w:p>
      <w:pPr>
        <w:pStyle w:val="Heading3"/>
      </w:pPr>
      <w:r>
        <w:t xml:space="preserve">Modeling the research content faithfully</w:t>
      </w:r>
    </w:p>
    <w:p>
      <w:pPr>
        <w:pStyle w:val="FirstParagraph"/>
      </w:pPr>
      <w:r>
        <w:t xml:space="preserve">"An article" is not one block of text. A Research Hub article carries a title, a</w:t>
      </w:r>
      <w:r>
        <w:t xml:space="preserve"> </w:t>
      </w:r>
      <w:r>
        <w:t xml:space="preserve">publication date, a type, a summary, the body itself, a list of authors,</w:t>
      </w:r>
      <w:r>
        <w:t xml:space="preserve"> </w:t>
      </w:r>
      <w:r>
        <w:t xml:space="preserve">categories and tags, a main image, a thumbnail, figures inside the text, an</w:t>
      </w:r>
      <w:r>
        <w:t xml:space="preserve"> </w:t>
      </w:r>
      <w:r>
        <w:t xml:space="preserve">attached report file, optional extra files, citation and funding information, and</w:t>
      </w:r>
      <w:r>
        <w:t xml:space="preserve"> </w:t>
      </w:r>
      <w:r>
        <w:t xml:space="preserve">links to related apps and datasets. That is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of the three kinds of content.</w:t>
      </w:r>
      <w:r>
        <w:t xml:space="preserve"> </w:t>
      </w:r>
      <w:r>
        <w:t xml:space="preserve">There are three — articles, apps, and datasets — each with its own fields, its own</w:t>
      </w:r>
      <w:r>
        <w:t xml:space="preserve"> </w:t>
      </w:r>
      <w:r>
        <w:t xml:space="preserve">rules, and its own connections to the others.</w:t>
      </w:r>
    </w:p>
    <w:p>
      <w:pPr>
        <w:pStyle w:val="BodyText"/>
      </w:pPr>
      <w:r>
        <w:t xml:space="preserve">The difficulty is not the number of fields. It is that several of them are not</w:t>
      </w:r>
      <w:r>
        <w:t xml:space="preserve"> </w:t>
      </w:r>
      <w:r>
        <w:t xml:space="preserve">simple values but small structures: a list of authors, a list of figures each</w:t>
      </w:r>
      <w:r>
        <w:t xml:space="preserve"> </w:t>
      </w:r>
      <w:r>
        <w:t xml:space="preserve">with its own image and caption, a span of years with a start and end, links from</w:t>
      </w:r>
      <w:r>
        <w:t xml:space="preserve"> </w:t>
      </w:r>
      <w:r>
        <w:t xml:space="preserve">one article out to several related items. Every one of those has to survive a full</w:t>
      </w:r>
      <w:r>
        <w:t xml:space="preserve"> </w:t>
      </w:r>
      <w:r>
        <w:t xml:space="preserve">round trip — read out of the content system, shown in a form, edited by a person,</w:t>
      </w:r>
      <w:r>
        <w:t xml:space="preserve"> </w:t>
      </w:r>
      <w:r>
        <w:t xml:space="preserve">and saved back — landing in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shape the system expects. Get a single</w:t>
      </w:r>
      <w:r>
        <w:t xml:space="preserve"> </w:t>
      </w:r>
      <w:r>
        <w:t xml:space="preserve">field's shape wrong and nothing fails loudly; instead you quietly produce a record</w:t>
      </w:r>
      <w:r>
        <w:t xml:space="preserve"> </w:t>
      </w:r>
      <w:r>
        <w:t xml:space="preserve">that looks fine in the Studio and is broken on the public site. And the only</w:t>
      </w:r>
      <w:r>
        <w:t xml:space="preserve"> </w:t>
      </w:r>
      <w:r>
        <w:t xml:space="preserve">trustworthy source for what each field's correct shape really is, is the live</w:t>
      </w:r>
      <w:r>
        <w:t xml:space="preserve"> </w:t>
      </w:r>
      <w:r>
        <w:t xml:space="preserve">content system itself — not a document, not an assumption. So the team confirmed</w:t>
      </w:r>
      <w:r>
        <w:t xml:space="preserve"> </w:t>
      </w:r>
      <w:r>
        <w:t xml:space="preserve">the real shapes by inspecting the live data directly rather than taking them on</w:t>
      </w:r>
      <w:r>
        <w:t xml:space="preserve"> </w:t>
      </w:r>
      <w:r>
        <w:t xml:space="preserve">faith.</w:t>
      </w:r>
    </w:p>
    <w:bookmarkEnd w:id="19"/>
    <w:bookmarkStart w:id="20" w:name="Xa29f5e5cea5175878ad7fc77ac144c5fc635d32"/>
    <w:p>
      <w:pPr>
        <w:pStyle w:val="Heading3"/>
      </w:pPr>
      <w:r>
        <w:t xml:space="preserve">A real sign-in, tied to who is actually allowed to publish</w:t>
      </w:r>
    </w:p>
    <w:p>
      <w:pPr>
        <w:pStyle w:val="FirstParagraph"/>
      </w:pPr>
      <w:r>
        <w:t xml:space="preserve">A sign-in you can genuinely trust has to do several things at once that never show</w:t>
      </w:r>
      <w:r>
        <w:t xml:space="preserve"> </w:t>
      </w:r>
      <w:r>
        <w:t xml:space="preserve">up on screen. It has to keep you signed in across page reloads so you are not</w:t>
      </w:r>
      <w:r>
        <w:t xml:space="preserve"> </w:t>
      </w:r>
      <w:r>
        <w:t xml:space="preserve">nagged to log in every few minutes. It has to re-check with the server, every time</w:t>
      </w:r>
      <w:r>
        <w:t xml:space="preserve"> </w:t>
      </w:r>
      <w:r>
        <w:t xml:space="preserve">the tool starts, that your account is still valid and still has the access it had</w:t>
      </w:r>
      <w:r>
        <w:t xml:space="preserve"> </w:t>
      </w:r>
      <w:r>
        <w:t xml:space="preserve">yesterday — because that answer can change between visits, and the tool must honor</w:t>
      </w:r>
      <w:r>
        <w:t xml:space="preserve"> </w:t>
      </w:r>
      <w:r>
        <w:t xml:space="preserve">the change immediately rather than trust a stale local copy. It has to return you</w:t>
      </w:r>
      <w:r>
        <w:t xml:space="preserve"> </w:t>
      </w:r>
      <w:r>
        <w:t xml:space="preserve">to the login screen the moment your access expires, without corrupting work in</w:t>
      </w:r>
      <w:r>
        <w:t xml:space="preserve"> </w:t>
      </w:r>
      <w:r>
        <w:t xml:space="preserve">progress.</w:t>
      </w:r>
    </w:p>
    <w:p>
      <w:pPr>
        <w:pStyle w:val="BodyText"/>
      </w:pPr>
      <w:r>
        <w:t xml:space="preserve">And — the part that carries the most weight — it has to know</w:t>
      </w:r>
      <w:r>
        <w:t xml:space="preserve"> </w:t>
      </w:r>
      <w:r>
        <w:rPr>
          <w:b/>
          <w:bCs/>
        </w:rPr>
        <w:t xml:space="preserve">what you are</w:t>
      </w:r>
      <w:r>
        <w:rPr>
          <w:b/>
          <w:bCs/>
        </w:rPr>
        <w:t xml:space="preserve"> </w:t>
      </w:r>
      <w:r>
        <w:rPr>
          <w:b/>
          <w:bCs/>
        </w:rPr>
        <w:t xml:space="preserve">allowed to do</w:t>
      </w:r>
      <w:r>
        <w:t xml:space="preserve"> </w:t>
      </w:r>
      <w:r>
        <w:t xml:space="preserve">once you are in. The whole tool hinges on one rule: people who</w:t>
      </w:r>
      <w:r>
        <w:t xml:space="preserve"> </w:t>
      </w:r>
      <w:r>
        <w:t xml:space="preserve">write may save drafts but may not publish; people who approve may make content</w:t>
      </w:r>
      <w:r>
        <w:t xml:space="preserve"> </w:t>
      </w:r>
      <w:r>
        <w:t xml:space="preserve">live. Hiding the "Publish" button from a writer is easy and, on its own,</w:t>
      </w:r>
      <w:r>
        <w:t xml:space="preserve"> </w:t>
      </w:r>
      <w:r>
        <w:t xml:space="preserve">worthless: the button is only a picture. A web browser is fundamentally an</w:t>
      </w:r>
      <w:r>
        <w:t xml:space="preserve"> </w:t>
      </w:r>
      <w:r>
        <w:t xml:space="preserve">untrusted place — a determined person can read the page, watch every request it</w:t>
      </w:r>
      <w:r>
        <w:t xml:space="preserve"> </w:t>
      </w:r>
      <w:r>
        <w:t xml:space="preserve">sends, and re-send those requests by hand with the button out of the picture</w:t>
      </w:r>
      <w:r>
        <w:t xml:space="preserve"> </w:t>
      </w:r>
      <w:r>
        <w:t xml:space="preserve">entirely. So the rule has to be enforced where the request actually lands: at the</w:t>
      </w:r>
      <w:r>
        <w:t xml:space="preserve"> </w:t>
      </w:r>
      <w:r>
        <w:t xml:space="preserve">server that owns the content. And the rule the server enforces and the rule the</w:t>
      </w:r>
      <w:r>
        <w:t xml:space="preserve"> </w:t>
      </w:r>
      <w:r>
        <w:t xml:space="preserve">screen implies have to agree</w:t>
      </w:r>
      <w:r>
        <w:t xml:space="preserve"> </w:t>
      </w:r>
      <w:r>
        <w:rPr>
          <w:i/>
          <w:iCs/>
        </w:rPr>
        <w:t xml:space="preserve">exactly</w:t>
      </w:r>
      <w:r>
        <w:t xml:space="preserve">, in every situation, or you get either a</w:t>
      </w:r>
      <w:r>
        <w:t xml:space="preserve"> </w:t>
      </w:r>
      <w:r>
        <w:t xml:space="preserve">silent security hole or a confusing tool that offers an action and then refuses</w:t>
      </w:r>
      <w:r>
        <w:t xml:space="preserve"> </w:t>
      </w:r>
      <w:r>
        <w:t xml:space="preserve">it. Making those two layers agree, and being able to show they agree, is the</w:t>
      </w:r>
      <w:r>
        <w:t xml:space="preserve"> </w:t>
      </w:r>
      <w:r>
        <w:t xml:space="preserve">genuine work behind "let them log in."</w:t>
      </w:r>
    </w:p>
    <w:bookmarkEnd w:id="20"/>
    <w:bookmarkStart w:id="21" w:name="Xc20969eebf7a62c30281e254388fd69129d13c5"/>
    <w:p>
      <w:pPr>
        <w:pStyle w:val="Heading3"/>
      </w:pPr>
      <w:r>
        <w:t xml:space="preserve">Handling images without bloating the site or opening a security hole</w:t>
      </w:r>
    </w:p>
    <w:p>
      <w:pPr>
        <w:pStyle w:val="FirstParagraph"/>
      </w:pPr>
      <w:r>
        <w:t xml:space="preserve">"Add a picture" carries several requirements at once that pull against each other.</w:t>
      </w:r>
    </w:p>
    <w:p>
      <w:pPr>
        <w:pStyle w:val="BodyText"/>
      </w:pPr>
      <w:r>
        <w:t xml:space="preserve">The old tool stored each image by converting it into an enormous block of text and</w:t>
      </w:r>
      <w:r>
        <w:t xml:space="preserve"> </w:t>
      </w:r>
      <w:r>
        <w:t xml:space="preserve">writing that block directly into the content record. The cost compounds: the</w:t>
      </w:r>
      <w:r>
        <w:t xml:space="preserve"> </w:t>
      </w:r>
      <w:r>
        <w:t xml:space="preserve">system swells with image data it was never meant to hold, every read and every</w:t>
      </w:r>
      <w:r>
        <w:t xml:space="preserve"> </w:t>
      </w:r>
      <w:r>
        <w:t xml:space="preserve">backup drags those images along whether you need them or not, and the same picture</w:t>
      </w:r>
      <w:r>
        <w:t xml:space="preserve"> </w:t>
      </w:r>
      <w:r>
        <w:t xml:space="preserve">used in three places is stored three separate times. The new Studio refuses this</w:t>
      </w:r>
      <w:r>
        <w:t xml:space="preserve"> </w:t>
      </w:r>
      <w:r>
        <w:t xml:space="preserve">outright — each image is uploaded once to a shared library and the record keeps</w:t>
      </w:r>
      <w:r>
        <w:t xml:space="preserve"> </w:t>
      </w:r>
      <w:r>
        <w:t xml:space="preserve">only a lightweight link to it. Holding that line is not a one-time decision; a</w:t>
      </w:r>
      <w:r>
        <w:t xml:space="preserve"> </w:t>
      </w:r>
      <w:r>
        <w:t xml:space="preserve">bloated image can sneak back in through a pasted editor, a copied field, or an</w:t>
      </w:r>
      <w:r>
        <w:t xml:space="preserve"> </w:t>
      </w:r>
      <w:r>
        <w:t xml:space="preserve">import, so the rule has to be actively guarded, not merely intended.</w:t>
      </w:r>
    </w:p>
    <w:p>
      <w:pPr>
        <w:pStyle w:val="BodyText"/>
      </w:pPr>
      <w:r>
        <w:t xml:space="preserve">Images are also an accessibility and a legal-grade obligation, not a polish item.</w:t>
      </w:r>
      <w:r>
        <w:t xml:space="preserve"> </w:t>
      </w:r>
      <w:r>
        <w:t xml:space="preserve">Every image needs</w:t>
      </w:r>
      <w:r>
        <w:t xml:space="preserve"> </w:t>
      </w:r>
      <w:r>
        <w:rPr>
          <w:b/>
          <w:bCs/>
        </w:rPr>
        <w:t xml:space="preserve">alt-text</w:t>
      </w:r>
      <w:r>
        <w:t xml:space="preserve"> </w:t>
      </w:r>
      <w:r>
        <w:t xml:space="preserve">— a short written description that a screen reader</w:t>
      </w:r>
      <w:r>
        <w:t xml:space="preserve"> </w:t>
      </w:r>
      <w:r>
        <w:t xml:space="preserve">speaks aloud to a person who cannot see the image — and may carry an optional</w:t>
      </w:r>
      <w:r>
        <w:t xml:space="preserve"> </w:t>
      </w:r>
      <w:r>
        <w:t xml:space="preserve">caption. For a public government website this is a compliance requirement. That</w:t>
      </w:r>
      <w:r>
        <w:t xml:space="preserve"> </w:t>
      </w:r>
      <w:r>
        <w:t xml:space="preserve">means it is not enough for the tool to</w:t>
      </w:r>
      <w:r>
        <w:t xml:space="preserve"> </w:t>
      </w:r>
      <w:r>
        <w:rPr>
          <w:i/>
          <w:iCs/>
        </w:rPr>
        <w:t xml:space="preserve">offer</w:t>
      </w:r>
      <w:r>
        <w:t xml:space="preserve"> </w:t>
      </w:r>
      <w:r>
        <w:t xml:space="preserve">a description box; it has to make</w:t>
      </w:r>
      <w:r>
        <w:t xml:space="preserve"> </w:t>
      </w:r>
      <w:r>
        <w:t xml:space="preserve">supplying a description the path of least resistance, so that accessible content is</w:t>
      </w:r>
      <w:r>
        <w:t xml:space="preserve"> </w:t>
      </w:r>
      <w:r>
        <w:t xml:space="preserve">what naturally gets produced.</w:t>
      </w:r>
    </w:p>
    <w:p>
      <w:pPr>
        <w:pStyle w:val="BodyText"/>
      </w:pPr>
      <w:r>
        <w:t xml:space="preserve">And certain image files are an attack surface. One common image format is not a</w:t>
      </w:r>
      <w:r>
        <w:t xml:space="preserve"> </w:t>
      </w:r>
      <w:r>
        <w:t xml:space="preserve">flat picture at all but a small text document that can legally contain hidden,</w:t>
      </w:r>
      <w:r>
        <w:t xml:space="preserve"> </w:t>
      </w:r>
      <w:r>
        <w:t xml:space="preserve">runnable instructions — which is exactly what makes it dangerous to accept from a</w:t>
      </w:r>
      <w:r>
        <w:t xml:space="preserve"> </w:t>
      </w:r>
      <w:r>
        <w:t xml:space="preserve">signed-in user, because a booby-trapped file could carry something that runs in</w:t>
      </w:r>
      <w:r>
        <w:t xml:space="preserve"> </w:t>
      </w:r>
      <w:r>
        <w:t xml:space="preserve">the browser of the next person who views it. The Studio strips the dangerous parts</w:t>
      </w:r>
      <w:r>
        <w:t xml:space="preserve"> </w:t>
      </w:r>
      <w:r>
        <w:t xml:space="preserve">out of every such file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is stored, defusing a hostile file at the door</w:t>
      </w:r>
      <w:r>
        <w:t xml:space="preserve"> </w:t>
      </w:r>
      <w:r>
        <w:t xml:space="preserve">rather than trusting it and serving it to the public. At the same time, the tool</w:t>
      </w:r>
      <w:r>
        <w:t xml:space="preserve"> </w:t>
      </w:r>
      <w:r>
        <w:t xml:space="preserve">has to accept all the genuinely valid image formats without turning away</w:t>
      </w:r>
      <w:r>
        <w:t xml:space="preserve"> </w:t>
      </w:r>
      <w:r>
        <w:t xml:space="preserve">legitimate files — the old tool erred the other way and frustrated people by</w:t>
      </w:r>
      <w:r>
        <w:t xml:space="preserve"> </w:t>
      </w:r>
      <w:r>
        <w:t xml:space="preserve">rejecting good images, so being precise about what counts as valid matters as much</w:t>
      </w:r>
      <w:r>
        <w:t xml:space="preserve"> </w:t>
      </w:r>
      <w:r>
        <w:t xml:space="preserve">as being cautious.</w:t>
      </w:r>
    </w:p>
    <w:bookmarkEnd w:id="21"/>
    <w:bookmarkStart w:id="22" w:name="X35f0e0227c21db32ba9cfc26c67ab445c60498b"/>
    <w:p>
      <w:pPr>
        <w:pStyle w:val="Heading3"/>
      </w:pPr>
      <w:r>
        <w:t xml:space="preserve">Preventing bad or oversized data from ever being saved</w:t>
      </w:r>
    </w:p>
    <w:p>
      <w:pPr>
        <w:pStyle w:val="FirstParagraph"/>
      </w:pPr>
      <w:r>
        <w:t xml:space="preserve">Before anything is written, the Studio checks it. Required fields must be present,</w:t>
      </w:r>
      <w:r>
        <w:t xml:space="preserve"> </w:t>
      </w:r>
      <w:r>
        <w:t xml:space="preserve">formats must be correct, values must be from the allowed set, and — the rule the</w:t>
      </w:r>
      <w:r>
        <w:t xml:space="preserve"> </w:t>
      </w:r>
      <w:r>
        <w:t xml:space="preserve">project cares about most — no image may ever be smuggled in as one of those giant</w:t>
      </w:r>
      <w:r>
        <w:t xml:space="preserve"> </w:t>
      </w:r>
      <w:r>
        <w:t xml:space="preserve">embedded text blocks. This check stands between a person and a save: if something</w:t>
      </w:r>
      <w:r>
        <w:t xml:space="preserve"> </w:t>
      </w:r>
      <w:r>
        <w:t xml:space="preserve">is invalid, the save is blocked and the person is told what to fix, in plain</w:t>
      </w:r>
      <w:r>
        <w:t xml:space="preserve"> </w:t>
      </w:r>
      <w:r>
        <w:t xml:space="preserve">terms,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anything reaches the content system. The hard part is that this</w:t>
      </w:r>
      <w:r>
        <w:t xml:space="preserve"> </w:t>
      </w:r>
      <w:r>
        <w:t xml:space="preserve">guarantee has to hold for every content type and every field, in both directions,</w:t>
      </w:r>
      <w:r>
        <w:t xml:space="preserve"> </w:t>
      </w:r>
      <w:r>
        <w:t xml:space="preserve">every single time — a guarantee is only as good as the one case nobody remembered</w:t>
      </w:r>
      <w:r>
        <w:t xml:space="preserve"> </w:t>
      </w:r>
      <w:r>
        <w:t xml:space="preserve">to check, which is why the checks are written as automated tests that fail the</w:t>
      </w:r>
      <w:r>
        <w:t xml:space="preserve"> </w:t>
      </w:r>
      <w:r>
        <w:t xml:space="preserve">whole build if anyone ever weakens them.</w:t>
      </w:r>
    </w:p>
    <w:bookmarkEnd w:id="22"/>
    <w:bookmarkStart w:id="23" w:name="X6d5a74fecf30952c05a2f8b3e5bff96f92f6758"/>
    <w:p>
      <w:pPr>
        <w:pStyle w:val="Heading3"/>
      </w:pPr>
      <w:r>
        <w:t xml:space="preserve">Showing an exact preview of what will publish</w:t>
      </w:r>
    </w:p>
    <w:p>
      <w:pPr>
        <w:pStyle w:val="FirstParagraph"/>
      </w:pPr>
      <w:r>
        <w:t xml:space="preserve">A preview that shows</w:t>
      </w:r>
      <w:r>
        <w:t xml:space="preserve"> </w:t>
      </w:r>
      <w:r>
        <w:rPr>
          <w:i/>
          <w:iCs/>
        </w:rPr>
        <w:t xml:space="preserve">roughly</w:t>
      </w:r>
      <w:r>
        <w:t xml:space="preserve"> </w:t>
      </w:r>
      <w:r>
        <w:t xml:space="preserve">what an article will look like is not good enough</w:t>
      </w:r>
      <w:r>
        <w:t xml:space="preserve"> </w:t>
      </w:r>
      <w:r>
        <w:t xml:space="preserve">for staff who are about to publish to a public government website. They need to see</w:t>
      </w:r>
      <w:r>
        <w:t xml:space="preserve"> </w:t>
      </w:r>
      <w:r>
        <w:t xml:space="preserve">it rendered exactly as it will appear on the live Research Hub — same formatting,</w:t>
      </w:r>
      <w:r>
        <w:t xml:space="preserve"> </w:t>
      </w:r>
      <w:r>
        <w:t xml:space="preserve">same layout — so there are no surprises after they approve it. The difficulty is</w:t>
      </w:r>
      <w:r>
        <w:t xml:space="preserve"> </w:t>
      </w:r>
      <w:r>
        <w:t xml:space="preserve">that the preview and the live site are produced by two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programs.</w:t>
      </w:r>
      <w:r>
        <w:t xml:space="preserve"> </w:t>
      </w:r>
      <w:r>
        <w:t xml:space="preserve">"Exactly the same" is only true if both turn the author's text into a page using</w:t>
      </w:r>
      <w:r>
        <w:t xml:space="preserve"> </w:t>
      </w:r>
      <w:r>
        <w:t xml:space="preserve">the identical set of formatting rules — and ICJIA's content leans on the rules</w:t>
      </w:r>
      <w:r>
        <w:t xml:space="preserve"> </w:t>
      </w:r>
      <w:r>
        <w:t xml:space="preserve">that are easiest to get subtly wrong: footnotes, mathematical notation, and</w:t>
      </w:r>
      <w:r>
        <w:t xml:space="preserve"> </w:t>
      </w:r>
      <w:r>
        <w:t xml:space="preserve">complex tables. If the preview's rules and the public site's rules drift even</w:t>
      </w:r>
      <w:r>
        <w:t xml:space="preserve"> </w:t>
      </w:r>
      <w:r>
        <w:t xml:space="preserve">slightly apart, the preview becomes a confident lie, and the author discovers it</w:t>
      </w:r>
      <w:r>
        <w:t xml:space="preserve"> </w:t>
      </w:r>
      <w:r>
        <w:t xml:space="preserve">only after the content is already public. Keeping the two in genuine step is the</w:t>
      </w:r>
      <w:r>
        <w:t xml:space="preserve"> </w:t>
      </w:r>
      <w:r>
        <w:t xml:space="preserve">real task hiding inside the word "preview."</w:t>
      </w:r>
    </w:p>
    <w:bookmarkEnd w:id="23"/>
    <w:bookmarkStart w:id="24" w:name="X95acfa1ea2f3e2066821e20382f4eb208685ad7"/>
    <w:p>
      <w:pPr>
        <w:pStyle w:val="Heading3"/>
      </w:pPr>
      <w:r>
        <w:t xml:space="preserve">And underneath all of it: a real content system with its own rules</w:t>
      </w:r>
    </w:p>
    <w:p>
      <w:pPr>
        <w:pStyle w:val="FirstParagraph"/>
      </w:pPr>
      <w:r>
        <w:t xml:space="preserve">Everything above runs against a professional content-management system with its</w:t>
      </w:r>
      <w:r>
        <w:t xml:space="preserve"> </w:t>
      </w:r>
      <w:r>
        <w:t xml:space="preserve">own firm rules — how records are identified, how a draft differs from a published</w:t>
      </w:r>
      <w:r>
        <w:t xml:space="preserve"> </w:t>
      </w:r>
      <w:r>
        <w:t xml:space="preserve">item, how images attach, how related items connect. Those rules have to be learned</w:t>
      </w:r>
      <w:r>
        <w:t xml:space="preserve"> </w:t>
      </w:r>
      <w:r>
        <w:t xml:space="preserve">and respected precisely, and the only authoritative source for what they actually</w:t>
      </w:r>
      <w:r>
        <w:t xml:space="preserve"> </w:t>
      </w:r>
      <w:r>
        <w:t xml:space="preserve">are is the running system itself. Learning them, and discovering that the best way</w:t>
      </w:r>
      <w:r>
        <w:t xml:space="preserve"> </w:t>
      </w:r>
      <w:r>
        <w:t xml:space="preserve">into the system was not the one the project first assumed, is itself part of the</w:t>
      </w:r>
      <w:r>
        <w:t xml:space="preserve"> </w:t>
      </w:r>
      <w:r>
        <w:t xml:space="preserve">genuine work — and it is the single clearest illustration of why this is not a</w:t>
      </w:r>
      <w:r>
        <w:t xml:space="preserve"> </w:t>
      </w:r>
      <w:r>
        <w:t xml:space="preserve">trivial project. (Section 5 tells that story.)</w:t>
      </w:r>
    </w:p>
    <w:bookmarkEnd w:id="24"/>
    <w:bookmarkStart w:id="25" w:name="so--is-it-straightforward"/>
    <w:p>
      <w:pPr>
        <w:pStyle w:val="Heading3"/>
      </w:pPr>
      <w:r>
        <w:t xml:space="preserve">So — is it straightforward?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workflow</w:t>
      </w:r>
      <w:r>
        <w:t xml:space="preserve"> </w:t>
      </w:r>
      <w:r>
        <w:t xml:space="preserve">is, deliberately: writers draft, approvers publish. That simplicity</w:t>
      </w:r>
      <w:r>
        <w:t xml:space="preserve"> </w:t>
      </w:r>
      <w:r>
        <w:t xml:space="preserve">for the user is itself an achievement — it is the direct result of removing the old</w:t>
      </w:r>
      <w:r>
        <w:t xml:space="preserve"> </w:t>
      </w:r>
      <w:r>
        <w:t xml:space="preserve">tool's confusing multi-stage approval chain. But "simple to use" sits on top of a</w:t>
      </w:r>
      <w:r>
        <w:t xml:space="preserve"> </w:t>
      </w:r>
      <w:r>
        <w:t xml:space="preserve">real sign-in with real roles, three fully-modeled content types, accessible and safe</w:t>
      </w:r>
      <w:r>
        <w:t xml:space="preserve"> </w:t>
      </w:r>
      <w:r>
        <w:t xml:space="preserve">image handling, a guard that blocks bad data before it is saved, an exact preview,</w:t>
      </w:r>
      <w:r>
        <w:t xml:space="preserve"> </w:t>
      </w:r>
      <w:r>
        <w:t xml:space="preserve">and faithful integration with a professional content system. None of those are</w:t>
      </w:r>
      <w:r>
        <w:t xml:space="preserve"> </w:t>
      </w:r>
      <w:r>
        <w:t xml:space="preserve">optional if the result is going to be safe, accessible, and trustworthy for a public</w:t>
      </w:r>
      <w:r>
        <w:t xml:space="preserve"> </w:t>
      </w:r>
      <w:r>
        <w:t xml:space="preserve">government audience. That is the genuine scope — real, credible, and entirely</w:t>
      </w:r>
      <w:r>
        <w:t xml:space="preserve"> </w:t>
      </w:r>
      <w:r>
        <w:t xml:space="preserve">ordinary professional work.</w:t>
      </w:r>
    </w:p>
    <w:p>
      <w:pPr>
        <w:pStyle w:val="BodyText"/>
      </w:pPr>
      <w:r>
        <w:t xml:space="preserve">Every one of those pieces is now built. The next section walks through them one at a</w:t>
      </w:r>
      <w:r>
        <w:t xml:space="preserve"> </w:t>
      </w:r>
      <w:r>
        <w:t xml:space="preserve">time, and points to where each can be seen directly.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Xe00954fb3191e193df1a4adf58110c76c205c50"/>
    <w:p>
      <w:pPr>
        <w:pStyle w:val="Heading2"/>
      </w:pPr>
      <w:r>
        <w:t xml:space="preserve">3. What's working today</w:t>
      </w:r>
    </w:p>
    <w:p>
      <w:pPr>
        <w:pStyle w:val="FirstParagraph"/>
      </w:pPr>
      <w:r>
        <w:t xml:space="preserve">Everything in this section is</w:t>
      </w:r>
      <w:r>
        <w:t xml:space="preserve"> </w:t>
      </w:r>
      <w:r>
        <w:rPr>
          <w:b/>
          <w:bCs/>
        </w:rPr>
        <w:t xml:space="preserve">built</w:t>
      </w:r>
      <w:r>
        <w:t xml:space="preserve">, lives on the team's official, shared copy</w:t>
      </w:r>
      <w:r>
        <w:t xml:space="preserve"> </w:t>
      </w:r>
      <w:r>
        <w:t xml:space="preserve">of the project (what developers call "main"), and is checked by an automated test</w:t>
      </w:r>
      <w:r>
        <w:t xml:space="preserve"> </w:t>
      </w:r>
      <w:r>
        <w:t xml:space="preserve">suite — currently</w:t>
      </w:r>
      <w:r>
        <w:t xml:space="preserve"> </w:t>
      </w:r>
      <w:r>
        <w:rPr>
          <w:b/>
          <w:bCs/>
        </w:rPr>
        <w:t xml:space="preserve">677 automated tests, all passing</w:t>
      </w:r>
      <w:r>
        <w:t xml:space="preserve">, re-run automatically on</w:t>
      </w:r>
      <w:r>
        <w:t xml:space="preserve"> </w:t>
      </w:r>
      <w:r>
        <w:t xml:space="preserve">every change.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yet done is described in Section 4, and it is mostly</w:t>
      </w:r>
      <w:r>
        <w:t xml:space="preserve"> </w:t>
      </w:r>
      <w:r>
        <w:t xml:space="preserve">setup that only ICJIA's Research &amp; Analysis unit can perform. The line between the</w:t>
      </w:r>
      <w:r>
        <w:t xml:space="preserve"> </w:t>
      </w:r>
      <w:r>
        <w:t xml:space="preserve">two is drawn honestly.</w:t>
      </w:r>
    </w:p>
    <w:p>
      <w:pPr>
        <w:pStyle w:val="BodyText"/>
      </w:pPr>
      <w:r>
        <w:t xml:space="preserve">A reminder of the stage: the tool is</w:t>
      </w:r>
      <w:r>
        <w:t xml:space="preserve"> </w:t>
      </w:r>
      <w:r>
        <w:rPr>
          <w:b/>
          <w:bCs/>
        </w:rPr>
        <w:t xml:space="preserve">not yet switched on for real publishing</w:t>
      </w:r>
      <w:r>
        <w:t xml:space="preserve"> </w:t>
      </w:r>
      <w:r>
        <w:t xml:space="preserve">—</w:t>
      </w:r>
      <w:r>
        <w:t xml:space="preserve"> </w:t>
      </w:r>
      <w:r>
        <w:t xml:space="preserve">nothing here writes to the live system. It is a finished workshop build with a</w:t>
      </w:r>
      <w:r>
        <w:t xml:space="preserve"> </w:t>
      </w:r>
      <w:r>
        <w:t xml:space="preserve">public demonstration, waiting on its final setup and a dress rehearsal.</w:t>
      </w:r>
    </w:p>
    <w:p>
      <w:pPr>
        <w:pStyle w:val="BodyText"/>
      </w:pPr>
      <w:r>
        <w:rPr>
          <w:b/>
          <w:bCs/>
        </w:rPr>
        <w:t xml:space="preserve">How to verify this whole section yourself.</w:t>
      </w:r>
      <w:r>
        <w:t xml:space="preserve"> </w:t>
      </w:r>
      <w:r>
        <w:t xml:space="preserve">Open the public demo at</w:t>
      </w:r>
      <w:r>
        <w:t xml:space="preserve"> </w:t>
      </w:r>
      <w:hyperlink r:id="rId9">
        <w:r>
          <w:rPr>
            <w:rStyle w:val="Hyperlink"/>
          </w:rPr>
          <w:t xml:space="preserve">https://studio-2026.netlify.app</w:t>
        </w:r>
      </w:hyperlink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Enter as Author</w:t>
      </w:r>
      <w:r>
        <w:t xml:space="preserve"> </w:t>
      </w:r>
      <w:r>
        <w:t xml:space="preserve">(to see a writer's</w:t>
      </w:r>
      <w:r>
        <w:t xml:space="preserve"> </w:t>
      </w:r>
      <w:r>
        <w:t xml:space="preserve">view) or</w:t>
      </w:r>
      <w:r>
        <w:t xml:space="preserve"> </w:t>
      </w:r>
      <w:r>
        <w:rPr>
          <w:b/>
          <w:bCs/>
        </w:rPr>
        <w:t xml:space="preserve">Enter as Editor</w:t>
      </w:r>
      <w:r>
        <w:t xml:space="preserve"> </w:t>
      </w:r>
      <w:r>
        <w:t xml:space="preserve">(to also see publishing) — no account needed, and a</w:t>
      </w:r>
      <w:r>
        <w:t xml:space="preserve"> </w:t>
      </w:r>
      <w:r>
        <w:t xml:space="preserve">first-run guided tour walks you through the screens. You are now inside the real</w:t>
      </w:r>
      <w:r>
        <w:t xml:space="preserve"> </w:t>
      </w:r>
      <w:r>
        <w:t xml:space="preserve">tool, looking at 210 realistic sample articles (plus 40 sample apps and 40</w:t>
      </w:r>
      <w:r>
        <w:t xml:space="preserve"> </w:t>
      </w:r>
      <w:r>
        <w:t xml:space="preserve">datasets, spread across all fourteen article types), and you can click into any of</w:t>
      </w:r>
      <w:r>
        <w:t xml:space="preserve"> </w:t>
      </w:r>
      <w:r>
        <w:t xml:space="preserve">them to edit, preview, comment on, and — as Editor — publish, all of it held in</w:t>
      </w:r>
      <w:r>
        <w:t xml:space="preserve"> </w:t>
      </w:r>
      <w:r>
        <w:t xml:space="preserve">memory and never touching any live system. Everything described below is something</w:t>
      </w:r>
      <w:r>
        <w:t xml:space="preserve"> </w:t>
      </w:r>
      <w:r>
        <w:t xml:space="preserve">you can do, see, or click in that demonstration.</w:t>
      </w:r>
    </w:p>
    <w:bookmarkStart w:id="27" w:name="X6dc0b1618cfb6ca3ae5b9149632e2b2d3ee424e"/>
    <w:p>
      <w:pPr>
        <w:pStyle w:val="Heading3"/>
      </w:pPr>
      <w:r>
        <w:t xml:space="preserve">(a) Signing in — and who is allowed to do what</w:t>
      </w:r>
    </w:p>
    <w:p>
      <w:pPr>
        <w:pStyle w:val="FirstParagraph"/>
      </w:pPr>
      <w:r>
        <w:t xml:space="preserve">Staff sign in with their</w:t>
      </w:r>
      <w:r>
        <w:t xml:space="preserve"> </w:t>
      </w:r>
      <w:r>
        <w:rPr>
          <w:b/>
          <w:bCs/>
        </w:rPr>
        <w:t xml:space="preserve">real ICJIA accounts</w:t>
      </w:r>
      <w:r>
        <w:t xml:space="preserve"> </w:t>
      </w:r>
      <w:r>
        <w:t xml:space="preserve">— the same accounts that already</w:t>
      </w:r>
      <w:r>
        <w:t xml:space="preserve"> </w:t>
      </w:r>
      <w:r>
        <w:t xml:space="preserve">govern the content system — and the tool reads each person's actual role to decide</w:t>
      </w:r>
      <w:r>
        <w:t xml:space="preserve"> </w:t>
      </w:r>
      <w:r>
        <w:t xml:space="preserve">what they may do. There is</w:t>
      </w:r>
      <w:r>
        <w:t xml:space="preserve"> </w:t>
      </w:r>
      <w:r>
        <w:rPr>
          <w:b/>
          <w:bCs/>
        </w:rPr>
        <w:t xml:space="preserve">no self-signup</w:t>
      </w:r>
      <w:r>
        <w:t xml:space="preserve">: Research &amp; Analysis creates accounts,</w:t>
      </w:r>
      <w:r>
        <w:t xml:space="preserve"> </w:t>
      </w:r>
      <w:r>
        <w:t xml:space="preserve">and the login screen tells anyone without one to contact Research &amp; Analysis.</w:t>
      </w:r>
    </w:p>
    <w:p>
      <w:pPr>
        <w:pStyle w:val="BodyText"/>
      </w:pPr>
      <w:r>
        <w:t xml:space="preserve">The rule that matters most is enforced for real, not merely shown on screen: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Can write &amp; save drafts</w:t>
            </w:r>
          </w:p>
        </w:tc>
        <w:tc>
          <w:tcPr/>
          <w:p>
            <w:pPr>
              <w:pStyle w:val="Compact"/>
            </w:pPr>
            <w:r>
              <w:t xml:space="preserve">Can publish (make content live)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drafts only</w:t>
            </w:r>
          </w:p>
        </w:tc>
      </w:tr>
    </w:tbl>
    <w:p>
      <w:pPr>
        <w:pStyle w:val="BodyText"/>
      </w:pPr>
      <w:r>
        <w:t xml:space="preserve">The value here is a genuine security boundary: who is allowed to publish is decided</w:t>
      </w:r>
      <w:r>
        <w:t xml:space="preserve"> </w:t>
      </w:r>
      <w:r>
        <w:t xml:space="preserve">by each person's real, existing role, recorded in the content system — not by</w:t>
      </w:r>
      <w:r>
        <w:t xml:space="preserve"> </w:t>
      </w:r>
      <w:r>
        <w:t xml:space="preserve">anything a clever user could rearrange in their own browser. The session stays</w:t>
      </w:r>
      <w:r>
        <w:t xml:space="preserve"> </w:t>
      </w:r>
      <w:r>
        <w:t xml:space="preserve">signed in across page reloads (no nagging), is re-checked with the server every</w:t>
      </w:r>
      <w:r>
        <w:t xml:space="preserve"> </w:t>
      </w:r>
      <w:r>
        <w:t xml:space="preserve">time the tool starts (so a revoked account is locked out immediately, not a day</w:t>
      </w:r>
      <w:r>
        <w:t xml:space="preserve"> </w:t>
      </w:r>
      <w:r>
        <w:t xml:space="preserve">later), and expires safely back to the login screen.</w:t>
      </w:r>
    </w:p>
    <w:p>
      <w:pPr>
        <w:pStyle w:val="BodyText"/>
      </w:pPr>
      <w:r>
        <w:rPr>
          <w:i/>
          <w:iCs/>
        </w:rPr>
        <w:t xml:space="preserve">See it:</w:t>
      </w:r>
      <w:r>
        <w:t xml:space="preserve"> </w:t>
      </w:r>
      <w:r>
        <w:t xml:space="preserve">the login screen, the "contact Research &amp; Analysis" message, and the</w:t>
      </w:r>
      <w:r>
        <w:t xml:space="preserve"> </w:t>
      </w:r>
      <w:r>
        <w:t xml:space="preserve">official ICJIA logo are the first thing you see in the demonstration. The role rule</w:t>
      </w:r>
      <w:r>
        <w:t xml:space="preserve"> </w:t>
      </w:r>
      <w:r>
        <w:t xml:space="preserve">is backed by its own automated tests.</w:t>
      </w:r>
    </w:p>
    <w:bookmarkEnd w:id="27"/>
    <w:bookmarkStart w:id="28" w:name="X598a678733624d1a723e71320664768816d3cf5"/>
    <w:p>
      <w:pPr>
        <w:pStyle w:val="Heading3"/>
      </w:pPr>
      <w:r>
        <w:t xml:space="preserve">(b) Writing content — three kinds, saved as private drafts</w:t>
      </w:r>
    </w:p>
    <w:p>
      <w:pPr>
        <w:pStyle w:val="FirstParagraph"/>
      </w:pPr>
      <w:r>
        <w:t xml:space="preserve">A researcher can create and edit all three kinds of content —</w:t>
      </w:r>
      <w:r>
        <w:t xml:space="preserve"> </w:t>
      </w:r>
      <w:r>
        <w:rPr>
          <w:b/>
          <w:bCs/>
        </w:rPr>
        <w:t xml:space="preserve">Articles, Apps, and</w:t>
      </w:r>
      <w:r>
        <w:rPr>
          <w:b/>
          <w:bCs/>
        </w:rPr>
        <w:t xml:space="preserve"> </w:t>
      </w:r>
      <w:r>
        <w:rPr>
          <w:b/>
          <w:bCs/>
        </w:rPr>
        <w:t xml:space="preserve">Datasets</w:t>
      </w:r>
      <w:r>
        <w:t xml:space="preserve"> </w:t>
      </w:r>
      <w:r>
        <w:t xml:space="preserve">— as private drafts. Each is a proper structured record (title,</w:t>
      </w:r>
      <w:r>
        <w:t xml:space="preserve"> </w:t>
      </w:r>
      <w:r>
        <w:t xml:space="preserve">date, authors, summary, body, images, files, citation and funding details, links to</w:t>
      </w:r>
      <w:r>
        <w:t xml:space="preserve"> </w:t>
      </w:r>
      <w:r>
        <w:t xml:space="preserve">related items), not a single box of text.</w:t>
      </w:r>
    </w:p>
    <w:p>
      <w:pPr>
        <w:pStyle w:val="BodyText"/>
      </w:pPr>
      <w:r>
        <w:t xml:space="preserve">The centerpiece for writing the main body is a</w:t>
      </w:r>
      <w:r>
        <w:t xml:space="preserve"> </w:t>
      </w:r>
      <w:r>
        <w:rPr>
          <w:b/>
          <w:bCs/>
        </w:rPr>
        <w:t xml:space="preserve">friendly formatting editor with a</w:t>
      </w:r>
      <w:r>
        <w:rPr>
          <w:b/>
          <w:bCs/>
        </w:rPr>
        <w:t xml:space="preserve"> </w:t>
      </w:r>
      <w:r>
        <w:rPr>
          <w:b/>
          <w:bCs/>
        </w:rPr>
        <w:t xml:space="preserve">full toolbar</w:t>
      </w:r>
      <w:r>
        <w:t xml:space="preserve">. The buttons are styled as clear, raised buttons so they read as</w:t>
      </w:r>
      <w:r>
        <w:t xml:space="preserve"> </w:t>
      </w:r>
      <w:r>
        <w:t xml:space="preserve">buttons, and they cover everything a writer needs:</w:t>
      </w:r>
      <w:r>
        <w:t xml:space="preserve"> </w:t>
      </w:r>
      <w:r>
        <w:rPr>
          <w:b/>
          <w:bCs/>
        </w:rPr>
        <w:t xml:space="preserve">bold, italic, a Headings menu,</w:t>
      </w:r>
      <w:r>
        <w:rPr>
          <w:b/>
          <w:bCs/>
        </w:rPr>
        <w:t xml:space="preserve"> </w:t>
      </w:r>
      <w:r>
        <w:rPr>
          <w:b/>
          <w:bCs/>
        </w:rPr>
        <w:t xml:space="preserve">bullet and numbered lists, quote, code, a link button, an image button, and</w:t>
      </w:r>
      <w:r>
        <w:rPr>
          <w:b/>
          <w:bCs/>
        </w:rPr>
        <w:t xml:space="preserve"> </w:t>
      </w:r>
      <w:r>
        <w:rPr>
          <w:b/>
          <w:bCs/>
        </w:rPr>
        <w:t xml:space="preserve">undo/redo</w:t>
      </w:r>
      <w:r>
        <w:t xml:space="preserve">. Beside it is a one-click</w:t>
      </w:r>
      <w:r>
        <w:t xml:space="preserve"> </w:t>
      </w:r>
      <w:r>
        <w:rPr>
          <w:b/>
          <w:bCs/>
        </w:rPr>
        <w:t xml:space="preserve">live Preview</w:t>
      </w:r>
      <w:r>
        <w:t xml:space="preserve"> </w:t>
      </w:r>
      <w:r>
        <w:t xml:space="preserve">so the writer sees their</w:t>
      </w:r>
      <w:r>
        <w:t xml:space="preserve"> </w:t>
      </w:r>
      <w:r>
        <w:t xml:space="preserve">formatting render as they type. No one has to learn any formatting codes.</w:t>
      </w:r>
    </w:p>
    <w:p>
      <w:pPr>
        <w:pStyle w:val="BodyText"/>
      </w:pPr>
      <w:r>
        <w:t xml:space="preserve">Two deliberate, smaller choices round this out: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Abstract</w:t>
      </w:r>
      <w:r>
        <w:t xml:space="preserve"> </w:t>
      </w:r>
      <w:r>
        <w:t xml:space="preserve">(the short summary) uses a</w:t>
      </w:r>
      <w:r>
        <w:t xml:space="preserve"> </w:t>
      </w:r>
      <w:r>
        <w:rPr>
          <w:i/>
          <w:iCs/>
        </w:rPr>
        <w:t xml:space="preserve">compact</w:t>
      </w:r>
      <w:r>
        <w:t xml:space="preserve"> </w:t>
      </w:r>
      <w:r>
        <w:t xml:space="preserve">version of the same editor —</w:t>
      </w:r>
      <w:r>
        <w:t xml:space="preserve"> </w:t>
      </w:r>
      <w:r>
        <w:t xml:space="preserve">bold, italic, and links only. References and footnotes are intentionally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allowed in the abstract, because a summary is not the place for them. Links in the</w:t>
      </w:r>
      <w:r>
        <w:t xml:space="preserve"> </w:t>
      </w:r>
      <w:r>
        <w:t xml:space="preserve">abstract open in a new window.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App description</w:t>
      </w:r>
      <w:r>
        <w:t xml:space="preserve"> </w:t>
      </w:r>
      <w:r>
        <w:t xml:space="preserve">uses the full editor, the same as an article body.</w:t>
      </w:r>
    </w:p>
    <w:p>
      <w:pPr>
        <w:pStyle w:val="FirstParagraph"/>
      </w:pPr>
      <w:r>
        <w:rPr>
          <w:i/>
          <w:iCs/>
        </w:rPr>
        <w:t xml:space="preserve">See it:</w:t>
      </w:r>
      <w:r>
        <w:t xml:space="preserve"> </w:t>
      </w:r>
      <w:r>
        <w:t xml:space="preserve">open any sample article in the demonstration and you will see the toolbar,</w:t>
      </w:r>
      <w:r>
        <w:t xml:space="preserve"> </w:t>
      </w:r>
      <w:r>
        <w:t xml:space="preserve">the Headings menu, and the live Preview, and you can type into them yourself.</w:t>
      </w:r>
    </w:p>
    <w:bookmarkEnd w:id="28"/>
    <w:bookmarkStart w:id="29" w:name="X02d122ec63f3333f7be0246a64e5d4dc5e43aab"/>
    <w:p>
      <w:pPr>
        <w:pStyle w:val="Heading3"/>
      </w:pPr>
      <w:r>
        <w:t xml:space="preserve">(c) Images and files — accessible and safe by construction</w:t>
      </w:r>
    </w:p>
    <w:p>
      <w:pPr>
        <w:pStyle w:val="FirstParagraph"/>
      </w:pPr>
      <w:r>
        <w:t xml:space="preserve">Adding an image requires</w:t>
      </w:r>
      <w:r>
        <w:t xml:space="preserve"> </w:t>
      </w:r>
      <w:r>
        <w:rPr>
          <w:b/>
          <w:bCs/>
        </w:rPr>
        <w:t xml:space="preserve">alt-text</w:t>
      </w:r>
      <w:r>
        <w:t xml:space="preserve"> </w:t>
      </w:r>
      <w:r>
        <w:t xml:space="preserve">(a short written description a screen reader</w:t>
      </w:r>
      <w:r>
        <w:t xml:space="preserve"> </w:t>
      </w:r>
      <w:r>
        <w:t xml:space="preserve">speaks aloud to a person who cannot see the image — a legal accessibility</w:t>
      </w:r>
      <w:r>
        <w:t xml:space="preserve"> </w:t>
      </w:r>
      <w:r>
        <w:t xml:space="preserve">requirement for a public government site) and allows an optional</w:t>
      </w:r>
      <w:r>
        <w:t xml:space="preserve"> </w:t>
      </w:r>
      <w:r>
        <w:rPr>
          <w:b/>
          <w:bCs/>
        </w:rPr>
        <w:t xml:space="preserve">caption</w:t>
      </w:r>
      <w:r>
        <w:t xml:space="preserve">. The</w:t>
      </w:r>
      <w:r>
        <w:t xml:space="preserve"> </w:t>
      </w:r>
      <w:r>
        <w:t xml:space="preserve">alt-text and caption boxes are right there in the picker, so supplying a description</w:t>
      </w:r>
      <w:r>
        <w:t xml:space="preserve"> </w:t>
      </w:r>
      <w:r>
        <w:t xml:space="preserve">is the natural path, not an afterthought.</w:t>
      </w:r>
    </w:p>
    <w:p>
      <w:pPr>
        <w:pStyle w:val="BodyText"/>
      </w:pPr>
      <w:r>
        <w:t xml:space="preserve">Authors also have a</w:t>
      </w:r>
      <w:r>
        <w:t xml:space="preserve"> </w:t>
      </w:r>
      <w:r>
        <w:rPr>
          <w:b/>
          <w:bCs/>
        </w:rPr>
        <w:t xml:space="preserve">body-image gallery</w:t>
      </w:r>
      <w:r>
        <w:t xml:space="preserve">: upload several images at once, see them</w:t>
      </w:r>
      <w:r>
        <w:t xml:space="preserve"> </w:t>
      </w:r>
      <w:r>
        <w:t xml:space="preserve">as thumbnails in a small panel beside the editor, and click any thumbnail to insert</w:t>
      </w:r>
      <w:r>
        <w:t xml:space="preserve"> </w:t>
      </w:r>
      <w:r>
        <w:t xml:space="preserve">that image at the current cursor position in the article body. This means an author</w:t>
      </w:r>
      <w:r>
        <w:t xml:space="preserve"> </w:t>
      </w:r>
      <w:r>
        <w:t xml:space="preserve">can stage all the images for an article first, then drop them in where they want</w:t>
      </w:r>
      <w:r>
        <w:t xml:space="preserve"> </w:t>
      </w:r>
      <w:r>
        <w:t xml:space="preserve">them — without leaving the editing screen.</w:t>
      </w:r>
    </w:p>
    <w:p>
      <w:pPr>
        <w:pStyle w:val="BodyText"/>
      </w:pPr>
      <w:r>
        <w:t xml:space="preserve">The main report file or data file is a simpler</w:t>
      </w:r>
      <w:r>
        <w:t xml:space="preserve"> </w:t>
      </w:r>
      <w:r>
        <w:rPr>
          <w:b/>
          <w:bCs/>
        </w:rPr>
        <w:t xml:space="preserve">document-or-PDF upload</w:t>
      </w:r>
      <w:r>
        <w:t xml:space="preserve"> </w:t>
      </w:r>
      <w:r>
        <w:t xml:space="preserve">with no</w:t>
      </w:r>
      <w:r>
        <w:t xml:space="preserve"> </w:t>
      </w:r>
      <w:r>
        <w:t xml:space="preserve">alt-text or caption (it's a file to download, not a picture to describe).</w:t>
      </w:r>
    </w:p>
    <w:p>
      <w:pPr>
        <w:pStyle w:val="BodyText"/>
      </w:pPr>
      <w:r>
        <w:t xml:space="preserve">Under the hood, the project holds one line without exception:</w:t>
      </w:r>
      <w:r>
        <w:t xml:space="preserve"> </w:t>
      </w:r>
      <w:r>
        <w:rPr>
          <w:b/>
          <w:bCs/>
        </w:rPr>
        <w:t xml:space="preserve">an image is never</w:t>
      </w:r>
      <w:r>
        <w:rPr>
          <w:b/>
          <w:bCs/>
        </w:rPr>
        <w:t xml:space="preserve"> </w:t>
      </w:r>
      <w:r>
        <w:rPr>
          <w:b/>
          <w:bCs/>
        </w:rPr>
        <w:t xml:space="preserve">stored as a giant block of embedded text.</w:t>
      </w:r>
      <w:r>
        <w:t xml:space="preserve"> </w:t>
      </w:r>
      <w:r>
        <w:t xml:space="preserve">Every image and every file is uploaded</w:t>
      </w:r>
      <w:r>
        <w:t xml:space="preserve"> </w:t>
      </w:r>
      <w:r>
        <w:t xml:space="preserve">once to a shared store and referenced by a lightweight link — which is exactly what</w:t>
      </w:r>
      <w:r>
        <w:t xml:space="preserve"> </w:t>
      </w:r>
      <w:r>
        <w:t xml:space="preserve">the old 2019 tool got wrong, bloating itself with image data. This is the single</w:t>
      </w:r>
      <w:r>
        <w:t xml:space="preserve"> </w:t>
      </w:r>
      <w:r>
        <w:t xml:space="preserve">rule the team treats as non-negotiable, and it is guaranteed by automated tests that</w:t>
      </w:r>
      <w:r>
        <w:t xml:space="preserve"> </w:t>
      </w:r>
      <w:r>
        <w:t xml:space="preserve">stop the build the instant anyone weakens it.</w:t>
      </w:r>
    </w:p>
    <w:p>
      <w:pPr>
        <w:pStyle w:val="BodyText"/>
      </w:pPr>
      <w:r>
        <w:rPr>
          <w:i/>
          <w:iCs/>
        </w:rPr>
        <w:t xml:space="preserve">See it:</w:t>
      </w:r>
      <w:r>
        <w:t xml:space="preserve"> </w:t>
      </w:r>
      <w:r>
        <w:t xml:space="preserve">the picker shows the alt-text and caption fields and the name of the</w:t>
      </w:r>
      <w:r>
        <w:t xml:space="preserve"> </w:t>
      </w:r>
      <w:r>
        <w:t xml:space="preserve">file you selected; the body-image gallery thumbnails are visible in the editing</w:t>
      </w:r>
      <w:r>
        <w:t xml:space="preserve"> </w:t>
      </w:r>
      <w:r>
        <w:t xml:space="preserve">panel when images have been uploaded to an article; the no-bloated-images rule is</w:t>
      </w:r>
      <w:r>
        <w:t xml:space="preserve"> </w:t>
      </w:r>
      <w:r>
        <w:t xml:space="preserve">enforced by a dedicated guard test that runs across all three content types.</w:t>
      </w:r>
    </w:p>
    <w:bookmarkEnd w:id="29"/>
    <w:bookmarkStart w:id="30" w:name="Xd489cb8ef34e8148ec3464a1eeececde17fad12"/>
    <w:p>
      <w:pPr>
        <w:pStyle w:val="Heading3"/>
      </w:pPr>
      <w:r>
        <w:t xml:space="preserve">(d) The save gate — bad or unsafe content can't be saved</w:t>
      </w:r>
    </w:p>
    <w:p>
      <w:pPr>
        <w:pStyle w:val="FirstParagraph"/>
      </w:pPr>
      <w:r>
        <w:t xml:space="preserve">Before anything is written, the Studio checks it. Required fields must be present,</w:t>
      </w:r>
      <w:r>
        <w:t xml:space="preserve"> </w:t>
      </w:r>
      <w:r>
        <w:t xml:space="preserve">values must come from the allowed set, and no forbidden embedded image may sneak in.</w:t>
      </w:r>
      <w:r>
        <w:t xml:space="preserve"> </w:t>
      </w:r>
      <w:r>
        <w:t xml:space="preserve">If something is wrong, the</w:t>
      </w:r>
      <w:r>
        <w:t xml:space="preserve"> </w:t>
      </w:r>
      <w:r>
        <w:rPr>
          <w:b/>
          <w:bCs/>
        </w:rPr>
        <w:t xml:space="preserve">save is blocked</w:t>
      </w:r>
      <w:r>
        <w:t xml:space="preserve"> </w:t>
      </w:r>
      <w:r>
        <w:t xml:space="preserve">and the person is told, in plain</w:t>
      </w:r>
      <w:r>
        <w:t xml:space="preserve"> </w:t>
      </w:r>
      <w:r>
        <w:t xml:space="preserve">terms, what to fix —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anything reaches the content system. This is the</w:t>
      </w:r>
      <w:r>
        <w:t xml:space="preserve"> </w:t>
      </w:r>
      <w:r>
        <w:t xml:space="preserve">guarantee from Section 2 made real, standing directly between a person and a save.</w:t>
      </w:r>
    </w:p>
    <w:p>
      <w:pPr>
        <w:pStyle w:val="BodyText"/>
      </w:pPr>
      <w:r>
        <w:rPr>
          <w:i/>
          <w:iCs/>
        </w:rPr>
        <w:t xml:space="preserve">See it:</w:t>
      </w:r>
      <w:r>
        <w:t xml:space="preserve"> </w:t>
      </w:r>
      <w:r>
        <w:t xml:space="preserve">try to save an incomplete draft in the demonstration and the gate stops</w:t>
      </w:r>
      <w:r>
        <w:t xml:space="preserve"> </w:t>
      </w:r>
      <w:r>
        <w:t xml:space="preserve">you with a plain-language message; the gate's rules are covered by automated tests</w:t>
      </w:r>
      <w:r>
        <w:t xml:space="preserve"> </w:t>
      </w:r>
      <w:r>
        <w:t xml:space="preserve">for every content type.</w:t>
      </w:r>
    </w:p>
    <w:bookmarkEnd w:id="30"/>
    <w:bookmarkStart w:id="31" w:name="Xd2f6e7843bce1d495545347be7e55f0a9f20d71"/>
    <w:p>
      <w:pPr>
        <w:pStyle w:val="Heading3"/>
      </w:pPr>
      <w:r>
        <w:t xml:space="preserve">(e) "Preview as published" — exactly what the public will see</w:t>
      </w:r>
    </w:p>
    <w:p>
      <w:pPr>
        <w:pStyle w:val="FirstParagraph"/>
      </w:pPr>
      <w:r>
        <w:t xml:space="preserve">A "Preview as published" view shows an article</w:t>
      </w:r>
      <w:r>
        <w:t xml:space="preserve"> </w:t>
      </w:r>
      <w:r>
        <w:rPr>
          <w:b/>
          <w:bCs/>
        </w:rPr>
        <w:t xml:space="preserve">exactly as it will appear on the</w:t>
      </w:r>
      <w:r>
        <w:rPr>
          <w:b/>
          <w:bCs/>
        </w:rPr>
        <w:t xml:space="preserve"> </w:t>
      </w:r>
      <w:r>
        <w:rPr>
          <w:b/>
          <w:bCs/>
        </w:rPr>
        <w:t xml:space="preserve">public Research Hub</w:t>
      </w:r>
      <w:r>
        <w:t xml:space="preserve"> </w:t>
      </w:r>
      <w:r>
        <w:t xml:space="preserve">— not roughly, exactly. It uses the same fonts (condensed</w:t>
      </w:r>
      <w:r>
        <w:t xml:space="preserve"> </w:t>
      </w:r>
      <w:r>
        <w:t xml:space="preserve">headings, serif body), shows the bordered abstract, lists all authors, includes a</w:t>
      </w:r>
      <w:r>
        <w:t xml:space="preserve"> </w:t>
      </w:r>
      <w:r>
        <w:t xml:space="preserve">sticky</w:t>
      </w:r>
      <w:r>
        <w:t xml:space="preserve"> </w:t>
      </w:r>
      <w:r>
        <w:rPr>
          <w:b/>
          <w:bCs/>
        </w:rPr>
        <w:t xml:space="preserve">Table of Contents</w:t>
      </w:r>
      <w:r>
        <w:t xml:space="preserve"> </w:t>
      </w:r>
      <w:r>
        <w:t xml:space="preserve">that follows you as you scroll, the end matter</w:t>
      </w:r>
      <w:r>
        <w:t xml:space="preserve"> </w:t>
      </w:r>
      <w:r>
        <w:t xml:space="preserve">(About-the-Authors, Funding Acknowledgment, Suggested Citation), and a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button. This is what staff approve against, so there are no surprises after they</w:t>
      </w:r>
      <w:r>
        <w:t xml:space="preserve"> </w:t>
      </w:r>
      <w:r>
        <w:t xml:space="preserve">sign off.</w:t>
      </w:r>
    </w:p>
    <w:p>
      <w:pPr>
        <w:pStyle w:val="BodyText"/>
      </w:pPr>
      <w:r>
        <w:t xml:space="preserve">Each saved draft also gets a</w:t>
      </w:r>
      <w:r>
        <w:t xml:space="preserve"> </w:t>
      </w:r>
      <w:r>
        <w:rPr>
          <w:b/>
          <w:bCs/>
        </w:rPr>
        <w:t xml:space="preserve">shareable preview link</w:t>
      </w:r>
      <w:r>
        <w:t xml:space="preserve"> </w:t>
      </w:r>
      <w:r>
        <w:t xml:space="preserve">that opens for any signed-in</w:t>
      </w:r>
      <w:r>
        <w:t xml:space="preserve"> </w:t>
      </w:r>
      <w:r>
        <w:t xml:space="preserve">staff member — exactly how a reviewer or a manager opens a specific draft and sees</w:t>
      </w:r>
      <w:r>
        <w:t xml:space="preserve"> </w:t>
      </w:r>
      <w:r>
        <w:t xml:space="preserve">what will publish.</w:t>
      </w:r>
    </w:p>
    <w:p>
      <w:pPr>
        <w:pStyle w:val="BodyText"/>
      </w:pPr>
      <w:r>
        <w:t xml:space="preserve">Two capabilities have joined the preview since this document was first issued: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preview is now its own browser tab.</w:t>
      </w:r>
      <w:r>
        <w:t xml:space="preserve"> </w:t>
      </w:r>
      <w:r>
        <w:t xml:space="preserve">Every preview button opens the draft</w:t>
      </w:r>
      <w:r>
        <w:t xml:space="preserve"> </w:t>
      </w:r>
      <w:r>
        <w:t xml:space="preserve">in one dedicated, reusable tab per document — so the editor and the preview can</w:t>
      </w:r>
      <w:r>
        <w:t xml:space="preserve"> </w:t>
      </w:r>
      <w:r>
        <w:t xml:space="preserve">sit side by side, repeated clicks refresh the same tab instead of piling up</w:t>
      </w:r>
      <w:r>
        <w:t xml:space="preserve"> </w:t>
      </w:r>
      <w:r>
        <w:t xml:space="preserve">copies, and closing the preview returns you to the editor you came from. The</w:t>
      </w:r>
      <w:r>
        <w:t xml:space="preserve"> </w:t>
      </w:r>
      <w:r>
        <w:t xml:space="preserve">preview page doubles as the</w:t>
      </w:r>
      <w:r>
        <w:t xml:space="preserve"> </w:t>
      </w:r>
      <w:r>
        <w:rPr>
          <w:b/>
          <w:bCs/>
        </w:rPr>
        <w:t xml:space="preserve">shareable review link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Word-style reviewer comments on drafts.</w:t>
      </w:r>
      <w:r>
        <w:t xml:space="preserve"> </w:t>
      </w:r>
      <w:r>
        <w:t xml:space="preserve">On the preview, any signed-in</w:t>
      </w:r>
      <w:r>
        <w:t xml:space="preserve"> </w:t>
      </w:r>
      <w:r>
        <w:t xml:space="preserve">reviewer can switch on a highlighter, select a passage (four colors), and attach</w:t>
      </w:r>
      <w:r>
        <w:t xml:space="preserve"> </w:t>
      </w:r>
      <w:r>
        <w:t xml:space="preserve">a threaded comment — reply, resolve, reopen — with the comment cards sitting in</w:t>
      </w:r>
      <w:r>
        <w:t xml:space="preserve"> </w:t>
      </w:r>
      <w:r>
        <w:t xml:space="preserve">the margin level with the highlighted text, exactly like margin comments in</w:t>
      </w:r>
      <w:r>
        <w:t xml:space="preserve"> </w:t>
      </w:r>
      <w:r>
        <w:t xml:space="preserve">Microsoft Word. Highlights are anchored to the quoted text (they survive edits</w:t>
      </w:r>
      <w:r>
        <w:t xml:space="preserve"> </w:t>
      </w:r>
      <w:r>
        <w:t xml:space="preserve">elsewhere in the article; if the quoted passage itself changes, the thread is</w:t>
      </w:r>
      <w:r>
        <w:t xml:space="preserve"> </w:t>
      </w:r>
      <w:r>
        <w:t xml:space="preserve">kept and labeled "text changed" rather than lost). A</w:t>
      </w:r>
      <w:r>
        <w:t xml:space="preserve"> </w:t>
      </w:r>
      <w:r>
        <w:rPr>
          <w:b/>
          <w:bCs/>
        </w:rPr>
        <w:t xml:space="preserve">Clean view</w:t>
      </w:r>
      <w:r>
        <w:t xml:space="preserve"> </w:t>
      </w:r>
      <w:r>
        <w:t xml:space="preserve">toggle shows</w:t>
      </w:r>
      <w:r>
        <w:t xml:space="preserve"> </w:t>
      </w:r>
      <w:r>
        <w:t xml:space="preserve">the plain article. The article text itself is never modified — comments are a</w:t>
      </w:r>
      <w:r>
        <w:t xml:space="preserve"> </w:t>
      </w:r>
      <w:r>
        <w:t xml:space="preserve">pure overlay, and they never affect what publishes.</w:t>
      </w:r>
    </w:p>
    <w:p>
      <w:pPr>
        <w:pStyle w:val="FirstParagraph"/>
      </w:pPr>
      <w:r>
        <w:rPr>
          <w:i/>
          <w:iCs/>
        </w:rPr>
        <w:t xml:space="preserve">See it:</w:t>
      </w:r>
      <w:r>
        <w:t xml:space="preserve"> </w:t>
      </w:r>
      <w:r>
        <w:t xml:space="preserve">open the "Preview as published" view on a sample article in the</w:t>
      </w:r>
      <w:r>
        <w:t xml:space="preserve"> </w:t>
      </w:r>
      <w:r>
        <w:t xml:space="preserve">demonstration — the sticky Table of Contents, the all-authors byline, the end</w:t>
      </w:r>
      <w:r>
        <w:t xml:space="preserve"> </w:t>
      </w:r>
      <w:r>
        <w:t xml:space="preserve">matter, and the Print button are all there; turn on</w:t>
      </w:r>
      <w:r>
        <w:t xml:space="preserve"> </w:t>
      </w:r>
      <w:r>
        <w:rPr>
          <w:b/>
          <w:bCs/>
        </w:rPr>
        <w:t xml:space="preserve">Highlight</w:t>
      </w:r>
      <w:r>
        <w:t xml:space="preserve">, select a</w:t>
      </w:r>
      <w:r>
        <w:t xml:space="preserve"> </w:t>
      </w:r>
      <w:r>
        <w:t xml:space="preserve">sentence, and leave a comment to see the review workflow.</w:t>
      </w:r>
    </w:p>
    <w:bookmarkEnd w:id="31"/>
    <w:bookmarkStart w:id="32" w:name="f-finding-and-managing-content"/>
    <w:p>
      <w:pPr>
        <w:pStyle w:val="Heading3"/>
      </w:pPr>
      <w:r>
        <w:t xml:space="preserve">(f) Finding and managing content</w:t>
      </w:r>
    </w:p>
    <w:p>
      <w:pPr>
        <w:pStyle w:val="Compact"/>
        <w:numPr>
          <w:ilvl w:val="0"/>
          <w:numId w:val="1006"/>
        </w:numPr>
      </w:pPr>
      <w:r>
        <w:t xml:space="preserve">Content lists open as</w:t>
      </w:r>
      <w:r>
        <w:t xml:space="preserve"> </w:t>
      </w:r>
      <w:r>
        <w:rPr>
          <w:b/>
          <w:bCs/>
        </w:rPr>
        <w:t xml:space="preserve">visual cards</w:t>
      </w:r>
      <w:r>
        <w:t xml:space="preserve"> </w:t>
      </w:r>
      <w:r>
        <w:t xml:space="preserve">(the default): each item's artwork with a</w:t>
      </w:r>
      <w:r>
        <w:t xml:space="preserve"> </w:t>
      </w:r>
      <w:r>
        <w:t xml:space="preserve">green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/ red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badge riding the image corner, the title,</w:t>
      </w:r>
      <w:r>
        <w:t xml:space="preserve"> </w:t>
      </w:r>
      <w:r>
        <w:t xml:space="preserve">date, type, authors, and a clean text excerpt — plus the same Edit / Preview /</w:t>
      </w:r>
      <w:r>
        <w:t xml:space="preserve"> </w:t>
      </w:r>
      <w:r>
        <w:t xml:space="preserve">Publish tools as before. A</w:t>
      </w:r>
      <w:r>
        <w:t xml:space="preserve"> </w:t>
      </w:r>
      <w:r>
        <w:rPr>
          <w:b/>
          <w:bCs/>
        </w:rPr>
        <w:t xml:space="preserve">Cards / List</w:t>
      </w:r>
      <w:r>
        <w:t xml:space="preserve"> </w:t>
      </w:r>
      <w:r>
        <w:t xml:space="preserve">toggle switches to the original</w:t>
      </w:r>
      <w:r>
        <w:t xml:space="preserve"> </w:t>
      </w:r>
      <w:r>
        <w:t xml:space="preserve">columnar table (Date · Title · Author(s) · Status), and the choice is remembered</w:t>
      </w:r>
      <w:r>
        <w:t xml:space="preserve"> </w:t>
      </w:r>
      <w:r>
        <w:t xml:space="preserve">per browser. Articles also get a</w:t>
      </w:r>
      <w:r>
        <w:t xml:space="preserve"> </w:t>
      </w:r>
      <w:r>
        <w:rPr>
          <w:b/>
          <w:bCs/>
        </w:rPr>
        <w:t xml:space="preserve">Type filter</w:t>
      </w:r>
      <w:r>
        <w:t xml:space="preserve"> </w:t>
      </w:r>
      <w:r>
        <w:t xml:space="preserve">that sweeps the whole library,</w:t>
      </w:r>
      <w:r>
        <w:t xml:space="preserve"> </w:t>
      </w:r>
      <w:r>
        <w:t xml:space="preserve">not just the visible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One-click "Add sample article / app / dataset"</w:t>
      </w:r>
      <w:r>
        <w:t xml:space="preserve"> </w:t>
      </w:r>
      <w:r>
        <w:t xml:space="preserve">buttons (local development</w:t>
      </w:r>
      <w:r>
        <w:t xml:space="preserve"> </w:t>
      </w:r>
      <w:r>
        <w:t xml:space="preserve">only) instantly fill in a complete, realistic draft, so the tool can be</w:t>
      </w:r>
      <w:r>
        <w:t xml:space="preserve"> </w:t>
      </w:r>
      <w:r>
        <w:t xml:space="preserve">demonstrated on demand without typing one out by hand.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Light and dark mode</w:t>
      </w:r>
      <w:r>
        <w:t xml:space="preserve"> </w:t>
      </w:r>
      <w:r>
        <w:t xml:space="preserve">(it defaults to light; dark is opt-in) with the official</w:t>
      </w:r>
      <w:r>
        <w:t xml:space="preserve"> </w:t>
      </w:r>
      <w:r>
        <w:t xml:space="preserve">ICJIA logo in the header — measured</w:t>
      </w:r>
      <w:r>
        <w:t xml:space="preserve"> </w:t>
      </w:r>
      <w:r>
        <w:rPr>
          <w:b/>
          <w:bCs/>
        </w:rPr>
        <w:t xml:space="preserve">WCAG 2.1 AA accessible in both</w:t>
      </w:r>
      <w:r>
        <w:t xml:space="preserve"> </w:t>
      </w:r>
      <w:r>
        <w:t xml:space="preserve">(zero</w:t>
      </w:r>
      <w:r>
        <w:t xml:space="preserve"> </w:t>
      </w:r>
      <w:r>
        <w:t xml:space="preserve">automated-checker violations). The theme toggle is the last button in the</w:t>
      </w:r>
      <w:r>
        <w:t xml:space="preserve"> </w:t>
      </w:r>
      <w:r>
        <w:t xml:space="preserve">navigation.</w:t>
      </w:r>
    </w:p>
    <w:p>
      <w:pPr>
        <w:pStyle w:val="Compact"/>
        <w:numPr>
          <w:ilvl w:val="0"/>
          <w:numId w:val="1006"/>
        </w:numPr>
      </w:pPr>
      <w:r>
        <w:t xml:space="preserve">A first-run, skippable</w:t>
      </w:r>
      <w:r>
        <w:t xml:space="preserve"> </w:t>
      </w:r>
      <w:r>
        <w:rPr>
          <w:b/>
          <w:bCs/>
        </w:rPr>
        <w:t xml:space="preserve">guided tour</w:t>
      </w:r>
      <w:r>
        <w:t xml:space="preserve"> </w:t>
      </w:r>
      <w:r>
        <w:t xml:space="preserve">spotlights the main controls</w:t>
      </w:r>
      <w:r>
        <w:t xml:space="preserve"> </w:t>
      </w:r>
      <w:r>
        <w:t xml:space="preserve">(role-aware: editors also get the Publish-queue step) and can be replayed</w:t>
      </w:r>
      <w:r>
        <w:t xml:space="preserve"> </w:t>
      </w:r>
      <w:r>
        <w:t xml:space="preserve">anytime from</w:t>
      </w:r>
      <w:r>
        <w:t xml:space="preserve"> </w:t>
      </w:r>
      <w:r>
        <w:rPr>
          <w:b/>
          <w:bCs/>
        </w:rPr>
        <w:t xml:space="preserve">Tour</w:t>
      </w:r>
      <w:r>
        <w:t xml:space="preserve"> </w:t>
      </w:r>
      <w:r>
        <w:t xml:space="preserve">in the top navigation.</w:t>
      </w:r>
    </w:p>
    <w:p>
      <w:pPr>
        <w:pStyle w:val="FirstParagraph"/>
      </w:pPr>
      <w:r>
        <w:rPr>
          <w:i/>
          <w:iCs/>
        </w:rPr>
        <w:t xml:space="preserve">See it:</w:t>
      </w:r>
      <w:r>
        <w:t xml:space="preserve"> </w:t>
      </w:r>
      <w:r>
        <w:t xml:space="preserve">all three are visible the moment you sign in to the demonstration — the</w:t>
      </w:r>
      <w:r>
        <w:t xml:space="preserve"> </w:t>
      </w:r>
      <w:r>
        <w:t xml:space="preserve">sortable list, the sample buttons, and the theme toggle.</w:t>
      </w:r>
    </w:p>
    <w:bookmarkEnd w:id="32"/>
    <w:bookmarkStart w:id="33" w:name="X4e50cffaa6d6162e7aa388c9cb661fa87b6982d"/>
    <w:p>
      <w:pPr>
        <w:pStyle w:val="Heading3"/>
      </w:pPr>
      <w:r>
        <w:t xml:space="preserve">(g) A self-contained public demo for safe demonstrations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public demo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https://studio-2026.netlify.app</w:t>
        </w:r>
      </w:hyperlink>
      <w:r>
        <w:t xml:space="preserve">) is a fully self-contained</w:t>
      </w:r>
      <w:r>
        <w:t xml:space="preserve"> </w:t>
      </w:r>
      <w:r>
        <w:t xml:space="preserve">build of the real tool:</w:t>
      </w:r>
      <w:r>
        <w:t xml:space="preserve"> </w:t>
      </w:r>
      <w:r>
        <w:rPr>
          <w:b/>
          <w:bCs/>
        </w:rPr>
        <w:t xml:space="preserve">210 full-length sample articles</w:t>
      </w:r>
      <w:r>
        <w:t xml:space="preserve"> </w:t>
      </w:r>
      <w:r>
        <w:t xml:space="preserve">— each with complete</w:t>
      </w:r>
      <w:r>
        <w:t xml:space="preserve"> </w:t>
      </w:r>
      <w:r>
        <w:t xml:space="preserve">sections, figures, and working footnote references — plus 40 apps and 40 datasets,</w:t>
      </w:r>
      <w:r>
        <w:t xml:space="preserve"> </w:t>
      </w:r>
      <w:r>
        <w:t xml:space="preserve">held in memory, fully clickable for editing, previewing, commenting, and (as</w:t>
      </w:r>
      <w:r>
        <w:t xml:space="preserve"> </w:t>
      </w:r>
      <w:r>
        <w:t xml:space="preserve">Editor) publishing, that</w:t>
      </w:r>
      <w:r>
        <w:t xml:space="preserve"> </w:t>
      </w:r>
      <w:r>
        <w:rPr>
          <w:b/>
          <w:bCs/>
        </w:rPr>
        <w:t xml:space="preserve">never save anything to any live system</w:t>
      </w:r>
      <w:r>
        <w:t xml:space="preserve">. A visitor</w:t>
      </w:r>
      <w:r>
        <w:t xml:space="preserve"> </w:t>
      </w:r>
      <w:r>
        <w:t xml:space="preserve">enters as an</w:t>
      </w:r>
      <w:r>
        <w:t xml:space="preserve"> </w:t>
      </w:r>
      <w:r>
        <w:rPr>
          <w:b/>
          <w:bCs/>
        </w:rPr>
        <w:t xml:space="preserve">Author</w:t>
      </w:r>
      <w:r>
        <w:t xml:space="preserve"> </w:t>
      </w:r>
      <w:r>
        <w:t xml:space="preserve">or an</w:t>
      </w:r>
      <w:r>
        <w:t xml:space="preserve"> </w:t>
      </w:r>
      <w:r>
        <w:rPr>
          <w:b/>
          <w:bCs/>
        </w:rPr>
        <w:t xml:space="preserve">Editor</w:t>
      </w:r>
      <w:r>
        <w:t xml:space="preserve"> </w:t>
      </w:r>
      <w:r>
        <w:t xml:space="preserve">to compare both views — the Author never</w:t>
      </w:r>
      <w:r>
        <w:t xml:space="preserve"> </w:t>
      </w:r>
      <w:r>
        <w:t xml:space="preserve">even sees a Publish control. Every word in the demo is fake: lorem ipsum body text</w:t>
      </w:r>
      <w:r>
        <w:t xml:space="preserve"> </w:t>
      </w:r>
      <w:r>
        <w:t xml:space="preserve">and made-up names. No real ICJIA person, topic, grant, or finding is ever shown on</w:t>
      </w:r>
      <w:r>
        <w:t xml:space="preserve"> </w:t>
      </w:r>
      <w:r>
        <w:t xml:space="preserve">a demo screen.</w:t>
      </w:r>
    </w:p>
    <w:p>
      <w:pPr>
        <w:pStyle w:val="BodyText"/>
      </w:pPr>
      <w:r>
        <w:t xml:space="preserve">The isolation has been independently audited (twice) and holds</w:t>
      </w:r>
      <w:r>
        <w:t xml:space="preserve"> </w:t>
      </w:r>
      <w:r>
        <w:rPr>
          <w:b/>
          <w:bCs/>
        </w:rPr>
        <w:t xml:space="preserve">three layers</w:t>
      </w:r>
      <w:r>
        <w:rPr>
          <w:b/>
          <w:bCs/>
        </w:rPr>
        <w:t xml:space="preserve"> </w:t>
      </w:r>
      <w:r>
        <w:rPr>
          <w:b/>
          <w:bCs/>
        </w:rPr>
        <w:t xml:space="preserve">deep</w:t>
      </w:r>
      <w:r>
        <w:t xml:space="preserve">: the demo build serves only in-memory content, every write is hard-blocked</w:t>
      </w:r>
      <w:r>
        <w:t xml:space="preserve"> </w:t>
      </w:r>
      <w:r>
        <w:t xml:space="preserve">in code before any network call, and the demo's browser security policy makes the</w:t>
      </w:r>
      <w:r>
        <w:t xml:space="preserve"> </w:t>
      </w:r>
      <w:r>
        <w:t xml:space="preserve">real backend</w:t>
      </w:r>
      <w:r>
        <w:t xml:space="preserve"> </w:t>
      </w:r>
      <w:r>
        <w:rPr>
          <w:b/>
          <w:bCs/>
        </w:rPr>
        <w:t xml:space="preserve">unreachable even if every in-page guard were bypassed</w:t>
      </w:r>
      <w:r>
        <w:t xml:space="preserve">. It ships</w:t>
      </w:r>
      <w:r>
        <w:t xml:space="preserve"> </w:t>
      </w:r>
      <w:r>
        <w:t xml:space="preserve">no secrets and no real server address. That is why it can sit on a public URL.</w:t>
      </w:r>
      <w:r>
        <w:t xml:space="preserve"> </w:t>
      </w:r>
      <w:r>
        <w:t xml:space="preserve">(The separate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shortcut remains a local developer convenience;</w:t>
      </w:r>
      <w:r>
        <w:t xml:space="preserve"> </w:t>
      </w:r>
      <w:r>
        <w:t xml:space="preserve">in a real production build neither path can activate — see Sections 4–6.)</w:t>
      </w:r>
    </w:p>
    <w:p>
      <w:pPr>
        <w:pStyle w:val="BodyText"/>
      </w:pPr>
      <w:r>
        <w:rPr>
          <w:i/>
          <w:iCs/>
        </w:rPr>
        <w:t xml:space="preserve">See it:</w:t>
      </w:r>
      <w:r>
        <w:t xml:space="preserve"> </w:t>
      </w:r>
      <w:r>
        <w:t xml:space="preserve">this is the demonstration you have been using to check every other item.</w:t>
      </w:r>
      <w:r>
        <w:t xml:space="preserve"> </w:t>
      </w:r>
      <w:r>
        <w:t xml:space="preserve">Open any sample article and you will see full multi-section body text, figures, and</w:t>
      </w:r>
      <w:r>
        <w:t xml:space="preserve"> </w:t>
      </w:r>
      <w:r>
        <w:t xml:space="preserve">footnotes — all entirely fabricated.</w:t>
      </w:r>
    </w:p>
    <w:bookmarkEnd w:id="33"/>
    <w:bookmarkStart w:id="34" w:name="h-built-but-waiting-to-be-switched-on"/>
    <w:p>
      <w:pPr>
        <w:pStyle w:val="Heading3"/>
      </w:pPr>
      <w:r>
        <w:t xml:space="preserve">(h) Built but waiting to be switched on</w:t>
      </w:r>
    </w:p>
    <w:p>
      <w:pPr>
        <w:pStyle w:val="FirstParagraph"/>
      </w:pPr>
      <w:r>
        <w:t xml:space="preserve">Three capabilities are</w:t>
      </w:r>
      <w:r>
        <w:t xml:space="preserve"> </w:t>
      </w:r>
      <w:r>
        <w:rPr>
          <w:b/>
          <w:bCs/>
        </w:rPr>
        <w:t xml:space="preserve">fully built and documented</w:t>
      </w:r>
      <w:r>
        <w:t xml:space="preserve"> </w:t>
      </w:r>
      <w:r>
        <w:t xml:space="preserve">but depend on a setup step</w:t>
      </w:r>
      <w:r>
        <w:t xml:space="preserve"> </w:t>
      </w:r>
      <w:r>
        <w:t xml:space="preserve">that only Research &amp; Analysis can perform, so they are described here as built and</w:t>
      </w:r>
      <w:r>
        <w:t xml:space="preserve"> </w:t>
      </w:r>
      <w:r>
        <w:t xml:space="preserve">listed again in Section 4 with the owner of the remaining step: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First-login onboarding.</w:t>
      </w:r>
      <w:r>
        <w:t xml:space="preserve"> </w:t>
      </w:r>
      <w:r>
        <w:t xml:space="preserve">The first time an author signs in, the Studio asks for</w:t>
      </w:r>
      <w:r>
        <w:t xml:space="preserve"> </w:t>
      </w:r>
      <w:r>
        <w:t xml:space="preserve">a short profile — chiefly who their reviewer is, and their ICJIA center. The code</w:t>
      </w:r>
      <w:r>
        <w:t xml:space="preserve"> </w:t>
      </w:r>
      <w:r>
        <w:t xml:space="preserve">is built and, importantly,</w:t>
      </w:r>
      <w:r>
        <w:t xml:space="preserve"> </w:t>
      </w:r>
      <w:r>
        <w:rPr>
          <w:b/>
          <w:bCs/>
        </w:rPr>
        <w:t xml:space="preserve">safe in the meantime</w:t>
      </w:r>
      <w:r>
        <w:t xml:space="preserve">: until Research &amp; Analysis</w:t>
      </w:r>
      <w:r>
        <w:t xml:space="preserve"> </w:t>
      </w:r>
      <w:r>
        <w:t xml:space="preserve">creates the matching storage type in the content system, onboarding stays</w:t>
      </w:r>
      <w:r>
        <w:t xml:space="preserve"> </w:t>
      </w:r>
      <w:r>
        <w:rPr>
          <w:i/>
          <w:iCs/>
        </w:rPr>
        <w:t xml:space="preserve">dormant</w:t>
      </w:r>
      <w:r>
        <w:t xml:space="preserve"> </w:t>
      </w:r>
      <w:r>
        <w:t xml:space="preserve">and the rest of the Studio works normally; the moment the type exists,</w:t>
      </w:r>
      <w:r>
        <w:t xml:space="preserve"> </w:t>
      </w:r>
      <w:r>
        <w:t xml:space="preserve">onboarding turns on automatically. It cannot lock anyone out by being half-finished.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Publish + review-request email.</w:t>
      </w:r>
      <w:r>
        <w:t xml:space="preserve"> </w:t>
      </w:r>
      <w:r>
        <w:t xml:space="preserve">A "Publish" action, plus a button that emails a</w:t>
      </w:r>
      <w:r>
        <w:t xml:space="preserve"> </w:t>
      </w:r>
      <w:r>
        <w:t xml:space="preserve">reviewer a link to the exact preview of a draft, are built. The email sends through</w:t>
      </w:r>
      <w:r>
        <w:t xml:space="preserve"> </w:t>
      </w:r>
      <w:r>
        <w:rPr>
          <w:b/>
          <w:bCs/>
        </w:rPr>
        <w:t xml:space="preserve">Mailgun</w:t>
      </w:r>
      <w:r>
        <w:t xml:space="preserve"> </w:t>
      </w:r>
      <w:r>
        <w:t xml:space="preserve">(an email-delivery service) once its keys are supplied.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Automatic public-site rebuild on publish.</w:t>
      </w:r>
      <w:r>
        <w:t xml:space="preserve"> </w:t>
      </w:r>
      <w:r>
        <w:t xml:space="preserve">When content is published, the public</w:t>
      </w:r>
      <w:r>
        <w:t xml:space="preserve"> </w:t>
      </w:r>
      <w:r>
        <w:t xml:space="preserve">Research Hub rebuilds itself with the new content (a one-time configuration that</w:t>
      </w:r>
      <w:r>
        <w:t xml:space="preserve"> </w:t>
      </w:r>
      <w:r>
        <w:t xml:space="preserve">connects the content system to the public site's hosting). The trigger is built and</w:t>
      </w:r>
      <w:r>
        <w:t xml:space="preserve"> </w:t>
      </w:r>
      <w:r>
        <w:t xml:space="preserve">documented; it is switched on by setting one connection in the content system.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Shared reviewer comments.</w:t>
      </w:r>
      <w:r>
        <w:t xml:space="preserve"> </w:t>
      </w:r>
      <w:r>
        <w:t xml:space="preserve">The Word-style draft comments work fully today,</w:t>
      </w:r>
      <w:r>
        <w:t xml:space="preserve"> </w:t>
      </w:r>
      <w:r>
        <w:t xml:space="preserve">stored per browser (right for the demo weeks). The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version — where two</w:t>
      </w:r>
      <w:r>
        <w:t xml:space="preserve"> </w:t>
      </w:r>
      <w:r>
        <w:t xml:space="preserve">reviewers on different machines see each other's threads — is also fully built</w:t>
      </w:r>
      <w:r>
        <w:t xml:space="preserve"> </w:t>
      </w:r>
      <w:r>
        <w:t xml:space="preserve">and tested, ships dormant, and switches itself on for real signed-in sessions the</w:t>
      </w:r>
      <w:r>
        <w:t xml:space="preserve"> </w:t>
      </w:r>
      <w:r>
        <w:t xml:space="preserve">moment Research &amp; Analysis installs the ready-made</w:t>
      </w:r>
      <w:r>
        <w:t xml:space="preserve"> </w:t>
      </w:r>
      <w:r>
        <w:rPr>
          <w:rStyle w:val="VerbatimChar"/>
        </w:rPr>
        <w:t xml:space="preserve">review-annotation</w:t>
      </w:r>
      <w:r>
        <w:t xml:space="preserve"> </w:t>
      </w:r>
      <w:r>
        <w:t xml:space="preserve">storage</w:t>
      </w:r>
      <w:r>
        <w:t xml:space="preserve"> </w:t>
      </w:r>
      <w:r>
        <w:t xml:space="preserve">type (a drop-in folder with its own install guide,</w:t>
      </w:r>
      <w:r>
        <w:t xml:space="preserve"> </w:t>
      </w:r>
      <w:r>
        <w:rPr>
          <w:rStyle w:val="VerbatimChar"/>
        </w:rPr>
        <w:t xml:space="preserve">deploy/strapi/review-annotation/</w:t>
      </w:r>
      <w:r>
        <w:t xml:space="preserve">).</w:t>
      </w:r>
    </w:p>
    <w:bookmarkEnd w:id="34"/>
    <w:bookmarkStart w:id="35" w:name="status-at-a-glance"/>
    <w:p>
      <w:pPr>
        <w:pStyle w:val="Heading3"/>
      </w:pPr>
      <w:r>
        <w:t xml:space="preserve">Status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it gives 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with real roles (no self-signup)</w:t>
            </w:r>
          </w:p>
        </w:tc>
        <w:tc>
          <w:tcPr/>
          <w:p>
            <w:pPr>
              <w:pStyle w:val="Compact"/>
            </w:pPr>
            <w:r>
              <w:t xml:space="preserve">Who-can-publish enforced by real ICJIA roles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Create/edit Articles, Apps, Datasets</w:t>
            </w:r>
          </w:p>
        </w:tc>
        <w:tc>
          <w:tcPr/>
          <w:p>
            <w:pPr>
              <w:pStyle w:val="Compact"/>
            </w:pPr>
            <w:r>
              <w:t xml:space="preserve">Structured private drafts for all three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 editor + toolbar + live Preview</w:t>
            </w:r>
          </w:p>
        </w:tc>
        <w:tc>
          <w:tcPr/>
          <w:p>
            <w:pPr>
              <w:pStyle w:val="Compact"/>
            </w:pPr>
            <w:r>
              <w:t xml:space="preserve">Friendly writing; no formatting codes to learn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 abstract editor</w:t>
            </w:r>
          </w:p>
        </w:tc>
        <w:tc>
          <w:tcPr/>
          <w:p>
            <w:pPr>
              <w:pStyle w:val="Compact"/>
            </w:pPr>
            <w:r>
              <w:t xml:space="preserve">Inline formatting only; no stray footnotes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Accessible image uploads (alt-text required)</w:t>
            </w:r>
          </w:p>
        </w:tc>
        <w:tc>
          <w:tcPr/>
          <w:p>
            <w:pPr>
              <w:pStyle w:val="Compact"/>
            </w:pPr>
            <w:r>
              <w:t xml:space="preserve">Accessible by default; optional captions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Body-image gallery (thumbnails → insert)</w:t>
            </w:r>
          </w:p>
        </w:tc>
        <w:tc>
          <w:tcPr/>
          <w:p>
            <w:pPr>
              <w:pStyle w:val="Compact"/>
            </w:pPr>
            <w:r>
              <w:t xml:space="preserve">Stage multiple images, click to insert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Media-library picker (browse ~20 newest, search, upload tab)</w:t>
            </w:r>
          </w:p>
        </w:tc>
        <w:tc>
          <w:tcPr/>
          <w:p>
            <w:pPr>
              <w:pStyle w:val="Compact"/>
            </w:pPr>
            <w:r>
              <w:t xml:space="preserve">Reuse existing library images; alt write-back for alt-less picks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  <w:r>
              <w:t xml:space="preserve"> </w:t>
            </w:r>
            <w:r>
              <w:t xml:space="preserve">(v0.5.0)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Document/PDF file upload</w:t>
            </w:r>
          </w:p>
        </w:tc>
        <w:tc>
          <w:tcPr/>
          <w:p>
            <w:pPr>
              <w:pStyle w:val="Compact"/>
            </w:pPr>
            <w:r>
              <w:t xml:space="preserve">Simple report-file attachment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No-bloated-images rule</w:t>
            </w:r>
          </w:p>
        </w:tc>
        <w:tc>
          <w:tcPr/>
          <w:p>
            <w:pPr>
              <w:pStyle w:val="Compact"/>
            </w:pPr>
            <w:r>
              <w:t xml:space="preserve">Images never stored as embedded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gate</w:t>
            </w:r>
          </w:p>
        </w:tc>
        <w:tc>
          <w:tcPr/>
          <w:p>
            <w:pPr>
              <w:pStyle w:val="Compact"/>
            </w:pPr>
            <w:r>
              <w:t xml:space="preserve">Invalid or unsafe content can't be saved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Unsaved-work guard (leave warning, 30 s local backup, restore banner)</w:t>
            </w:r>
          </w:p>
        </w:tc>
        <w:tc>
          <w:tcPr/>
          <w:p>
            <w:pPr>
              <w:pStyle w:val="Compact"/>
            </w:pPr>
            <w:r>
              <w:t xml:space="preserve">Authors can't silently lose in-progress 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  <w:r>
              <w:t xml:space="preserve"> </w:t>
            </w:r>
            <w:r>
              <w:t xml:space="preserve">(v0.6.0)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Edit-conflict detection (save-time check, warn and choose)</w:t>
            </w:r>
          </w:p>
        </w:tc>
        <w:tc>
          <w:tcPr/>
          <w:p>
            <w:pPr>
              <w:pStyle w:val="Compact"/>
            </w:pPr>
            <w:r>
              <w:t xml:space="preserve">Two editors can no longer silently overwrite each other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  <w:r>
              <w:t xml:space="preserve"> </w:t>
            </w:r>
            <w:r>
              <w:t xml:space="preserve">(v0.8.0)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"Preview as published" (TOC, end matter, Print)</w:t>
            </w:r>
          </w:p>
        </w:tc>
        <w:tc>
          <w:tcPr/>
          <w:p>
            <w:pPr>
              <w:pStyle w:val="Compact"/>
            </w:pPr>
            <w:r>
              <w:t xml:space="preserve">Exactly what the public will see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Tab-only preview + shareable per-draft link</w:t>
            </w:r>
          </w:p>
        </w:tc>
        <w:tc>
          <w:tcPr/>
          <w:p>
            <w:pPr>
              <w:pStyle w:val="Compact"/>
            </w:pPr>
            <w:r>
              <w:t xml:space="preserve">Editor and preview side by side; reviewers open a draft directly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Word-style reviewer comments on drafts</w:t>
            </w:r>
          </w:p>
        </w:tc>
        <w:tc>
          <w:tcPr/>
          <w:p>
            <w:pPr>
              <w:pStyle w:val="Compact"/>
            </w:pPr>
            <w:r>
              <w:t xml:space="preserve">Highlight a passage, comment, reply, resolve — a pure overlay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  <w:r>
              <w:t xml:space="preserve"> </w:t>
            </w:r>
            <w:r>
              <w:t xml:space="preserve">(per-browser today; shared storage dormant until R&amp;A installs the type)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Card-view content lists (+ table toggle, type filter)</w:t>
            </w:r>
          </w:p>
        </w:tc>
        <w:tc>
          <w:tcPr/>
          <w:p>
            <w:pPr>
              <w:pStyle w:val="Compact"/>
            </w:pPr>
            <w:r>
              <w:t xml:space="preserve">Find and track every item at a glance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search on content lists (debounced, whole-library)</w:t>
            </w:r>
          </w:p>
        </w:tc>
        <w:tc>
          <w:tcPr/>
          <w:p>
            <w:pPr>
              <w:pStyle w:val="Compact"/>
            </w:pPr>
            <w:r>
              <w:t xml:space="preserve">Find any item by title — 236 real articles arrive at launch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  <w:r>
              <w:t xml:space="preserve"> </w:t>
            </w:r>
            <w:r>
              <w:t xml:space="preserve">(v0.7.0)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Guided onboarding tour</w:t>
            </w:r>
          </w:p>
        </w:tc>
        <w:tc>
          <w:tcPr/>
          <w:p>
            <w:pPr>
              <w:pStyle w:val="Compact"/>
            </w:pPr>
            <w:r>
              <w:t xml:space="preserve">First-run walkthrough; replay anytime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One-click sample article / app / dataset (local dev)</w:t>
            </w:r>
          </w:p>
        </w:tc>
        <w:tc>
          <w:tcPr/>
          <w:p>
            <w:pPr>
              <w:pStyle w:val="Compact"/>
            </w:pPr>
            <w:r>
              <w:t xml:space="preserve">Demonstrate on demand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Light/dark mode + ICJIA logo (WCAG 2.1 AA, both)</w:t>
            </w:r>
          </w:p>
        </w:tc>
        <w:tc>
          <w:tcPr/>
          <w:p>
            <w:pPr>
              <w:pStyle w:val="Compact"/>
            </w:pPr>
            <w:r>
              <w:t xml:space="preserve">Comfortable, on-brand, accessible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demo with Author/Editor entry</w:t>
            </w:r>
          </w:p>
        </w:tc>
        <w:tc>
          <w:tcPr/>
          <w:p>
            <w:pPr>
              <w:pStyle w:val="Compact"/>
            </w:pPr>
            <w:r>
              <w:t xml:space="preserve">210 phony articles + 40 apps + 40 datasets; zero live reach —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https://studio-2026.netlify.app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&amp; audited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integration (automated checks per change)</w:t>
            </w:r>
          </w:p>
        </w:tc>
        <w:tc>
          <w:tcPr/>
          <w:p>
            <w:pPr>
              <w:pStyle w:val="Compact"/>
            </w:pPr>
            <w:r>
              <w:t xml:space="preserve">Typecheck + all 677 tests + both builds on every push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First-login onboarding</w:t>
            </w:r>
          </w:p>
        </w:tc>
        <w:tc>
          <w:tcPr/>
          <w:p>
            <w:pPr>
              <w:pStyle w:val="Compact"/>
            </w:pPr>
            <w:r>
              <w:t xml:space="preserve">Capture a new author's reviewer &amp; center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Built; dormant until R&amp;A creates the storage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+ review-request email (Mailgun)</w:t>
            </w:r>
          </w:p>
        </w:tc>
        <w:tc>
          <w:tcPr/>
          <w:p>
            <w:pPr>
              <w:pStyle w:val="Compact"/>
            </w:pPr>
            <w:r>
              <w:t xml:space="preserve">One-step publish; notify a reviewer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Built; awaits R&amp;A's email keys &amp; live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rebuild of the public site on publish</w:t>
            </w:r>
          </w:p>
        </w:tc>
        <w:tc>
          <w:tcPr/>
          <w:p>
            <w:pPr>
              <w:pStyle w:val="Compact"/>
            </w:pPr>
            <w:r>
              <w:t xml:space="preserve">New content appears publicly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Built; awaits R&amp;A wiring the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reviewer comments (cross-device)</w:t>
            </w:r>
          </w:p>
        </w:tc>
        <w:tc>
          <w:tcPr/>
          <w:p>
            <w:pPr>
              <w:pStyle w:val="Compact"/>
            </w:pPr>
            <w:r>
              <w:t xml:space="preserve">Two reviewers see each other's threads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Built; dormant until R&amp;A installs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review-annotation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X1be500f578726e7783fa9c4868f10502fa29830"/>
    <w:p>
      <w:pPr>
        <w:pStyle w:val="Heading2"/>
      </w:pPr>
      <w:r>
        <w:t xml:space="preserve">4. What's still ahead</w:t>
      </w:r>
    </w:p>
    <w:p>
      <w:pPr>
        <w:pStyle w:val="FirstParagraph"/>
      </w:pPr>
      <w:r>
        <w:t xml:space="preserve">Here is the honest part. The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are built (Section 3). What remains is</w:t>
      </w:r>
      <w:r>
        <w:t xml:space="preserve"> </w:t>
      </w:r>
      <w:r>
        <w:t xml:space="preserve">almost entirely</w:t>
      </w:r>
      <w:r>
        <w:t xml:space="preserve"> </w:t>
      </w:r>
      <w:r>
        <w:rPr>
          <w:b/>
          <w:bCs/>
        </w:rPr>
        <w:t xml:space="preserve">setup that only ICJIA's Research &amp; Analysis (R&amp;A) unit can do</w:t>
      </w:r>
      <w:r>
        <w:t xml:space="preserve">,</w:t>
      </w:r>
      <w:r>
        <w:t xml:space="preserve"> </w:t>
      </w:r>
      <w:r>
        <w:t xml:space="preserve">plus a final dress rehearsal and one piece of cleanup before launch. None of it is</w:t>
      </w:r>
      <w:r>
        <w:t xml:space="preserve"> </w:t>
      </w:r>
      <w:r>
        <w:t xml:space="preserve">new feature-building; it is connecting the finished tool to ICJIA's own live</w:t>
      </w:r>
      <w:r>
        <w:t xml:space="preserve"> </w:t>
      </w:r>
      <w:r>
        <w:t xml:space="preserve">services. Each step below names</w:t>
      </w:r>
      <w:r>
        <w:t xml:space="preserve"> </w:t>
      </w:r>
      <w:r>
        <w:rPr>
          <w:b/>
          <w:bCs/>
        </w:rPr>
        <w:t xml:space="preserve">who does it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Remaining step</w:t>
            </w:r>
          </w:p>
        </w:tc>
        <w:tc>
          <w:tcPr/>
          <w:p>
            <w:pPr>
              <w:pStyle w:val="Compact"/>
            </w:pPr>
            <w:r>
              <w:t xml:space="preserve">Who does it</w:t>
            </w:r>
          </w:p>
        </w:tc>
        <w:tc>
          <w:tcPr/>
          <w:p>
            <w:pPr>
              <w:pStyle w:val="Compact"/>
            </w:pPr>
            <w:r>
              <w:t xml:space="preserve">Why it can't be done yet by the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studio-profile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storage type</w:t>
            </w:r>
            <w:r>
              <w:t xml:space="preserve"> </w:t>
            </w:r>
            <w:r>
              <w:t xml:space="preserve">in the content system (this is the one piece that</w:t>
            </w:r>
            <w:r>
              <w:t xml:space="preserve"> </w:t>
            </w:r>
            <w:r>
              <w:rPr>
                <w:i/>
                <w:iCs/>
              </w:rPr>
              <w:t xml:space="preserve">turns on</w:t>
            </w:r>
            <w:r>
              <w:t xml:space="preserve"> </w:t>
            </w:r>
            <w:r>
              <w:t xml:space="preserve">first-login onboarding).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R&amp;A</w:t>
            </w:r>
          </w:p>
        </w:tc>
        <w:tc>
          <w:tcPr/>
          <w:p>
            <w:pPr>
              <w:pStyle w:val="Compact"/>
            </w:pPr>
            <w:r>
              <w:t xml:space="preserve">Adding a storage type must be done in R&amp;A's own content-system environment; until then the Studio stays fully usable with onboarding dormant.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 the ready-made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review-annotation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storage type</w:t>
            </w:r>
            <w:r>
              <w:t xml:space="preserve"> </w:t>
            </w:r>
            <w:r>
              <w:t xml:space="preserve">(a drop-in folder shipped in this project,</w:t>
            </w:r>
            <w:r>
              <w:t xml:space="preserve"> </w:t>
            </w:r>
            <w:r>
              <w:rPr>
                <w:rStyle w:val="VerbatimChar"/>
              </w:rPr>
              <w:t xml:space="preserve">deploy/strapi/review-annotation/</w:t>
            </w:r>
            <w:r>
              <w:t xml:space="preserve">, with its own install guide) — this switches reviewer comments from per-browser to shared.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R&amp;A</w:t>
            </w:r>
          </w:p>
        </w:tc>
        <w:tc>
          <w:tcPr/>
          <w:p>
            <w:pPr>
              <w:pStyle w:val="Compact"/>
            </w:pPr>
            <w:r>
              <w:t xml:space="preserve">Same reason as step 1: content types are created in R&amp;A's content-system environment, not from the Studio.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the email keys</w:t>
            </w:r>
            <w:r>
              <w:t xml:space="preserve"> </w:t>
            </w:r>
            <w:r>
              <w:t xml:space="preserve">(Mailgun) so review-request emails can send.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R&amp;A</w:t>
            </w:r>
          </w:p>
        </w:tc>
        <w:tc>
          <w:tcPr/>
          <w:p>
            <w:pPr>
              <w:pStyle w:val="Compact"/>
            </w:pPr>
            <w:r>
              <w:t xml:space="preserve">These are secret credentials that belong to ICJIA and live in ICJIA's hosting, not in the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 the "publish → rebuild the public site" trigger</w:t>
            </w:r>
            <w:r>
              <w:t xml:space="preserve"> </w:t>
            </w:r>
            <w:r>
              <w:t xml:space="preserve">(one connection from the content system to the public site's hosting).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R&amp;A</w:t>
            </w:r>
          </w:p>
        </w:tc>
        <w:tc>
          <w:tcPr/>
          <w:p>
            <w:pPr>
              <w:pStyle w:val="Compact"/>
            </w:pPr>
            <w:r>
              <w:t xml:space="preserve">The trigger is a secret URL that, by design, lives only in the content system — never in the Studio's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Dress rehearsal with real staff accounts</w:t>
            </w:r>
            <w:r>
              <w:t xml:space="preserve"> </w:t>
            </w:r>
            <w:r>
              <w:t xml:space="preserve">on a staging copy: the full checklist in the cutover runbook (</w:t>
            </w:r>
            <w:r>
              <w:rPr>
                <w:rStyle w:val="VerbatimChar"/>
              </w:rPr>
              <w:t xml:space="preserve">docs/demo-to-production.md</w:t>
            </w:r>
            <w:r>
              <w:t xml:space="preserve"> </w:t>
            </w:r>
            <w:r>
              <w:t xml:space="preserve">§2) — live login for both roles, a real edit, a cross-user comment round-trip, a publish round-trip, the review email, and confirming a real Author truly cannot publish.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Developer, with R&amp;A providing real test accounts</w:t>
            </w:r>
          </w:p>
        </w:tc>
        <w:tc>
          <w:tcPr/>
          <w:p>
            <w:pPr>
              <w:pStyle w:val="Compact"/>
            </w:pPr>
            <w:r>
              <w:t xml:space="preserve">The team does not create staff accounts itself; an actual Author login is needed to prove the rule under real conditions.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cutover itself</w:t>
            </w:r>
            <w:r>
              <w:t xml:space="preserve"> </w:t>
            </w:r>
            <w:r>
              <w:t xml:space="preserve">— flip the production build settings and secrets per the runbook (§3–§4); about 30 minutes plus smoke tests, with one-click rollback.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+ whoever owns the hosting</w:t>
            </w:r>
          </w:p>
        </w:tc>
        <w:tc>
          <w:tcPr/>
          <w:p>
            <w:pPr>
              <w:pStyle w:val="Compact"/>
            </w:pPr>
            <w:r>
              <w:t xml:space="preserve">Needs the production hosting configuration and the go decision.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Optional, later:</w:t>
            </w:r>
            <w:r>
              <w:t xml:space="preserve"> </w:t>
            </w:r>
            <w:r>
              <w:rPr>
                <w:b/>
                <w:bCs/>
              </w:rPr>
              <w:t xml:space="preserve">public (no-login) share links</w:t>
            </w:r>
            <w:r>
              <w:t xml:space="preserve"> </w:t>
            </w:r>
            <w:r>
              <w:t xml:space="preserve">for previews, if ICJIA wants reviewers outside the staff sign-in to open a draft.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Developer, if requested</w:t>
            </w:r>
          </w:p>
        </w:tc>
        <w:tc>
          <w:tcPr/>
          <w:p>
            <w:pPr>
              <w:pStyle w:val="Compact"/>
            </w:pPr>
            <w:r>
              <w:t xml:space="preserve">Not required for launch; today's preview links open for any signed-in staff member, which covers the reviewers.</w:t>
            </w:r>
          </w:p>
        </w:tc>
      </w:tr>
    </w:tbl>
    <w:p>
      <w:pPr>
        <w:pStyle w:val="BodyText"/>
      </w:pPr>
      <w:r>
        <w:t xml:space="preserve">One earlier item has changed shape rather than remaining open: the temporary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convenience login now also powers the public demo's</w:t>
      </w:r>
      <w:r>
        <w:t xml:space="preserve"> </w:t>
      </w:r>
      <w:r>
        <w:rPr>
          <w:b/>
          <w:bCs/>
        </w:rPr>
        <w:t xml:space="preserve">Enter as Author / Enter as Editor</w:t>
      </w:r>
      <w:r>
        <w:t xml:space="preserve"> </w:t>
      </w:r>
      <w:r>
        <w:t xml:space="preserve">buttons, so it stays in the project as long</w:t>
      </w:r>
      <w:r>
        <w:t xml:space="preserve"> </w:t>
      </w:r>
      <w:r>
        <w:t xml:space="preserve">as the demo site runs. In a real production build it cannot activate (both of its</w:t>
      </w:r>
      <w:r>
        <w:t xml:space="preserve"> </w:t>
      </w:r>
      <w:r>
        <w:t xml:space="preserve">switches are off, and its credential is a dummy the content system rejects) — a</w:t>
      </w:r>
      <w:r>
        <w:t xml:space="preserve"> </w:t>
      </w:r>
      <w:r>
        <w:t xml:space="preserve">posture the independent audits reviewed and accepted — and the project's automated</w:t>
      </w:r>
      <w:r>
        <w:t xml:space="preserve"> </w:t>
      </w:r>
      <w:r>
        <w:t xml:space="preserve">pipeline carries a prepared "launch gate" check that will prove production bundles</w:t>
      </w:r>
      <w:r>
        <w:t xml:space="preserve"> </w:t>
      </w:r>
      <w:r>
        <w:t xml:space="preserve">ship without it entirely, for the day the demo is retired and the code is deleted.</w:t>
      </w:r>
    </w:p>
    <w:p>
      <w:pPr>
        <w:pStyle w:val="BodyText"/>
      </w:pPr>
      <w:r>
        <w:t xml:space="preserve">Plainly: steps 1–4 are ICJIA's setup, step 5 is the joint go-live rehearsal, step 6</w:t>
      </w:r>
      <w:r>
        <w:t xml:space="preserve"> </w:t>
      </w:r>
      <w:r>
        <w:t xml:space="preserve">is the switch itself, and step 7 is an optional nicety. Every setup step is</w:t>
      </w:r>
      <w:r>
        <w:t xml:space="preserve"> </w:t>
      </w:r>
      <w:r>
        <w:t xml:space="preserve">documented in the project so R&amp;A can follow it directly, and the whole sequence —</w:t>
      </w:r>
      <w:r>
        <w:t xml:space="preserve"> </w:t>
      </w:r>
      <w:r>
        <w:t xml:space="preserve">including rollback — is written up as the cutover runbook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docs/demo-to-production.md</w:t>
      </w:r>
      <w:r>
        <w:t xml:space="preserve">). Nothing on this list is an unknown or a research</w:t>
      </w:r>
      <w:r>
        <w:t xml:space="preserve"> </w:t>
      </w:r>
      <w:r>
        <w:t xml:space="preserve">problem — they are known tasks with named owners.</w:t>
      </w:r>
    </w:p>
    <w:p>
      <w:r>
        <w:pict>
          <v:rect style="width:0;height:1.5pt" o:hralign="center" o:hrstd="t" o:hr="t"/>
        </w:pict>
      </w:r>
    </w:p>
    <w:bookmarkEnd w:id="37"/>
    <w:bookmarkStart w:id="39" w:name="X8e9ccdc8f00c343020217be0bdbbb3ed79a91c6"/>
    <w:p>
      <w:pPr>
        <w:pStyle w:val="Heading2"/>
      </w:pPr>
      <w:r>
        <w:t xml:space="preserve">5. How we work — and why the result is dependable</w:t>
      </w:r>
    </w:p>
    <w:p>
      <w:pPr>
        <w:pStyle w:val="FirstParagraph"/>
      </w:pPr>
      <w:r>
        <w:t xml:space="preserve">How this tool is built matters as much as what it builds, because the method is what</w:t>
      </w:r>
      <w:r>
        <w:t xml:space="preserve"> </w:t>
      </w:r>
      <w:r>
        <w:t xml:space="preserve">makes it dependable and maintainable for years. Three disciplines define the</w:t>
      </w:r>
      <w:r>
        <w:t xml:space="preserve"> </w:t>
      </w:r>
      <w:r>
        <w:t xml:space="preserve">approach, and together they are why the work holds up to scrutiny even before it is</w:t>
      </w:r>
      <w:r>
        <w:t xml:space="preserve"> </w:t>
      </w:r>
      <w:r>
        <w:t xml:space="preserve">switched on for the public.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Every piece is built test-first.</w:t>
      </w:r>
      <w:r>
        <w:t xml:space="preserve"> </w:t>
      </w:r>
      <w:r>
        <w:t xml:space="preserve">For each small piece of work, the team</w:t>
      </w:r>
      <w:r>
        <w:t xml:space="preserve"> </w:t>
      </w:r>
      <w:r>
        <w:t xml:space="preserve">first writes an automated check that defines what "correct" means, then writes</w:t>
      </w:r>
      <w:r>
        <w:t xml:space="preserve"> </w:t>
      </w:r>
      <w:r>
        <w:t xml:space="preserve">the code to satisfy that check. This is a mainstream, decades-old engineering</w:t>
      </w:r>
      <w:r>
        <w:t xml:space="preserve"> </w:t>
      </w:r>
      <w:r>
        <w:t xml:space="preserve">practice. Its practical payoff here is concrete and checkable: the project's</w:t>
      </w:r>
      <w:r>
        <w:t xml:space="preserve"> </w:t>
      </w:r>
      <w:r>
        <w:t xml:space="preserve">headline promises — for example, "no image is ever stored as a bloated embedded</w:t>
      </w:r>
      <w:r>
        <w:t xml:space="preserve"> </w:t>
      </w:r>
      <w:r>
        <w:t xml:space="preserve">block" — are guaranteed by automatic checks that fail the build the instant</w:t>
      </w:r>
      <w:r>
        <w:t xml:space="preserve"> </w:t>
      </w:r>
      <w:r>
        <w:t xml:space="preserve">anyone breaks them, rather than relying on someone remembering to be careful.</w:t>
      </w:r>
      <w:r>
        <w:t xml:space="preserve"> </w:t>
      </w:r>
      <w:r>
        <w:t xml:space="preserve">This is why "built" in this document means more than "it appears to work."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Every step is independently reviewed and security-checked before it is</w:t>
      </w:r>
      <w:r>
        <w:rPr>
          <w:b/>
          <w:bCs/>
        </w:rPr>
        <w:t xml:space="preserve"> </w:t>
      </w:r>
      <w:r>
        <w:rPr>
          <w:b/>
          <w:bCs/>
        </w:rPr>
        <w:t xml:space="preserve">accepted.</w:t>
      </w:r>
      <w:r>
        <w:t xml:space="preserve"> </w:t>
      </w:r>
      <w:r>
        <w:t xml:space="preserve">Each piece of work ends with a recorded save point (so nothing is</w:t>
      </w:r>
      <w:r>
        <w:t xml:space="preserve"> </w:t>
      </w:r>
      <w:r>
        <w:t xml:space="preserve">lost and every change is traceable and reversible) and an independent review</w:t>
      </w:r>
      <w:r>
        <w:t xml:space="preserve"> </w:t>
      </w:r>
      <w:r>
        <w:t xml:space="preserve">against the plan and the project's standards before the next step begins. A</w:t>
      </w:r>
      <w:r>
        <w:t xml:space="preserve"> </w:t>
      </w:r>
      <w:r>
        <w:t xml:space="preserve">broader review happens before any body of work is accepted into the shared</w:t>
      </w:r>
      <w:r>
        <w:t xml:space="preserve"> </w:t>
      </w:r>
      <w:r>
        <w:t xml:space="preserve">project. Nothing is hand-waved through, and the entire history is on the record.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We learn as we build, in writing.</w:t>
      </w:r>
      <w:r>
        <w:t xml:space="preserve"> </w:t>
      </w:r>
      <w:r>
        <w:t xml:space="preserve">Rather than pretend every requirement was</w:t>
      </w:r>
      <w:r>
        <w:t xml:space="preserve"> </w:t>
      </w:r>
      <w:r>
        <w:t xml:space="preserve">known on day one, the team surfaces the deeper requirements by building toward</w:t>
      </w:r>
      <w:r>
        <w:t xml:space="preserve"> </w:t>
      </w:r>
      <w:r>
        <w:t xml:space="preserve">them, then captures what was learned and adjusts — in writing, in a durable</w:t>
      </w:r>
      <w:r>
        <w:t xml:space="preserve"> </w:t>
      </w:r>
      <w:r>
        <w:t xml:space="preserve">project record. The clearest example happened mid-build and is worth stating</w:t>
      </w:r>
      <w:r>
        <w:t xml:space="preserve"> </w:t>
      </w:r>
      <w:r>
        <w:t xml:space="preserve">plainly, because it answers "what's the catch?" better than anything else could:</w:t>
      </w:r>
    </w:p>
    <w:p>
      <w:pPr>
        <w:pStyle w:val="BlockText"/>
        <w:numPr>
          <w:ilvl w:val="0"/>
          <w:numId w:val="1000"/>
        </w:numPr>
      </w:pPr>
      <w:r>
        <w:t xml:space="preserve">When the project began, the plan was for the Studio to reach the content</w:t>
      </w:r>
      <w:r>
        <w:t xml:space="preserve"> </w:t>
      </w:r>
      <w:r>
        <w:t xml:space="preserve">system through one "door," with the publish permissions to be configured by</w:t>
      </w:r>
      <w:r>
        <w:t xml:space="preserve"> </w:t>
      </w:r>
      <w:r>
        <w:t xml:space="preserve">hand. Partway through, a better path surfaced: ICJIA staff already have</w:t>
      </w:r>
      <w:r>
        <w:t xml:space="preserve"> </w:t>
      </w:r>
      <w:r>
        <w:t xml:space="preserve">accounts in the content system, and the system</w:t>
      </w:r>
      <w:r>
        <w:t xml:space="preserve"> </w:t>
      </w:r>
      <w:r>
        <w:rPr>
          <w:b/>
          <w:bCs/>
        </w:rPr>
        <w:t xml:space="preserve">already enforces the exact</w:t>
      </w:r>
      <w:r>
        <w:rPr>
          <w:b/>
          <w:bCs/>
        </w:rPr>
        <w:t xml:space="preserve"> </w:t>
      </w:r>
      <w:r>
        <w:rPr>
          <w:b/>
          <w:bCs/>
        </w:rPr>
        <w:t xml:space="preserve">rule the Studio wants</w:t>
      </w:r>
      <w:r>
        <w:t xml:space="preserve"> </w:t>
      </w:r>
      <w:r>
        <w:t xml:space="preserve">— authors draft, editors and super-admins publish —</w:t>
      </w:r>
      <w:r>
        <w:t xml:space="preserve"> </w:t>
      </w:r>
      <w:r>
        <w:t xml:space="preserve">with no changes to the content system at all. But that built-in enforcement</w:t>
      </w:r>
      <w:r>
        <w:t xml:space="preserve"> </w:t>
      </w:r>
      <w:r>
        <w:t xml:space="preserve">only works through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door than the one first used. The catch is</w:t>
      </w:r>
      <w:r>
        <w:t xml:space="preserve"> </w:t>
      </w:r>
      <w:r>
        <w:t xml:space="preserve">that you cannot see this from the outside; you can only learn that one door</w:t>
      </w:r>
      <w:r>
        <w:t xml:space="preserve"> </w:t>
      </w:r>
      <w:r>
        <w:t xml:space="preserve">enforces the rule and the other does not by building far enough to knock on</w:t>
      </w:r>
      <w:r>
        <w:t xml:space="preserve"> </w:t>
      </w:r>
      <w:r>
        <w:t xml:space="preserve">both. The team did, switched to the better door, and that change is now built,</w:t>
      </w:r>
      <w:r>
        <w:t xml:space="preserve"> </w:t>
      </w:r>
      <w:r>
        <w:t xml:space="preserve">checked, and accepted. The payoff is exactly what was hoped for: who can</w:t>
      </w:r>
      <w:r>
        <w:t xml:space="preserve"> </w:t>
      </w:r>
      <w:r>
        <w:t xml:space="preserve">publish is now decided by each person's real role, with no custom permission</w:t>
      </w:r>
      <w:r>
        <w:t xml:space="preserve"> </w:t>
      </w:r>
      <w:r>
        <w:t xml:space="preserve">code to build or maintain — and because the original work had been structured</w:t>
      </w:r>
      <w:r>
        <w:t xml:space="preserve"> </w:t>
      </w:r>
      <w:r>
        <w:t xml:space="preserve">carefully, the switch was small and surgical rather than a do-over.</w:t>
      </w:r>
    </w:p>
    <w:p>
      <w:pPr>
        <w:pStyle w:val="FirstParagraph"/>
      </w:pPr>
      <w:r>
        <w:t xml:space="preserve">The evidence that this rigor is real, not aspirational: the project currently</w:t>
      </w:r>
      <w:r>
        <w:t xml:space="preserve"> </w:t>
      </w:r>
      <w:r>
        <w:t xml:space="preserve">stands at</w:t>
      </w:r>
      <w:r>
        <w:t xml:space="preserve"> </w:t>
      </w:r>
      <w:r>
        <w:rPr>
          <w:b/>
          <w:bCs/>
        </w:rPr>
        <w:t xml:space="preserve">677 automated tests, all passing</w:t>
      </w:r>
      <w:r>
        <w:t xml:space="preserve">, across the sign-in and roles, the</w:t>
      </w:r>
      <w:r>
        <w:t xml:space="preserve"> </w:t>
      </w:r>
      <w:r>
        <w:t xml:space="preserve">content engine for all three content types, the image and file handling, the save</w:t>
      </w:r>
      <w:r>
        <w:t xml:space="preserve"> </w:t>
      </w:r>
      <w:r>
        <w:t xml:space="preserve">gate, the editor, the "preview as published" view, the reviewer-comments engine,</w:t>
      </w:r>
      <w:r>
        <w:t xml:space="preserve"> </w:t>
      </w:r>
      <w:r>
        <w:t xml:space="preserve">the demo mode, the security-header sets, and the publish/email/onboarding code —</w:t>
      </w:r>
      <w:r>
        <w:t xml:space="preserve"> </w:t>
      </w:r>
      <w:r>
        <w:t xml:space="preserve">and a continuous-integration pipeline re-runs every one of them (plus both</w:t>
      </w:r>
      <w:r>
        <w:t xml:space="preserve"> </w:t>
      </w:r>
      <w:r>
        <w:t xml:space="preserve">production and demo builds) automatically on every change. The no-bloated-images</w:t>
      </w:r>
      <w:r>
        <w:t xml:space="preserve"> </w:t>
      </w:r>
      <w:r>
        <w:t xml:space="preserve">rule, the accessibility requirements, and the security handling of risky files are</w:t>
      </w:r>
      <w:r>
        <w:t xml:space="preserve"> </w:t>
      </w:r>
      <w:r>
        <w:t xml:space="preserve">each backed by their own automatic guards. The result the process is aiming at is a tool that is</w:t>
      </w:r>
      <w:r>
        <w:t xml:space="preserve"> </w:t>
      </w:r>
      <w:r>
        <w:t xml:space="preserve">correct, reviewable, safe to change, and maintainable for years — which is the</w:t>
      </w:r>
      <w:r>
        <w:t xml:space="preserve"> </w:t>
      </w:r>
      <w:r>
        <w:t xml:space="preserve">entire reason to rebuild on a modern foundation in the first place.</w:t>
      </w:r>
    </w:p>
    <w:bookmarkStart w:id="38" w:name="three-questions-worth-asking"/>
    <w:p>
      <w:pPr>
        <w:pStyle w:val="Heading3"/>
      </w:pPr>
      <w:r>
        <w:t xml:space="preserve">Three questions worth asking</w:t>
      </w:r>
    </w:p>
    <w:p>
      <w:pPr>
        <w:pStyle w:val="FirstParagraph"/>
      </w:pPr>
      <w:r>
        <w:t xml:space="preserve">These are the questions a project at this stage should expect. Here are direct</w:t>
      </w:r>
      <w:r>
        <w:t xml:space="preserve"> </w:t>
      </w:r>
      <w:r>
        <w:t xml:space="preserve">answers.</w:t>
      </w:r>
    </w:p>
    <w:p>
      <w:pPr>
        <w:numPr>
          <w:ilvl w:val="0"/>
          <w:numId w:val="1009"/>
        </w:numPr>
      </w:pPr>
      <w:r>
        <w:rPr>
          <w:b/>
          <w:bCs/>
          <w:i/>
          <w:iCs/>
        </w:rPr>
        <w:t xml:space="preserve">Is it overbuilt?</w:t>
      </w:r>
      <w:r>
        <w:t xml:space="preserve"> </w:t>
      </w:r>
      <w:r>
        <w:t xml:space="preserve">No, and Section 2 makes the case in detail. The</w:t>
      </w:r>
      <w:r>
        <w:t xml:space="preserve"> </w:t>
      </w:r>
      <w:r>
        <w:rPr>
          <w:i/>
          <w:iCs/>
        </w:rPr>
        <w:t xml:space="preserve">workflow</w:t>
      </w:r>
      <w:r>
        <w:t xml:space="preserve"> </w:t>
      </w:r>
      <w:r>
        <w:t xml:space="preserve">is deliberately as simple as it can be (writers draft, approvers publish) — itself</w:t>
      </w:r>
      <w:r>
        <w:t xml:space="preserve"> </w:t>
      </w:r>
      <w:r>
        <w:t xml:space="preserve">a simplification of the old tool's confusing approval chain. Everything beneath it</w:t>
      </w:r>
      <w:r>
        <w:t xml:space="preserve"> </w:t>
      </w:r>
      <w:r>
        <w:t xml:space="preserve">— real roles, accessible images, the save gate, the exact preview — is the minimum</w:t>
      </w:r>
      <w:r>
        <w:t xml:space="preserve"> </w:t>
      </w:r>
      <w:r>
        <w:t xml:space="preserve">a public</w:t>
      </w:r>
      <w:r>
        <w:t xml:space="preserve"> </w:t>
      </w:r>
      <w:r>
        <w:rPr>
          <w:b/>
          <w:bCs/>
        </w:rPr>
        <w:t xml:space="preserve">government</w:t>
      </w:r>
      <w:r>
        <w:t xml:space="preserve"> </w:t>
      </w:r>
      <w:r>
        <w:t xml:space="preserve">site requires to be safe and accessible by law. None of it</w:t>
      </w:r>
      <w:r>
        <w:t xml:space="preserve"> </w:t>
      </w:r>
      <w:r>
        <w:t xml:space="preserve">is decoration; remove any of it and the result is unsafe, inaccessible, or</w:t>
      </w:r>
      <w:r>
        <w:t xml:space="preserve"> </w:t>
      </w:r>
      <w:r>
        <w:t xml:space="preserve">unreliable. The one piece added for convenience rather than necessity is the demo</w:t>
      </w:r>
      <w:r>
        <w:t xml:space="preserve"> </w:t>
      </w:r>
      <w:r>
        <w:t xml:space="preserve">mode, and it earns its place by letting anyone verify the rest without risk.</w:t>
      </w:r>
    </w:p>
    <w:p>
      <w:pPr>
        <w:numPr>
          <w:ilvl w:val="0"/>
          <w:numId w:val="1009"/>
        </w:numPr>
      </w:pPr>
      <w:r>
        <w:rPr>
          <w:b/>
          <w:bCs/>
          <w:i/>
          <w:iCs/>
        </w:rPr>
        <w:t xml:space="preserve">What is the evidence?</w:t>
      </w:r>
      <w:r>
        <w:t xml:space="preserve"> </w:t>
      </w:r>
      <w:r>
        <w:t xml:space="preserve">It is built into this document, by design. You can</w:t>
      </w:r>
      <w:r>
        <w:t xml:space="preserve"> </w:t>
      </w:r>
      <w:r>
        <w:t xml:space="preserve">open the public demo (</w:t>
      </w:r>
      <w:hyperlink r:id="rId9">
        <w:r>
          <w:rPr>
            <w:rStyle w:val="Hyperlink"/>
          </w:rPr>
          <w:t xml:space="preserve">https://studio-2026.netlify.app</w:t>
        </w:r>
      </w:hyperlink>
      <w:r>
        <w:t xml:space="preserve">) and use the tool</w:t>
      </w:r>
      <w:r>
        <w:t xml:space="preserve"> </w:t>
      </w:r>
      <w:r>
        <w:t xml:space="preserve">directly; the test suite re-checks 677 promises every time the code changes, and</w:t>
      </w:r>
      <w:r>
        <w:t xml:space="preserve"> </w:t>
      </w:r>
      <w:r>
        <w:t xml:space="preserve">a continuous-integration pipeline runs them automatically on every change; and</w:t>
      </w:r>
      <w:r>
        <w:t xml:space="preserve"> </w:t>
      </w:r>
      <w:r>
        <w:t xml:space="preserve">every change is an independently reviewed, reversible entry in the official</w:t>
      </w:r>
      <w:r>
        <w:t xml:space="preserve"> </w:t>
      </w:r>
      <w:r>
        <w:t xml:space="preserve">record. The tool has also been through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independent red/blue-team</w:t>
      </w:r>
      <w:r>
        <w:t xml:space="preserve"> </w:t>
      </w:r>
      <w:r>
        <w:t xml:space="preserve">security audits (Section 6), which found zero critical issues. Every claim here</w:t>
      </w:r>
      <w:r>
        <w:t xml:space="preserve"> </w:t>
      </w:r>
      <w:r>
        <w:t xml:space="preserve">points to something that can be examined.</w:t>
      </w:r>
    </w:p>
    <w:p>
      <w:pPr>
        <w:numPr>
          <w:ilvl w:val="0"/>
          <w:numId w:val="1009"/>
        </w:numPr>
      </w:pPr>
      <w:r>
        <w:rPr>
          <w:b/>
          <w:bCs/>
          <w:i/>
          <w:iCs/>
        </w:rPr>
        <w:t xml:space="preserve">Is it on track?</w:t>
      </w:r>
      <w:r>
        <w:t xml:space="preserve"> </w:t>
      </w:r>
      <w:r>
        <w:t xml:space="preserve">Yes, and the remaining work is small and named. The features</w:t>
      </w:r>
      <w:r>
        <w:t xml:space="preserve"> </w:t>
      </w:r>
      <w:r>
        <w:t xml:space="preserve">are built. What is left (Section 4) is ICJIA's own setup (three steps), a joint</w:t>
      </w:r>
      <w:r>
        <w:t xml:space="preserve"> </w:t>
      </w:r>
      <w:r>
        <w:t xml:space="preserve">go-live rehearsal, and one piece of cleanup — not new construction and not</w:t>
      </w:r>
      <w:r>
        <w:t xml:space="preserve"> </w:t>
      </w:r>
      <w:r>
        <w:t xml:space="preserve">unknowns. The genuine risks are the ordinary ones: the live email, publish, and</w:t>
      </w:r>
      <w:r>
        <w:t xml:space="preserve"> </w:t>
      </w:r>
      <w:r>
        <w:t xml:space="preserve">onboarding flows still need to be exercised against real ICJIA services and a real</w:t>
      </w:r>
      <w:r>
        <w:t xml:space="preserve"> </w:t>
      </w:r>
      <w:r>
        <w:t xml:space="preserve">Author account, which is exactly what step 4 of the roadmap is for.</w:t>
      </w:r>
    </w:p>
    <w:p>
      <w:pPr>
        <w:pStyle w:val="FirstParagraph"/>
      </w:pPr>
      <w:r>
        <w:t xml:space="preserve">One detail noted for completeness: there is a convenience login path —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shortcut for local development, whose machinery also powers the</w:t>
      </w:r>
      <w:r>
        <w:t xml:space="preserve"> </w:t>
      </w:r>
      <w:r>
        <w:t xml:space="preserve">public demo's</w:t>
      </w:r>
      <w:r>
        <w:t xml:space="preserve"> </w:t>
      </w:r>
      <w:r>
        <w:rPr>
          <w:b/>
          <w:bCs/>
        </w:rPr>
        <w:t xml:space="preserve">Enter as Author / Enter as Editor</w:t>
      </w:r>
      <w:r>
        <w:t xml:space="preserve"> </w:t>
      </w:r>
      <w:r>
        <w:t xml:space="preserve">buttons. It lets a person open</w:t>
      </w:r>
      <w:r>
        <w:t xml:space="preserve"> </w:t>
      </w:r>
      <w:r>
        <w:t xml:space="preserve">the tool without a full account so the workflow can be shown and checked. It is</w:t>
      </w:r>
      <w:r>
        <w:t xml:space="preserve"> </w:t>
      </w:r>
      <w:r>
        <w:rPr>
          <w:b/>
          <w:bCs/>
        </w:rPr>
        <w:t xml:space="preserve">inert in any real production build</w:t>
      </w:r>
      <w:r>
        <w:t xml:space="preserve"> </w:t>
      </w:r>
      <w:r>
        <w:t xml:space="preserve">(both of its activation switches are off</w:t>
      </w:r>
      <w:r>
        <w:t xml:space="preserve"> </w:t>
      </w:r>
      <w:r>
        <w:t xml:space="preserve">there, and its credential is a dummy the content system will never accept — a</w:t>
      </w:r>
      <w:r>
        <w:t xml:space="preserve"> </w:t>
      </w:r>
      <w:r>
        <w:t xml:space="preserve">posture the independent audits reviewed and accepted), and it grants</w:t>
      </w:r>
      <w:r>
        <w:t xml:space="preserve"> </w:t>
      </w:r>
      <w:r>
        <w:rPr>
          <w:b/>
          <w:bCs/>
        </w:rPr>
        <w:t xml:space="preserve">no access</w:t>
      </w:r>
      <w:r>
        <w:rPr>
          <w:b/>
          <w:bCs/>
        </w:rPr>
        <w:t xml:space="preserve"> </w:t>
      </w:r>
      <w:r>
        <w:rPr>
          <w:b/>
          <w:bCs/>
        </w:rPr>
        <w:t xml:space="preserve">to live data</w:t>
      </w:r>
      <w:r>
        <w:t xml:space="preserve"> </w:t>
      </w:r>
      <w:r>
        <w:t xml:space="preserve">anywhere. It stays in the project while the public demo runs; the</w:t>
      </w:r>
      <w:r>
        <w:t xml:space="preserve"> </w:t>
      </w:r>
      <w:r>
        <w:t xml:space="preserve">automated pipeline carries a prepared check that will prove production bundles</w:t>
      </w:r>
      <w:r>
        <w:t xml:space="preserve"> </w:t>
      </w:r>
      <w:r>
        <w:t xml:space="preserve">ship without it entirely once the demo is retired and the code deleted (Section 4).</w:t>
      </w:r>
      <w:r>
        <w:t xml:space="preserve"> </w:t>
      </w:r>
      <w:r>
        <w:t xml:space="preserve">It appears here and in the roadmap so the record is complete — it presents no risk</w:t>
      </w:r>
      <w:r>
        <w:t xml:space="preserve"> </w:t>
      </w:r>
      <w:r>
        <w:t xml:space="preserve">to live information.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dc534ee4ce61df3c63d0a35e8c8e3119669bcf4"/>
    <w:p>
      <w:pPr>
        <w:pStyle w:val="Heading2"/>
      </w:pPr>
      <w:r>
        <w:t xml:space="preserve">6. Security &amp; independent audit</w:t>
      </w:r>
    </w:p>
    <w:p>
      <w:pPr>
        <w:pStyle w:val="FirstParagraph"/>
      </w:pPr>
      <w:r>
        <w:t xml:space="preserve">The two areas most likely to hurt a content tool — turning author text into a web</w:t>
      </w:r>
      <w:r>
        <w:t xml:space="preserve"> </w:t>
      </w:r>
      <w:r>
        <w:t xml:space="preserve">page, and handling links/files — are each funneled through a single, hardened,</w:t>
      </w:r>
      <w:r>
        <w:t xml:space="preserve"> </w:t>
      </w:r>
      <w:r>
        <w:t xml:space="preserve">well-tested piece of code, so there is one place to get right rather than many.</w:t>
      </w:r>
      <w:r>
        <w:t xml:space="preserve"> </w:t>
      </w:r>
      <w:r>
        <w:t xml:space="preserve">Sign-in goes through Strapi's staff accounts (the same system that holds the</w:t>
      </w:r>
      <w:r>
        <w:t xml:space="preserve"> </w:t>
      </w:r>
      <w:r>
        <w:t xml:space="preserve">content); the Studio itself never makes the final security decision — Strapi</w:t>
      </w:r>
      <w:r>
        <w:t xml:space="preserve"> </w:t>
      </w:r>
      <w:r>
        <w:t xml:space="preserve">re-checks every request on the server, so a tampered browser cannot publish or see</w:t>
      </w:r>
      <w:r>
        <w:t xml:space="preserve"> </w:t>
      </w:r>
      <w:r>
        <w:t xml:space="preserve">anything it shouldn't.</w:t>
      </w:r>
    </w:p>
    <w:p>
      <w:pPr>
        <w:pStyle w:val="BodyText"/>
      </w:pPr>
      <w:r>
        <w:t xml:space="preserve">The Studio has now been through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independent red/blue-team audits —</w:t>
      </w:r>
      <w:r>
        <w:t xml:space="preserve"> </w:t>
      </w:r>
      <w:r>
        <w:t xml:space="preserve">2026-06-21 (production), 2026-06-21 (the public demo and its deploy), 2026-06-22</w:t>
      </w:r>
      <w:r>
        <w:t xml:space="preserve"> </w:t>
      </w:r>
      <w:r>
        <w:t xml:space="preserve">(demo roles, multiple main files, the guided tour, and a dependency refresh), and</w:t>
      </w:r>
      <w:r>
        <w:t xml:space="preserve"> </w:t>
      </w:r>
      <w:r>
        <w:t xml:space="preserve">2026-07-05 (reviewer annotations, the tab-only preview, and the card-view lists).</w:t>
      </w:r>
      <w:r>
        <w:t xml:space="preserve"> </w:t>
      </w:r>
      <w:r>
        <w:t xml:space="preserve">Combined verdict across all four:</w:t>
      </w:r>
      <w:r>
        <w:t xml:space="preserve"> </w:t>
      </w:r>
      <w:r>
        <w:rPr>
          <w:b/>
          <w:bCs/>
        </w:rPr>
        <w:t xml:space="preserve">zero critical issues, and zero open high- or</w:t>
      </w:r>
      <w:r>
        <w:rPr>
          <w:b/>
          <w:bCs/>
        </w:rPr>
        <w:t xml:space="preserve"> </w:t>
      </w:r>
      <w:r>
        <w:rPr>
          <w:b/>
          <w:bCs/>
        </w:rPr>
        <w:t xml:space="preserve">medium-severity findings</w:t>
      </w:r>
      <w:r>
        <w:t xml:space="preserve">; every in-repo finding is fixed and covered by</w:t>
      </w:r>
      <w:r>
        <w:t xml:space="preserve"> </w:t>
      </w:r>
      <w:r>
        <w:t xml:space="preserve">automated tests (</w:t>
      </w:r>
      <w:r>
        <w:rPr>
          <w:b/>
          <w:bCs/>
        </w:rPr>
        <w:t xml:space="preserve">677</w:t>
      </w:r>
      <w:r>
        <w:t xml:space="preserve"> </w:t>
      </w:r>
      <w:r>
        <w:t xml:space="preserve">of them, re-run in CI on every change). The full reports</w:t>
      </w:r>
      <w:r>
        <w:t xml:space="preserve"> </w:t>
      </w:r>
      <w:r>
        <w:t xml:space="preserve">live in the repository (</w:t>
      </w:r>
      <w:r>
        <w:rPr>
          <w:rStyle w:val="VerbatimChar"/>
        </w:rPr>
        <w:t xml:space="preserve">docs/security-audit.md</w:t>
      </w:r>
      <w:r>
        <w:t xml:space="preserve">), and the README keeps a running</w:t>
      </w:r>
      <w:r>
        <w:t xml:space="preserve"> </w:t>
      </w:r>
      <w:r>
        <w:t xml:space="preserve">log of every audit so the review history is visible at a glance.</w:t>
      </w:r>
    </w:p>
    <w:p>
      <w:pPr>
        <w:pStyle w:val="BodyText"/>
      </w:pPr>
      <w:r>
        <w:rPr>
          <w:b/>
          <w:bCs/>
        </w:rPr>
        <w:t xml:space="preserve">The first audit (2026-06-21, production)</w:t>
      </w:r>
      <w:r>
        <w:t xml:space="preserve"> </w:t>
      </w:r>
      <w:r>
        <w:t xml:space="preserve">is summarized below; the later three</w:t>
      </w:r>
      <w:r>
        <w:t xml:space="preserve"> </w:t>
      </w:r>
      <w:r>
        <w:t xml:space="preserve">are summarized after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See it: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docs/security-audit.md</w:t>
      </w:r>
      <w:r>
        <w:t xml:space="preserve"> </w:t>
      </w:r>
      <w:r>
        <w:t xml:space="preserve">— each finding names the exact file,</w:t>
      </w:r>
      <w:r>
        <w:t xml:space="preserve"> </w:t>
      </w:r>
      <w:r>
        <w:t xml:space="preserve">the attack, the existing defense, and the fix.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demo entry</w:t>
      </w:r>
      <w:r>
        <w:t xml:space="preserve"> </w:t>
      </w:r>
      <w:r>
        <w:t xml:space="preserve">(the public demo's Author/Editor buttons, and the local</w:t>
      </w:r>
      <w:r>
        <w:t xml:space="preserve"> </w:t>
      </w:r>
      <w:r>
        <w:rPr>
          <w:rStyle w:val="VerbatimChar"/>
        </w:rPr>
        <w:t xml:space="preserve">admin / admin</w:t>
      </w:r>
      <w:r>
        <w:t xml:space="preserve"> </w:t>
      </w:r>
      <w:r>
        <w:t xml:space="preserve">developer shortcut behind them) is a deliberate convenience that</w:t>
      </w:r>
      <w:r>
        <w:t xml:space="preserve"> </w:t>
      </w:r>
      <w:r>
        <w:rPr>
          <w:b/>
          <w:bCs/>
        </w:rPr>
        <w:t xml:space="preserve">cannot activate in a real production build</w:t>
      </w:r>
      <w:r>
        <w:t xml:space="preserve"> </w:t>
      </w:r>
      <w:r>
        <w:t xml:space="preserve">— both of its switches are off</w:t>
      </w:r>
      <w:r>
        <w:t xml:space="preserve"> </w:t>
      </w:r>
      <w:r>
        <w:t xml:space="preserve">there and its credential is a dummy the content system rejects, a posture the</w:t>
      </w:r>
      <w:r>
        <w:t xml:space="preserve"> </w:t>
      </w:r>
      <w:r>
        <w:t xml:space="preserve">audits reviewed and accepted. The live site authenticates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</w:t>
      </w:r>
      <w:r>
        <w:t xml:space="preserve"> </w:t>
      </w:r>
      <w:r>
        <w:t xml:space="preserve">Strapi staff accounts.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Before go-live:</w:t>
      </w:r>
      <w:r>
        <w:t xml:space="preserve"> </w:t>
      </w:r>
      <w:r>
        <w:t xml:space="preserve">the short, documented checklist now lives in the cutover</w:t>
      </w:r>
      <w:r>
        <w:t xml:space="preserve"> </w:t>
      </w:r>
      <w:r>
        <w:t xml:space="preserve">runbook (</w:t>
      </w:r>
      <w:r>
        <w:rPr>
          <w:rStyle w:val="VerbatimChar"/>
        </w:rPr>
        <w:t xml:space="preserve">docs/demo-to-production.md</w:t>
      </w:r>
      <w:r>
        <w:t xml:space="preserve">) — confirm the security headers / CSP on a</w:t>
      </w:r>
      <w:r>
        <w:t xml:space="preserve"> </w:t>
      </w:r>
      <w:r>
        <w:t xml:space="preserve">deploy preview, set the email + publish keys, verify Strapi's role permissions,</w:t>
      </w:r>
      <w:r>
        <w:t xml:space="preserve"> </w:t>
      </w:r>
      <w:r>
        <w:t xml:space="preserve">install the two storage types, and run the staged dress rehearsal.</w:t>
      </w:r>
    </w:p>
    <w:p>
      <w:pPr>
        <w:pStyle w:val="FirstParagraph"/>
      </w:pPr>
      <w:r>
        <w:rPr>
          <w:b/>
          <w:bCs/>
        </w:rPr>
        <w:t xml:space="preserve">Findings &amp; remediation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H-1 — No CSP / security headers (admin JWT in a JS-readable cookie)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Added a Content-Security-Policy + security headers via</w:t>
            </w:r>
            <w:r>
              <w:t xml:space="preserve"> </w:t>
            </w:r>
            <w:r>
              <w:rPr>
                <w:rStyle w:val="VerbatimChar"/>
              </w:rPr>
              <w:t xml:space="preserve">public/_headers</w:t>
            </w:r>
            <w:r>
              <w:t xml:space="preserve"> </w:t>
            </w:r>
            <w:r>
              <w:t xml:space="preserve">(CSP,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X-Content-Type-Options: nosniff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X-Frame-Options: DENY</w:t>
            </w:r>
            <w:r>
              <w:t xml:space="preserve">, HSTS, Referrer-Policy)</w:t>
            </w:r>
          </w:p>
        </w:tc>
        <w:tc>
          <w:tcPr/>
          <w:p>
            <w:pPr>
              <w:pStyle w:val="Compact"/>
            </w:pPr>
            <w:r>
              <w:t xml:space="preserve">✅ Fixed in repo (</w:t>
            </w:r>
            <w:r>
              <w:rPr>
                <w:rStyle w:val="VerbatimChar"/>
              </w:rPr>
              <w:t xml:space="preserve">e402f3d</w:t>
            </w:r>
            <w:r>
              <w:t xml:space="preserve">); CSP to be confirmed on a deploy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 — Session kept on transient/5xx boot errors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init()</w:t>
            </w:r>
            <w:r>
              <w:t xml:space="preserve"> </w:t>
            </w:r>
            <w:r>
              <w:t xml:space="preserve">now clears the session on a definitive</w:t>
            </w:r>
            <w:r>
              <w:t xml:space="preserve"> </w:t>
            </w: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✅ Fixed (</w:t>
            </w:r>
            <w:r>
              <w:rPr>
                <w:rStyle w:val="VerbatimChar"/>
              </w:rPr>
              <w:t xml:space="preserve">e402f3d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M-2 — Fragile regex Table-of-Contents id injection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Heading ids now derived from the Markdown AST and HTML-escaped</w:t>
            </w:r>
          </w:p>
        </w:tc>
        <w:tc>
          <w:tcPr/>
          <w:p>
            <w:pPr>
              <w:pStyle w:val="Compact"/>
            </w:pPr>
            <w:r>
              <w:t xml:space="preserve">✅ Fixed (</w:t>
            </w:r>
            <w:r>
              <w:rPr>
                <w:rStyle w:val="VerbatimChar"/>
              </w:rPr>
              <w:t xml:space="preserve">e402f3d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M-3 / M-4 — SVG + document-upload validation is client-side only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Enforce MIME/size limits at the Strapi Media Library; serve uploads as non-inline (</w:t>
            </w:r>
            <w:r>
              <w:rPr>
                <w:rStyle w:val="VerbatimChar"/>
              </w:rPr>
              <w:t xml:space="preserve">attachment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nosniff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⏳ Launch-time (Strapi side — Research &amp;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M-5 — Unthrottled review-email relay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Rate-limited the endpoint (5 sends / 10 min → HTTP 429)</w:t>
            </w:r>
          </w:p>
        </w:tc>
        <w:tc>
          <w:tcPr/>
          <w:p>
            <w:pPr>
              <w:pStyle w:val="Compact"/>
            </w:pPr>
            <w:r>
              <w:t xml:space="preserve">✅ Fixed (</w:t>
            </w:r>
            <w:r>
              <w:rPr>
                <w:rStyle w:val="VerbatimChar"/>
              </w:rPr>
              <w:t xml:space="preserve">e402f3d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L-4 — Dataset source/datafile URLs not gated at save time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validateDataset</w:t>
            </w:r>
            <w:r>
              <w:t xml:space="preserve"> </w:t>
            </w:r>
            <w:r>
              <w:t xml:space="preserve">now rejects</w:t>
            </w:r>
            <w:r>
              <w:t xml:space="preserve"> </w:t>
            </w:r>
            <w:r>
              <w:rPr>
                <w:rStyle w:val="VerbatimChar"/>
              </w:rPr>
              <w:t xml:space="preserve">javascript: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vbscript: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file:</w:t>
            </w:r>
            <w:r>
              <w:t xml:space="preserve"> </w:t>
            </w:r>
            <w:r>
              <w:t xml:space="preserve">URLs</w:t>
            </w:r>
          </w:p>
        </w:tc>
        <w:tc>
          <w:tcPr/>
          <w:p>
            <w:pPr>
              <w:pStyle w:val="Compact"/>
            </w:pPr>
            <w:r>
              <w:t xml:space="preserve">✅ Fixed (</w:t>
            </w:r>
            <w:r>
              <w:rPr>
                <w:rStyle w:val="VerbatimChar"/>
              </w:rPr>
              <w:t xml:space="preserve">e402f3d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L-5 — Error page could surface raw error text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Production error page renders a generic message (detail only in dev)</w:t>
            </w:r>
          </w:p>
        </w:tc>
        <w:tc>
          <w:tcPr/>
          <w:p>
            <w:pPr>
              <w:pStyle w:val="Compact"/>
            </w:pPr>
            <w:r>
              <w:t xml:space="preserve">✅ Fixed (</w:t>
            </w:r>
            <w:r>
              <w:rPr>
                <w:rStyle w:val="VerbatimChar"/>
              </w:rPr>
              <w:t xml:space="preserve">e402f3d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I-5 — Zero-base64 enforced only at the form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assertNoBase64</w:t>
            </w:r>
            <w:r>
              <w:t xml:space="preserve"> </w:t>
            </w:r>
            <w:r>
              <w:t xml:space="preserve">wired into the repository write boundary</w:t>
            </w:r>
          </w:p>
        </w:tc>
        <w:tc>
          <w:tcPr/>
          <w:p>
            <w:pPr>
              <w:pStyle w:val="Compact"/>
            </w:pPr>
            <w:r>
              <w:t xml:space="preserve">✅ Fixed (</w:t>
            </w:r>
            <w:r>
              <w:rPr>
                <w:rStyle w:val="VerbatimChar"/>
              </w:rPr>
              <w:t xml:space="preserve">e402f3d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authorization / admin-JWT lifetime (incl. L-1 token revocation)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Verify in the Strapi instance: publisher-only publish, per-role permissions, a sane admin-JWT lifetime</w:t>
            </w:r>
          </w:p>
        </w:tc>
        <w:tc>
          <w:tcPr/>
          <w:p>
            <w:pPr>
              <w:pStyle w:val="Compact"/>
            </w:pPr>
            <w:r>
              <w:t xml:space="preserve">⏳ Launch-time (Strapi side — Research &amp;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  <w:r>
              <w:t xml:space="preserve"> </w:t>
            </w:r>
            <w:r>
              <w:rPr>
                <w:rStyle w:val="VerbatimChar"/>
              </w:rPr>
              <w:t xml:space="preserve">admin/admin</w:t>
            </w:r>
            <w:r>
              <w:t xml:space="preserve"> </w:t>
            </w:r>
            <w:r>
              <w:t xml:space="preserve">bypass (D-1/2/3)</w:t>
            </w:r>
          </w:p>
        </w:tc>
        <w:tc>
          <w:tcPr/>
          <w:p>
            <w:pPr>
              <w:pStyle w:val="Compact"/>
            </w:pPr>
            <w:r>
              <w:t xml:space="preserve">Dev-only</w:t>
            </w:r>
          </w:p>
        </w:tc>
        <w:tc>
          <w:tcPr/>
          <w:p>
            <w:pPr>
              <w:pStyle w:val="Compact"/>
            </w:pPr>
            <w:r>
              <w:t xml:space="preserve">Remove end-to-end before production and add a CI check that fails if it ships; meanwhile it is tree-shaken out of production builds</w:t>
            </w:r>
          </w:p>
        </w:tc>
        <w:tc>
          <w:tcPr/>
          <w:p>
            <w:pPr>
              <w:pStyle w:val="Compact"/>
            </w:pPr>
            <w:r>
              <w:t xml:space="preserve">⏳ Launch-time</w:t>
            </w:r>
          </w:p>
        </w:tc>
      </w:tr>
    </w:tbl>
    <w:p>
      <w:pPr>
        <w:pStyle w:val="BodyText"/>
      </w:pPr>
      <w:r>
        <w:t xml:space="preserve">Dependency monitoring (Dependabot) was also added in</w:t>
      </w:r>
      <w:r>
        <w:t xml:space="preserve"> </w:t>
      </w:r>
      <w:r>
        <w:rPr>
          <w:rStyle w:val="VerbatimChar"/>
        </w:rPr>
        <w:t xml:space="preserve">e402f3d</w:t>
      </w:r>
      <w:r>
        <w:t xml:space="preserve">; the full detail is in</w:t>
      </w:r>
      <w:r>
        <w:t xml:space="preserve"> </w:t>
      </w:r>
      <w:r>
        <w:rPr>
          <w:rStyle w:val="VerbatimChar"/>
        </w:rPr>
        <w:t xml:space="preserve">docs/security-audit.md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Demo &amp; public-deploy audit (2026-06-21).</w:t>
      </w:r>
      <w:r>
        <w:t xml:space="preserve"> </w:t>
      </w:r>
      <w:r>
        <w:t xml:space="preserve">A second adversarial pass covered the</w:t>
      </w:r>
      <w:r>
        <w:t xml:space="preserve"> </w:t>
      </w:r>
      <w:r>
        <w:t xml:space="preserve">new</w:t>
      </w:r>
      <w:r>
        <w:t xml:space="preserve"> </w:t>
      </w:r>
      <w:r>
        <w:rPr>
          <w:b/>
          <w:bCs/>
        </w:rPr>
        <w:t xml:space="preserve">public-demo</w:t>
      </w:r>
      <w:r>
        <w:t xml:space="preserve"> </w:t>
      </w:r>
      <w:r>
        <w:t xml:space="preserve">capability — demo mode, the static Netlify deploy, the demo</w:t>
      </w:r>
      <w:r>
        <w:t xml:space="preserve"> </w:t>
      </w:r>
      <w:r>
        <w:t xml:space="preserve">CSP/headers, and icon/image bundling.</w:t>
      </w:r>
      <w:r>
        <w:t xml:space="preserve"> </w:t>
      </w:r>
      <w:r>
        <w:rPr>
          <w:b/>
          <w:bCs/>
        </w:rPr>
        <w:t xml:space="preserve">Verdict: safe to expose publicly — zero</w:t>
      </w:r>
      <w:r>
        <w:rPr>
          <w:b/>
          <w:bCs/>
        </w:rPr>
        <w:t xml:space="preserve"> </w:t>
      </w:r>
      <w:r>
        <w:rPr>
          <w:b/>
          <w:bCs/>
        </w:rPr>
        <w:t xml:space="preserve">Critical, zero High.</w:t>
      </w:r>
      <w:r>
        <w:t xml:space="preserve"> </w:t>
      </w:r>
      <w:r>
        <w:t xml:space="preserve">The demo cannot write to Strapi, cannot sign in as a real</w:t>
      </w:r>
      <w:r>
        <w:t xml:space="preserve"> </w:t>
      </w:r>
      <w:r>
        <w:t xml:space="preserve">user, and ships no secrets; this holds three deep — in-memory data, a sentinel token</w:t>
      </w:r>
      <w:r>
        <w:t xml:space="preserve"> </w:t>
      </w:r>
      <w:r>
        <w:t xml:space="preserve">Strapi rejects, and a CSP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that makes the backend unreachable</w:t>
      </w:r>
      <w:r>
        <w:t xml:space="preserve"> </w:t>
      </w:r>
      <w:r>
        <w:rPr>
          <w:i/>
          <w:iCs/>
        </w:rPr>
        <w:t xml:space="preserve">even if every client-side guard is bypassed</w:t>
      </w:r>
      <w:r>
        <w:t xml:space="preserve">. Of 10 findings (all Medium/Low),</w:t>
      </w:r>
      <w:r>
        <w:t xml:space="preserve"> </w:t>
      </w:r>
      <w:r>
        <w:rPr>
          <w:b/>
          <w:bCs/>
        </w:rPr>
        <w:t xml:space="preserve">5 were fixed in code and 5 documented.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 — Dev Strapi URL baked into the public demo bundle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Blank</w:t>
            </w:r>
            <w:r>
              <w:t xml:space="preserve"> </w:t>
            </w:r>
            <w:r>
              <w:rPr>
                <w:rStyle w:val="VerbatimChar"/>
              </w:rPr>
              <w:t xml:space="preserve">strapiBaseUrl</w:t>
            </w:r>
            <w:r>
              <w:t xml:space="preserve"> </w:t>
            </w:r>
            <w:r>
              <w:t xml:space="preserve">in demo mode (unused — the demo is in-memory)</w:t>
            </w:r>
          </w:p>
        </w:tc>
        <w:tc>
          <w:tcPr/>
          <w:p>
            <w:pPr>
              <w:pStyle w:val="Compact"/>
            </w:pPr>
            <w:r>
              <w:t xml:space="preserve">✅ Fixed (</w:t>
            </w:r>
            <w:r>
              <w:rPr>
                <w:rStyle w:val="VerbatimChar"/>
              </w:rPr>
              <w:t xml:space="preserve">cdff530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 —</w:t>
            </w:r>
            <w:r>
              <w:t xml:space="preserve"> </w:t>
            </w:r>
            <w:r>
              <w:rPr>
                <w:rStyle w:val="VerbatimChar"/>
              </w:rPr>
              <w:t xml:space="preserve">demoMode</w:t>
            </w:r>
            <w:r>
              <w:t xml:space="preserve"> </w:t>
            </w:r>
            <w:r>
              <w:t xml:space="preserve">flag is runtime-mutable (devtools could flip it)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CSP</w:t>
            </w:r>
            <w:r>
              <w:t xml:space="preserve"> </w:t>
            </w:r>
            <w:r>
              <w:rPr>
                <w:rStyle w:val="VerbatimChar"/>
              </w:rPr>
              <w:t xml:space="preserve">connect-src 'self'</w:t>
            </w:r>
            <w:r>
              <w:t xml:space="preserve"> </w:t>
            </w:r>
            <w:r>
              <w:t xml:space="preserve">backstop + rejected sentinel token;</w:t>
            </w:r>
            <w:r>
              <w:t xml:space="preserve"> </w:t>
            </w:r>
            <w:r>
              <w:rPr>
                <w:b/>
                <w:bCs/>
              </w:rPr>
              <w:t xml:space="preserve">later fully closed</w:t>
            </w:r>
            <w:r>
              <w:t xml:space="preserve"> </w:t>
            </w:r>
            <w:r>
              <w:t xml:space="preserve">— the flag is deep-frozen on boot and a test guards the demo header set (2026-06-22 audit, F-1/F-2)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D-3 — Icons could fetch</w:t>
            </w:r>
            <w:r>
              <w:t xml:space="preserve"> </w:t>
            </w:r>
            <w:r>
              <w:rPr>
                <w:rStyle w:val="VerbatimChar"/>
              </w:rPr>
              <w:t xml:space="preserve">api.iconify.design</w:t>
            </w:r>
            <w:r>
              <w:t xml:space="preserve"> </w:t>
            </w:r>
            <w:r>
              <w:t xml:space="preserve">at runtime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icon.fallbackToApi:false</w:t>
            </w:r>
            <w:r>
              <w:t xml:space="preserve"> </w:t>
            </w:r>
            <w:r>
              <w:t xml:space="preserve">+ all 46 icons bundled locally</w:t>
            </w:r>
          </w:p>
        </w:tc>
        <w:tc>
          <w:tcPr/>
          <w:p>
            <w:pPr>
              <w:pStyle w:val="Compact"/>
            </w:pPr>
            <w:r>
              <w:t xml:space="preserve">✅ Fixed (</w:t>
            </w:r>
            <w:r>
              <w:rPr>
                <w:rStyle w:val="VerbatimChar"/>
              </w:rPr>
              <w:t xml:space="preserve">cdff530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D-4 — Content reads gated only by the token, not the demo build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isDemoData()</w:t>
            </w:r>
            <w:r>
              <w:t xml:space="preserve"> </w:t>
            </w:r>
            <w:r>
              <w:t xml:space="preserve">read-guard (in-memory repo for the whole demo build)</w:t>
            </w:r>
          </w:p>
        </w:tc>
        <w:tc>
          <w:tcPr/>
          <w:p>
            <w:pPr>
              <w:pStyle w:val="Compact"/>
            </w:pPr>
            <w:r>
              <w:t xml:space="preserve">✅ Fixed (</w:t>
            </w:r>
            <w:r>
              <w:rPr>
                <w:rStyle w:val="VerbatimChar"/>
              </w:rPr>
              <w:t xml:space="preserve">cdff530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D-7 — Icon dependency pinned with a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 </w:t>
            </w: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Pinned exact (</w:t>
            </w:r>
            <w:r>
              <w:rPr>
                <w:rStyle w:val="VerbatimChar"/>
              </w:rPr>
              <w:t xml:space="preserve">1.2.114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Fixed (</w:t>
            </w:r>
            <w:r>
              <w:rPr>
                <w:rStyle w:val="VerbatimChar"/>
              </w:rPr>
              <w:t xml:space="preserve">cdff530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D-8 — No</w:t>
            </w:r>
            <w:r>
              <w:t xml:space="preserve"> </w:t>
            </w:r>
            <w:r>
              <w:rPr>
                <w:rStyle w:val="VerbatimChar"/>
              </w:rPr>
              <w:t xml:space="preserve">Permissions-Policy</w:t>
            </w:r>
            <w:r>
              <w:t xml:space="preserve"> </w:t>
            </w: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Added to both header sets</w:t>
            </w:r>
          </w:p>
        </w:tc>
        <w:tc>
          <w:tcPr/>
          <w:p>
            <w:pPr>
              <w:pStyle w:val="Compact"/>
            </w:pPr>
            <w:r>
              <w:t xml:space="preserve">✅ Fixed (</w:t>
            </w:r>
            <w:r>
              <w:rPr>
                <w:rStyle w:val="VerbatimChar"/>
              </w:rPr>
              <w:t xml:space="preserve">cdff530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D-5, D-6, D-9, D-10 — minor disclosure / prod-scoped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Documented (sentinel creds worthless vs real Strapi; email-domain placeholder; HSTS</w:t>
            </w:r>
            <w:r>
              <w:t xml:space="preserve"> </w:t>
            </w:r>
            <w:r>
              <w:rPr>
                <w:rStyle w:val="VerbatimChar"/>
              </w:rPr>
              <w:t xml:space="preserve">preload</w:t>
            </w:r>
            <w:r>
              <w:t xml:space="preserve">; cookie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= prod H-1)</w:t>
            </w:r>
          </w:p>
        </w:tc>
        <w:tc>
          <w:tcPr/>
          <w:p>
            <w:pPr>
              <w:pStyle w:val="Compact"/>
            </w:pPr>
            <w:r>
              <w:t xml:space="preserve">📄 Documented</w:t>
            </w:r>
          </w:p>
        </w:tc>
      </w:tr>
    </w:tbl>
    <w:p>
      <w:pPr>
        <w:pStyle w:val="BodyText"/>
      </w:pPr>
      <w:r>
        <w:t xml:space="preserve">Full detail in</w:t>
      </w:r>
      <w:r>
        <w:t xml:space="preserve"> </w:t>
      </w:r>
      <w:r>
        <w:rPr>
          <w:rStyle w:val="VerbatimChar"/>
        </w:rPr>
        <w:t xml:space="preserve">docs/security-audit.md</w:t>
      </w:r>
      <w:r>
        <w:t xml:space="preserve"> </w:t>
      </w:r>
      <w:r>
        <w:t xml:space="preserve">§7.</w:t>
      </w:r>
    </w:p>
    <w:p>
      <w:pPr>
        <w:pStyle w:val="BodyText"/>
      </w:pPr>
      <w:r>
        <w:rPr>
          <w:b/>
          <w:bCs/>
        </w:rPr>
        <w:t xml:space="preserve">Third audit (2026-06-22) — demo roles, main files, guided tour, dependencies.</w:t>
      </w:r>
      <w:r>
        <w:t xml:space="preserve"> </w:t>
      </w:r>
      <w:r>
        <w:t xml:space="preserve">Covered everything added for the public demo's Author/Editor entry, the multiple</w:t>
      </w:r>
      <w:r>
        <w:t xml:space="preserve"> </w:t>
      </w:r>
      <w:r>
        <w:t xml:space="preserve">report files, the in-app tour, and a full dependency refresh.</w:t>
      </w:r>
      <w:r>
        <w:t xml:space="preserve"> </w:t>
      </w:r>
      <w:r>
        <w:rPr>
          <w:b/>
          <w:bCs/>
        </w:rPr>
        <w:t xml:space="preserve">Verdict: 0</w:t>
      </w:r>
      <w:r>
        <w:rPr>
          <w:b/>
          <w:bCs/>
        </w:rPr>
        <w:t xml:space="preserve"> </w:t>
      </w:r>
      <w:r>
        <w:rPr>
          <w:b/>
          <w:bCs/>
        </w:rPr>
        <w:t xml:space="preserve">Critical / 0 High / 0 Medium.</w:t>
      </w:r>
      <w:r>
        <w:t xml:space="preserve"> </w:t>
      </w:r>
      <w:r>
        <w:t xml:space="preserve">Every concern examined was already correctly</w:t>
      </w:r>
      <w:r>
        <w:t xml:space="preserve"> </w:t>
      </w:r>
      <w:r>
        <w:t xml:space="preserve">defended; two belt-and-suspenders fixes landed with the audit (the deep-freeze</w:t>
      </w:r>
      <w:r>
        <w:t xml:space="preserve"> </w:t>
      </w:r>
      <w:r>
        <w:t xml:space="preserve">above, plus a test that locks the demo's network policy so it can never silently</w:t>
      </w:r>
      <w:r>
        <w:t xml:space="preserve"> </w:t>
      </w:r>
      <w:r>
        <w:t xml:space="preserve">re-open). Full detail in</w:t>
      </w:r>
      <w:r>
        <w:t xml:space="preserve"> </w:t>
      </w:r>
      <w:r>
        <w:rPr>
          <w:rStyle w:val="VerbatimChar"/>
        </w:rPr>
        <w:t xml:space="preserve">docs/security-audit.md</w:t>
      </w:r>
      <w:r>
        <w:t xml:space="preserve"> </w:t>
      </w:r>
      <w:r>
        <w:t xml:space="preserve">§8.</w:t>
      </w:r>
    </w:p>
    <w:p>
      <w:pPr>
        <w:pStyle w:val="BodyText"/>
      </w:pPr>
      <w:r>
        <w:rPr>
          <w:b/>
          <w:bCs/>
        </w:rPr>
        <w:t xml:space="preserve">Fourth audit (2026-07-05) — reviewer comments, tab-only preview, card view.</w:t>
      </w:r>
      <w:r>
        <w:t xml:space="preserve"> </w:t>
      </w:r>
      <w:r>
        <w:t xml:space="preserve">Covered the entire annotation feature end to end (including the dormant</w:t>
      </w:r>
      <w:r>
        <w:t xml:space="preserve"> </w:t>
      </w:r>
      <w:r>
        <w:t xml:space="preserve">shared-storage adapter), the new preview-tab architecture, and the card-view</w:t>
      </w:r>
      <w:r>
        <w:t xml:space="preserve"> </w:t>
      </w:r>
      <w:r>
        <w:t xml:space="preserve">lists.</w:t>
      </w:r>
      <w:r>
        <w:t xml:space="preserve"> </w:t>
      </w:r>
      <w:r>
        <w:rPr>
          <w:b/>
          <w:bCs/>
        </w:rPr>
        <w:t xml:space="preserve">Verdict: 0 Critical / 0 High / 0 Medium.</w:t>
      </w:r>
      <w:r>
        <w:t xml:space="preserve"> </w:t>
      </w:r>
      <w:r>
        <w:t xml:space="preserve">One belt-and-suspenders fix</w:t>
      </w:r>
      <w:r>
        <w:t xml:space="preserve"> </w:t>
      </w:r>
      <w:r>
        <w:t xml:space="preserve">landed with the audit (card artwork addresses now pass through the same URL</w:t>
      </w:r>
      <w:r>
        <w:t xml:space="preserve"> </w:t>
      </w:r>
      <w:r>
        <w:t xml:space="preserve">allowlist as every other link); measured color contrast on all the new interface</w:t>
      </w:r>
      <w:r>
        <w:t xml:space="preserve"> </w:t>
      </w:r>
      <w:r>
        <w:t xml:space="preserve">pieces runs well above the accessibility floor in both light and dark. Full</w:t>
      </w:r>
      <w:r>
        <w:t xml:space="preserve"> </w:t>
      </w:r>
      <w:r>
        <w:t xml:space="preserve">detail in</w:t>
      </w:r>
      <w:r>
        <w:t xml:space="preserve"> </w:t>
      </w:r>
      <w:r>
        <w:rPr>
          <w:rStyle w:val="VerbatimChar"/>
        </w:rPr>
        <w:t xml:space="preserve">docs/security-audit.md</w:t>
      </w:r>
      <w:r>
        <w:t xml:space="preserve"> </w:t>
      </w:r>
      <w:r>
        <w:t xml:space="preserve">§9.</w:t>
      </w:r>
    </w:p>
    <w:p>
      <w:pPr>
        <w:pStyle w:val="BodyText"/>
      </w:pPr>
      <w:r>
        <w:rPr>
          <w:i/>
          <w:iCs/>
        </w:rPr>
        <w:t xml:space="preserve">(A dated maintenance log at the top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docs/security-audit.md</w:t>
      </w:r>
      <w:r>
        <w:rPr>
          <w:i/>
          <w:iCs/>
        </w:rPr>
        <w:t xml:space="preserve"> </w:t>
      </w:r>
      <w:r>
        <w:rPr>
          <w:i/>
          <w:iCs/>
        </w:rPr>
        <w:t xml:space="preserve">records</w:t>
      </w:r>
      <w:r>
        <w:rPr>
          <w:i/>
          <w:iCs/>
        </w:rPr>
        <w:t xml:space="preserve"> </w:t>
      </w:r>
      <w:r>
        <w:rPr>
          <w:i/>
          <w:iCs/>
        </w:rPr>
        <w:t xml:space="preserve">security-relevant changes between audits — most recently the search-engine</w:t>
      </w:r>
      <w:r>
        <w:rPr>
          <w:i/>
          <w:iCs/>
        </w:rPr>
        <w:t xml:space="preserve"> </w:t>
      </w:r>
      <w:r>
        <w:rPr>
          <w:i/>
          <w:iCs/>
        </w:rPr>
        <w:t xml:space="preserve">exclusion headers and the CI bundle guard, 2026-07-11.)</w:t>
      </w:r>
    </w:p>
    <w:p>
      <w:r>
        <w:pict>
          <v:rect style="width:0;height:1.5pt" o:hralign="center" o:hrstd="t" o:hr="t"/>
        </w:pict>
      </w:r>
    </w:p>
    <w:bookmarkEnd w:id="40"/>
    <w:bookmarkStart w:id="48" w:name="Xc9c5951c8139e930783a120cfdb459f9c0ade70"/>
    <w:p>
      <w:pPr>
        <w:pStyle w:val="Heading2"/>
      </w:pPr>
      <w:r>
        <w:t xml:space="preserve">7. Appendix — Developer reference (technical detail)</w:t>
      </w:r>
    </w:p>
    <w:p>
      <w:pPr>
        <w:pStyle w:val="FirstParagraph"/>
      </w:pPr>
      <w:r>
        <w:rPr>
          <w:i/>
          <w:iCs/>
        </w:rPr>
        <w:t xml:space="preserve">This appendix is written for the developer audience. A manager has the complete</w:t>
      </w:r>
      <w:r>
        <w:rPr>
          <w:i/>
          <w:iCs/>
        </w:rPr>
        <w:t xml:space="preserve"> </w:t>
      </w:r>
      <w:r>
        <w:rPr>
          <w:i/>
          <w:iCs/>
        </w:rPr>
        <w:t xml:space="preserve">picture from Sections 1–6 and can stop there. What follows condenses the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 and the implementation plan for readers who want the full technical</w:t>
      </w:r>
      <w:r>
        <w:rPr>
          <w:i/>
          <w:iCs/>
        </w:rPr>
        <w:t xml:space="preserve"> </w:t>
      </w:r>
      <w:r>
        <w:rPr>
          <w:i/>
          <w:iCs/>
        </w:rPr>
        <w:t xml:space="preserve">detail, and is where the remaining technical terms live.</w:t>
      </w:r>
    </w:p>
    <w:bookmarkStart w:id="41" w:name="Xf01ccf369dbcfe0429b83e1f4854844d131c7a3"/>
    <w:p>
      <w:pPr>
        <w:pStyle w:val="Heading3"/>
      </w:pPr>
      <w:r>
        <w:t xml:space="preserve">7.1 At a glance</w:t>
      </w:r>
    </w:p>
    <w:p>
      <w:pPr>
        <w:pStyle w:val="FirstParagraph"/>
      </w:pPr>
      <w:r>
        <w:t xml:space="preserve">The Studio is a single-page web application (it loads once and then responds</w:t>
      </w:r>
      <w:r>
        <w:t xml:space="preserve"> </w:t>
      </w:r>
      <w:r>
        <w:t xml:space="preserve">instantly, like Gmail) built with</w:t>
      </w:r>
      <w:r>
        <w:t xml:space="preserve"> </w:t>
      </w:r>
      <w:r>
        <w:rPr>
          <w:b/>
          <w:bCs/>
        </w:rPr>
        <w:t xml:space="preserve">Nuxt 4 / Vue 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Nuxt UI 4</w:t>
      </w:r>
      <w:r>
        <w:t xml:space="preserve">, written in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throughout. It runs in the browser and talks to</w:t>
      </w:r>
      <w:r>
        <w:t xml:space="preserve"> </w:t>
      </w:r>
      <w:r>
        <w:rPr>
          <w:b/>
          <w:bCs/>
        </w:rPr>
        <w:t xml:space="preserve">Strapi 5</w:t>
      </w:r>
      <w:r>
        <w:t xml:space="preserve"> </w:t>
      </w:r>
      <w:r>
        <w:t xml:space="preserve">— the</w:t>
      </w:r>
      <w:r>
        <w:t xml:space="preserve"> </w:t>
      </w:r>
      <w:r>
        <w:t xml:space="preserve">content-management system where all articles, apps, and datasets live — over the</w:t>
      </w:r>
      <w:r>
        <w:t xml:space="preserve"> </w:t>
      </w:r>
      <w:r>
        <w:t xml:space="preserve">web. Application state, including the signed-in session, is held in</w:t>
      </w:r>
      <w:r>
        <w:t xml:space="preserve"> </w:t>
      </w:r>
      <w:r>
        <w:rPr>
          <w:b/>
          <w:bCs/>
        </w:rPr>
        <w:t xml:space="preserve">Pinia</w:t>
      </w:r>
      <w:r>
        <w:t xml:space="preserve">, with</w:t>
      </w:r>
      <w:r>
        <w:t xml:space="preserve"> </w:t>
      </w:r>
      <w:r>
        <w:t xml:space="preserve">the session persisted to a secure browser cookie. The tool is intended for</w:t>
      </w:r>
      <w:r>
        <w:t xml:space="preserve"> </w:t>
      </w:r>
      <w:r>
        <w:t xml:space="preserve">deployment on</w:t>
      </w:r>
      <w:r>
        <w:t xml:space="preserve"> </w:t>
      </w:r>
      <w:r>
        <w:rPr>
          <w:b/>
          <w:bCs/>
        </w:rPr>
        <w:t xml:space="preserve">Netlify</w:t>
      </w:r>
      <w:r>
        <w:t xml:space="preserve">.</w:t>
      </w:r>
    </w:p>
    <w:p>
      <w:pPr>
        <w:pStyle w:val="BodyText"/>
      </w:pPr>
      <w:r>
        <w:t xml:space="preserve">A key early discovery shaped the whole data layer: Strapi exposes two different</w:t>
      </w:r>
      <w:r>
        <w:t xml:space="preserve"> </w:t>
      </w:r>
      <w:r>
        <w:t xml:space="preserve">programmatic "doors." Staff are administrative users of Strapi, and Strapi's</w:t>
      </w:r>
      <w:r>
        <w:t xml:space="preserve"> </w:t>
      </w:r>
      <w:r>
        <w:rPr>
          <w:b/>
          <w:bCs/>
        </w:rPr>
        <w:t xml:space="preserve">admin Content-Manager interface</w:t>
      </w:r>
      <w:r>
        <w:t xml:space="preserve"> </w:t>
      </w:r>
      <w:r>
        <w:t xml:space="preserve">natively enforces the publish rule the project</w:t>
      </w:r>
      <w:r>
        <w:t xml:space="preserve"> </w:t>
      </w:r>
      <w:r>
        <w:t xml:space="preserve">wants (authors draft; editors and super-admins publish) with no backend changes —</w:t>
      </w:r>
      <w:r>
        <w:t xml:space="preserve"> </w:t>
      </w:r>
      <w:r>
        <w:t xml:space="preserve">whereas the public interface does not. Sign-in and all content access were</w:t>
      </w:r>
      <w:r>
        <w:t xml:space="preserve"> </w:t>
      </w:r>
      <w:r>
        <w:t xml:space="preserve">therefore targeted at the admin Content-Manager interface. The credential issued</w:t>
      </w:r>
      <w:r>
        <w:t xml:space="preserve"> </w:t>
      </w:r>
      <w:r>
        <w:t xml:space="preserve">at sign-in proves identity on every request; records are addressed by a stable</w:t>
      </w:r>
      <w:r>
        <w:t xml:space="preserve"> </w:t>
      </w:r>
      <w:r>
        <w:t xml:space="preserve">identifier; and the system's native draft/published distinction is the single</w:t>
      </w:r>
      <w:r>
        <w:t xml:space="preserve"> </w:t>
      </w:r>
      <w:r>
        <w:t xml:space="preserve">source of truth for what is live.</w:t>
      </w:r>
    </w:p>
    <w:bookmarkEnd w:id="41"/>
    <w:bookmarkStart w:id="42" w:name="Xc34aa2f831a4a54f21ea6880233075cfc73f06d"/>
    <w:p>
      <w:pPr>
        <w:pStyle w:val="Heading3"/>
      </w:pPr>
      <w:r>
        <w:t xml:space="preserve">7.2 The end-to-end lifecycle</w:t>
      </w:r>
    </w:p>
    <w:p>
      <w:pPr>
        <w:pStyle w:val="FirstParagraph"/>
      </w:pPr>
      <w:r>
        <w:t xml:space="preserve">The flow, end to end — every step below is now built; the email relay and the</w:t>
      </w:r>
      <w:r>
        <w:t xml:space="preserve"> </w:t>
      </w:r>
      <w:r>
        <w:t xml:space="preserve">rebuild "doorbell" await their operator-side keys (Section 4):</w:t>
      </w:r>
    </w:p>
    <w:p>
      <w:pPr>
        <w:pStyle w:val="SourceCode"/>
      </w:pPr>
      <w:r>
        <w:rPr>
          <w:rStyle w:val="VerbatimChar"/>
        </w:rPr>
        <w:t xml:space="preserve">  AUTHOR                         EDITOR / SUPER ADMIN            PUBLIC</w:t>
      </w:r>
      <w:r>
        <w:br/>
      </w:r>
      <w:r>
        <w:rPr>
          <w:rStyle w:val="VerbatimChar"/>
        </w:rPr>
        <w:t xml:space="preserve">  ------                         --------------------           ------</w:t>
      </w:r>
      <w:r>
        <w:br/>
      </w:r>
      <w:r>
        <w:rPr>
          <w:rStyle w:val="VerbatimChar"/>
        </w:rPr>
        <w:t xml:space="preserve">  sign in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write content  --- save ----&gt;  [ DRAFT in the content system ]</w:t>
      </w:r>
      <w:r>
        <w:br/>
      </w:r>
      <w:r>
        <w:rPr>
          <w:rStyle w:val="VerbatimChar"/>
        </w:rPr>
        <w:t xml:space="preserve">  add images</w:t>
      </w:r>
      <w:r>
        <w:br/>
      </w:r>
      <w:r>
        <w:rPr>
          <w:rStyle w:val="VerbatimChar"/>
        </w:rPr>
        <w:t xml:space="preserve">  (from the shared library)           |</w:t>
      </w:r>
      <w:r>
        <w:br/>
      </w:r>
      <w:r>
        <w:rPr>
          <w:rStyle w:val="VerbatimChar"/>
        </w:rPr>
        <w:t xml:space="preserve">  request review (optional) -- email w/ preview link --&gt;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review the draft</w:t>
      </w:r>
      <w:r>
        <w:br/>
      </w:r>
      <w:r>
        <w:rPr>
          <w:rStyle w:val="VerbatimChar"/>
        </w:rPr>
        <w:t xml:space="preserve">                                  (exact "preview as published")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click PUBLISH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[ system marks it published ]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[ a "doorbell" pings the public site ] ---&gt; public site</w:t>
      </w:r>
      <w:r>
        <w:br/>
      </w:r>
      <w:r>
        <w:rPr>
          <w:rStyle w:val="VerbatimChar"/>
        </w:rPr>
        <w:t xml:space="preserve">                                                                      rebuilds &amp;</w:t>
      </w:r>
      <w:r>
        <w:br/>
      </w:r>
      <w:r>
        <w:rPr>
          <w:rStyle w:val="VerbatimChar"/>
        </w:rPr>
        <w:t xml:space="preserve">                                                                      shows content</w:t>
      </w:r>
      <w:r>
        <w:br/>
      </w:r>
      <w:r>
        <w:rPr>
          <w:rStyle w:val="VerbatimChar"/>
        </w:rPr>
        <w:t xml:space="preserve">                                                                      (~1-2 min)</w:t>
      </w:r>
    </w:p>
    <w:bookmarkEnd w:id="42"/>
    <w:bookmarkStart w:id="43" w:name="X6e4f6797c523387c3bd628d176d978dd9d38d54"/>
    <w:p>
      <w:pPr>
        <w:pStyle w:val="Heading3"/>
      </w:pPr>
      <w:r>
        <w:t xml:space="preserve">7.3 Why a rebuild (old tool → new Studio)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Old tool (2019)</w:t>
            </w:r>
          </w:p>
        </w:tc>
        <w:tc>
          <w:tcPr/>
          <w:p>
            <w:pPr>
              <w:pStyle w:val="Compact"/>
            </w:pPr>
            <w:r>
              <w:t xml:space="preserve">New Studio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End-of-life stack</w:t>
            </w:r>
          </w:p>
        </w:tc>
        <w:tc>
          <w:tcPr/>
          <w:p>
            <w:pPr>
              <w:pStyle w:val="Compact"/>
            </w:pPr>
            <w:r>
              <w:t xml:space="preserve">Current, supported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Stored as bloated embedded text</w:t>
            </w:r>
          </w:p>
        </w:tc>
        <w:tc>
          <w:tcPr/>
          <w:p>
            <w:pPr>
              <w:pStyle w:val="Compact"/>
            </w:pPr>
            <w:r>
              <w:t xml:space="preserve">Shared library, referenced by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Multi-stage approval, three roles</w:t>
            </w:r>
          </w:p>
        </w:tc>
        <w:tc>
          <w:tcPr/>
          <w:p>
            <w:pPr>
              <w:pStyle w:val="Compact"/>
            </w:pPr>
            <w:r>
              <w:t xml:space="preserve">Two roles: draft vs. 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Plain text box</w:t>
            </w:r>
          </w:p>
        </w:tc>
        <w:tc>
          <w:tcPr/>
          <w:p>
            <w:pPr>
              <w:pStyle w:val="Compact"/>
            </w:pPr>
            <w:r>
              <w:t xml:space="preserve">Friendly editor (buttons, live preview, image insert) —</w:t>
            </w:r>
            <w:r>
              <w:t xml:space="preserve"> </w:t>
            </w: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Manual steps</w:t>
            </w:r>
          </w:p>
        </w:tc>
        <w:tc>
          <w:tcPr/>
          <w:p>
            <w:pPr>
              <w:pStyle w:val="Compact"/>
            </w:pPr>
            <w:r>
              <w:t xml:space="preserve">One button that also rebuilds the public site —</w:t>
            </w:r>
            <w:r>
              <w:t xml:space="preserve"> </w:t>
            </w:r>
            <w:r>
              <w:rPr>
                <w:b/>
                <w:bCs/>
              </w:rPr>
              <w:t xml:space="preserve">built</w:t>
            </w:r>
            <w:r>
              <w:t xml:space="preserve"> </w:t>
            </w:r>
            <w:r>
              <w:t xml:space="preserve">(rebuild trigger awaits R&amp;A wiring)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review</w:t>
            </w:r>
          </w:p>
        </w:tc>
        <w:tc>
          <w:tcPr/>
          <w:p>
            <w:pPr>
              <w:pStyle w:val="Compact"/>
            </w:pPr>
            <w:r>
              <w:t xml:space="preserve">Email chains outside the tool</w:t>
            </w:r>
          </w:p>
        </w:tc>
        <w:tc>
          <w:tcPr/>
          <w:p>
            <w:pPr>
              <w:pStyle w:val="Compact"/>
            </w:pPr>
            <w:r>
              <w:t xml:space="preserve">Word-style highlights &amp; threaded comments on the exact preview —</w:t>
            </w:r>
            <w:r>
              <w:t xml:space="preserve"> </w:t>
            </w: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Inconsistent</w:t>
            </w:r>
          </w:p>
        </w:tc>
        <w:tc>
          <w:tcPr/>
          <w:p>
            <w:pPr>
              <w:pStyle w:val="Compact"/>
            </w:pPr>
            <w:r>
              <w:t xml:space="preserve">Required alt-text, optional captions, safe image handling</w:t>
            </w:r>
          </w:p>
        </w:tc>
      </w:tr>
    </w:tbl>
    <w:p>
      <w:pPr>
        <w:pStyle w:val="BodyText"/>
      </w:pPr>
      <w:r>
        <w:t xml:space="preserve">The content system itself was modernized ahead of this project to content parity</w:t>
      </w:r>
      <w:r>
        <w:t xml:space="preserve"> </w:t>
      </w:r>
      <w:r>
        <w:t xml:space="preserve">with the old data, with proper media handling and native draft/publish. The</w:t>
      </w:r>
      <w:r>
        <w:t xml:space="preserve"> </w:t>
      </w:r>
      <w:r>
        <w:t xml:space="preserve">Studio's job is to do its part correctly against that modern foundation. The old</w:t>
      </w:r>
      <w:r>
        <w:t xml:space="preserve"> </w:t>
      </w:r>
      <w:r>
        <w:t xml:space="preserve">codebase is retained only as a reference for what each field means.</w:t>
      </w:r>
    </w:p>
    <w:bookmarkEnd w:id="43"/>
    <w:bookmarkStart w:id="44" w:name="Xa4364ba6f993b82835569311b76d500d2d3a1be"/>
    <w:p>
      <w:pPr>
        <w:pStyle w:val="Heading3"/>
      </w:pPr>
      <w:r>
        <w:t xml:space="preserve">7.4 What is built, in technical terms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Sign-in &amp; roles.</w:t>
      </w:r>
      <w:r>
        <w:t xml:space="preserve"> </w:t>
      </w:r>
      <w:r>
        <w:t xml:space="preserve">Authentication targets Strapi 5's admin interface; the</w:t>
      </w:r>
      <w:r>
        <w:t xml:space="preserve"> </w:t>
      </w:r>
      <w:r>
        <w:t xml:space="preserve">signed-in credential authorizes every request. Capability is decided by</w:t>
      </w:r>
      <w:r>
        <w:t xml:space="preserve"> </w:t>
      </w:r>
      <w:r>
        <w:rPr>
          <w:b/>
          <w:bCs/>
        </w:rPr>
        <w:t xml:space="preserve">role</w:t>
      </w:r>
      <w:r>
        <w:rPr>
          <w:b/>
          <w:bCs/>
        </w:rPr>
        <w:t xml:space="preserve"> </w:t>
      </w:r>
      <w:r>
        <w:rPr>
          <w:b/>
          <w:bCs/>
        </w:rPr>
        <w:t xml:space="preserve">codes</w:t>
      </w:r>
      <w:r>
        <w:t xml:space="preserve">, not display names:</w:t>
      </w:r>
      <w:r>
        <w:t xml:space="preserve"> </w:t>
      </w:r>
      <w:r>
        <w:rPr>
          <w:rStyle w:val="VerbatimChar"/>
        </w:rPr>
        <w:t xml:space="preserve">strapi-super-admin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strapi-editor</w:t>
      </w:r>
      <w:r>
        <w:t xml:space="preserve"> </w:t>
      </w:r>
      <w:r>
        <w:t xml:space="preserve">may publish,</w:t>
      </w:r>
      <w:r>
        <w:t xml:space="preserve"> </w:t>
      </w:r>
      <w:r>
        <w:rPr>
          <w:rStyle w:val="VerbatimChar"/>
        </w:rPr>
        <w:t xml:space="preserve">strapi-author</w:t>
      </w:r>
      <w:r>
        <w:t xml:space="preserve"> </w:t>
      </w:r>
      <w:r>
        <w:t xml:space="preserve">is drafts-only. The session is persisted to a Secure,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cookie (not browser local storage) and re-verified on every</w:t>
      </w:r>
      <w:r>
        <w:t xml:space="preserve"> </w:t>
      </w:r>
      <w:r>
        <w:t xml:space="preserve">application start; an expired or invalid session clears and redirects to login.</w:t>
      </w:r>
      <w:r>
        <w:t xml:space="preserve"> </w:t>
      </w:r>
      <w:r>
        <w:t xml:space="preserve">A global route guard makes every screen private except the login screen.</w:t>
      </w:r>
      <w:r>
        <w:t xml:space="preserve"> </w:t>
      </w:r>
      <w:r>
        <w:t xml:space="preserve">Publish-gating is enforced</w:t>
      </w:r>
      <w:r>
        <w:t xml:space="preserve"> </w:t>
      </w:r>
      <w:r>
        <w:rPr>
          <w:b/>
          <w:bCs/>
        </w:rPr>
        <w:t xml:space="preserve">natively by the content system</w:t>
      </w:r>
      <w:r>
        <w:t xml:space="preserve"> </w:t>
      </w:r>
      <w:r>
        <w:t xml:space="preserve">at the admin level</w:t>
      </w:r>
      <w:r>
        <w:t xml:space="preserve"> </w:t>
      </w:r>
      <w:r>
        <w:t xml:space="preserve">— the client only decides which controls render; the server is the real</w:t>
      </w:r>
      <w:r>
        <w:t xml:space="preserve"> </w:t>
      </w:r>
      <w:r>
        <w:t xml:space="preserve">authorization boundary.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Content engine.</w:t>
      </w:r>
      <w:r>
        <w:t xml:space="preserve"> </w:t>
      </w:r>
      <w:r>
        <w:t xml:space="preserve">A typed, tested data-access layer reads and writes Articles,</w:t>
      </w:r>
      <w:r>
        <w:t xml:space="preserve"> </w:t>
      </w:r>
      <w:r>
        <w:t xml:space="preserve">Apps, and Datasets, addressing records by their stable identifier, with</w:t>
      </w:r>
      <w:r>
        <w:t xml:space="preserve"> </w:t>
      </w:r>
      <w:r>
        <w:t xml:space="preserve">translators between the system's shape and the application's shape, and</w:t>
      </w:r>
      <w:r>
        <w:t xml:space="preserve"> </w:t>
      </w:r>
      <w:r>
        <w:t xml:space="preserve">validators for every type. A hard zero-base64 rule is enforced by an automated</w:t>
      </w:r>
      <w:r>
        <w:t xml:space="preserve"> </w:t>
      </w:r>
      <w:r>
        <w:t xml:space="preserve">guard asserted across all three content types. The field shapes were confirmed</w:t>
      </w:r>
      <w:r>
        <w:t xml:space="preserve"> </w:t>
      </w:r>
      <w:r>
        <w:t xml:space="preserve">by read-only inspection of the live system (for example, the article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has</w:t>
      </w:r>
      <w:r>
        <w:t xml:space="preserve"> </w:t>
      </w:r>
      <w:r>
        <w:t xml:space="preserve">a fixed set of allowed values; a dataset's time period is a start/end year</w:t>
      </w:r>
      <w:r>
        <w:t xml:space="preserve"> </w:t>
      </w:r>
      <w:r>
        <w:t xml:space="preserve">structure).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Image layer.</w:t>
      </w:r>
      <w:r>
        <w:t xml:space="preserve"> </w:t>
      </w:r>
      <w:r>
        <w:t xml:space="preserve">Images are uploaded once to the shared media library and</w:t>
      </w:r>
      <w:r>
        <w:t xml:space="preserve"> </w:t>
      </w:r>
      <w:r>
        <w:t xml:space="preserve">referenced thereafter; the preview always renders from the returned library URL,</w:t>
      </w:r>
      <w:r>
        <w:t xml:space="preserve"> </w:t>
      </w:r>
      <w:r>
        <w:t xml:space="preserve">never from a local copy. Alt-text is required and caption optional on every</w:t>
      </w:r>
      <w:r>
        <w:t xml:space="preserve"> </w:t>
      </w:r>
      <w:r>
        <w:t xml:space="preserve">image. The riskier vector-image format is sanitized (scripts and event handlers</w:t>
      </w:r>
      <w:r>
        <w:t xml:space="preserve"> </w:t>
      </w:r>
      <w:r>
        <w:t xml:space="preserve">stripped)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upload. A case-insensitive allow-list governs accepted</w:t>
      </w:r>
      <w:r>
        <w:t xml:space="preserve"> </w:t>
      </w:r>
      <w:r>
        <w:t xml:space="preserve">formats. A cross-cutting guard test asserts the zero-base64 rule end to end — no</w:t>
      </w:r>
      <w:r>
        <w:t xml:space="preserve"> </w:t>
      </w:r>
      <w:r>
        <w:t xml:space="preserve">embedded-image data can reach a write.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First screens &amp; the save-gate.</w:t>
      </w:r>
      <w:r>
        <w:t xml:space="preserve"> </w:t>
      </w:r>
      <w:r>
        <w:t xml:space="preserve">Create and edit pages exist for all three</w:t>
      </w:r>
      <w:r>
        <w:t xml:space="preserve"> </w:t>
      </w:r>
      <w:r>
        <w:t xml:space="preserve">content types, built from shared field components. A single save-gate runs the</w:t>
      </w:r>
      <w:r>
        <w:t xml:space="preserve"> </w:t>
      </w:r>
      <w:r>
        <w:t xml:space="preserve">matching validator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write and only persists when validation passes —</w:t>
      </w:r>
      <w:r>
        <w:t xml:space="preserve"> </w:t>
      </w:r>
      <w:r>
        <w:t xml:space="preserve">this is where the zero-base64 guarantee meets the live save path. A shareable</w:t>
      </w:r>
      <w:r>
        <w:t xml:space="preserve"> </w:t>
      </w:r>
      <w:r>
        <w:t xml:space="preserve">preview route renders a draft's body through the same formatting-rule set</w:t>
      </w:r>
      <w:r>
        <w:t xml:space="preserve"> </w:t>
      </w:r>
      <w:r>
        <w:t xml:space="preserve">intended for the public renderer, behind a single swappable stylesheet so the</w:t>
      </w:r>
      <w:r>
        <w:t xml:space="preserve"> </w:t>
      </w:r>
      <w:r>
        <w:t xml:space="preserve">official public-site styling can be dropped in later for pixel-exact fidelity. A</w:t>
      </w:r>
      <w:r>
        <w:t xml:space="preserve"> </w:t>
      </w:r>
      <w:r>
        <w:t xml:space="preserve">role-aware dashboard and a publisher-only draft queue are in place (the queue</w:t>
      </w:r>
      <w:r>
        <w:t xml:space="preserve"> </w:t>
      </w:r>
      <w:r>
        <w:t xml:space="preserve">lists drafts; the publish action itself is planned).</w:t>
      </w:r>
    </w:p>
    <w:bookmarkEnd w:id="44"/>
    <w:bookmarkStart w:id="45" w:name="X3147db03361136be15ace6872b51f948bafa6ac"/>
    <w:p>
      <w:pPr>
        <w:pStyle w:val="Heading3"/>
      </w:pPr>
      <w:r>
        <w:t xml:space="preserve">7.5 What was planned at first writing — all of it has since shipped</w:t>
      </w:r>
    </w:p>
    <w:p>
      <w:pPr>
        <w:pStyle w:val="FirstParagraph"/>
      </w:pPr>
      <w:r>
        <w:t xml:space="preserve">Each track below was "planned" in the 2026-06-21 edition of this document and is</w:t>
      </w:r>
      <w:r>
        <w:t xml:space="preserve"> </w:t>
      </w:r>
      <w:r>
        <w:t xml:space="preserve">now built, tested, and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Authoring editor — shipped.</w:t>
      </w:r>
      <w:r>
        <w:t xml:space="preserve"> </w:t>
      </w:r>
      <w:r>
        <w:t xml:space="preserve">The ICJIA Markdown Editor (CodeMirror 6,</w:t>
      </w:r>
      <w:r>
        <w:t xml:space="preserve"> </w:t>
      </w:r>
      <w:r>
        <w:t xml:space="preserve">vendored) is integrated with a formatting toolbar, split-pane live preview, and</w:t>
      </w:r>
      <w:r>
        <w:t xml:space="preserve"> </w:t>
      </w:r>
      <w:r>
        <w:t xml:space="preserve">the image-insert hook wired to the media layer. Markdown-source editing was</w:t>
      </w:r>
      <w:r>
        <w:t xml:space="preserve"> </w:t>
      </w:r>
      <w:r>
        <w:t xml:space="preserve">retained as designed, so footnotes, math, and complex tables round-trip</w:t>
      </w:r>
      <w:r>
        <w:t xml:space="preserve"> </w:t>
      </w:r>
      <w:r>
        <w:t xml:space="preserve">faithfully. A body</w:t>
      </w:r>
      <w:r>
        <w:t xml:space="preserve"> </w:t>
      </w:r>
      <w:r>
        <w:rPr>
          <w:b/>
          <w:bCs/>
        </w:rPr>
        <w:t xml:space="preserve">linter</w:t>
      </w:r>
      <w:r>
        <w:t xml:space="preserve"> </w:t>
      </w:r>
      <w:r>
        <w:t xml:space="preserve">("Check" button flagging heading/link/image</w:t>
      </w:r>
      <w:r>
        <w:t xml:space="preserve"> </w:t>
      </w:r>
      <w:r>
        <w:t xml:space="preserve">problems, with jump-to-line results) is merged and shipping (2026-07-11).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Publish, rebuild &amp; review email — shipped</w:t>
      </w:r>
      <w:r>
        <w:t xml:space="preserve"> </w:t>
      </w:r>
      <w:r>
        <w:t xml:space="preserve">(operator keys pending). The</w:t>
      </w:r>
      <w:r>
        <w:t xml:space="preserve"> </w:t>
      </w:r>
      <w:r>
        <w:t xml:space="preserve">publisher-only publish/unpublish actions are live against the content system's</w:t>
      </w:r>
      <w:r>
        <w:t xml:space="preserve"> </w:t>
      </w:r>
      <w:r>
        <w:t xml:space="preserve">own enforcement (a non-publisher gets a server-side refusal); the rebuild</w:t>
      </w:r>
      <w:r>
        <w:t xml:space="preserve"> </w:t>
      </w:r>
      <w:r>
        <w:t xml:space="preserve">trigger is configured as a content-system webhook holding the secret (per the</w:t>
      </w:r>
      <w:r>
        <w:t xml:space="preserve"> </w:t>
      </w:r>
      <w:r>
        <w:t xml:space="preserve">design — the Studio never sees it), documented in</w:t>
      </w:r>
      <w:r>
        <w:t xml:space="preserve"> </w:t>
      </w:r>
      <w:r>
        <w:rPr>
          <w:rStyle w:val="VerbatimChar"/>
        </w:rPr>
        <w:t xml:space="preserve">docs/deploy-rebuild-and-email.md</w:t>
      </w:r>
      <w:r>
        <w:t xml:space="preserve">; and the review email is a server-side,</w:t>
      </w:r>
      <w:r>
        <w:t xml:space="preserve"> </w:t>
      </w:r>
      <w:r>
        <w:t xml:space="preserve">sign-in-verified,</w:t>
      </w:r>
      <w:r>
        <w:t xml:space="preserve"> </w:t>
      </w:r>
      <w:r>
        <w:rPr>
          <w:b/>
          <w:bCs/>
        </w:rPr>
        <w:t xml:space="preserve">rate-limited</w:t>
      </w:r>
      <w:r>
        <w:t xml:space="preserve"> </w:t>
      </w:r>
      <w:r>
        <w:t xml:space="preserve">relay (5 sends / 10 minutes per user) holding</w:t>
      </w:r>
      <w:r>
        <w:t xml:space="preserve"> </w:t>
      </w:r>
      <w:r>
        <w:t xml:space="preserve">the Mailgun credential server-side only.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Onboarding — shipped, dormant.</w:t>
      </w:r>
      <w:r>
        <w:t xml:space="preserve"> </w:t>
      </w:r>
      <w:r>
        <w:t xml:space="preserve">The first-login profile (reviewers, center)</w:t>
      </w:r>
      <w:r>
        <w:t xml:space="preserve"> </w:t>
      </w:r>
      <w:r>
        <w:t xml:space="preserve">is built end to end and deliberately</w:t>
      </w:r>
      <w:r>
        <w:t xml:space="preserve"> </w:t>
      </w:r>
      <w:r>
        <w:rPr>
          <w:b/>
          <w:bCs/>
        </w:rPr>
        <w:t xml:space="preserve">fails open</w:t>
      </w:r>
      <w:r>
        <w:t xml:space="preserve"> </w:t>
      </w:r>
      <w:r>
        <w:t xml:space="preserve">until R&amp;A creates the</w:t>
      </w:r>
      <w:r>
        <w:t xml:space="preserve"> </w:t>
      </w:r>
      <w:r>
        <w:rPr>
          <w:rStyle w:val="VerbatimChar"/>
        </w:rPr>
        <w:t xml:space="preserve">studio-profile</w:t>
      </w:r>
      <w:r>
        <w:t xml:space="preserve"> </w:t>
      </w:r>
      <w:r>
        <w:t xml:space="preserve">storage type — an API error can never lock an author out.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Polish, accessibility &amp; launch — shipped and then some.</w:t>
      </w:r>
      <w:r>
        <w:t xml:space="preserve"> </w:t>
      </w:r>
      <w:r>
        <w:t xml:space="preserve">Full WCAG 2.1 AA</w:t>
      </w:r>
      <w:r>
        <w:t xml:space="preserve"> </w:t>
      </w:r>
      <w:r>
        <w:t xml:space="preserve">sweeps (zero automated-checker violations, light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dark), central error</w:t>
      </w:r>
      <w:r>
        <w:t xml:space="preserve"> </w:t>
      </w:r>
      <w:r>
        <w:t xml:space="preserve">handling with a generic production error page, deployment configuration for</w:t>
      </w:r>
      <w:r>
        <w:t xml:space="preserve"> </w:t>
      </w:r>
      <w:r>
        <w:t xml:space="preserve">both the demo and production header sets, the one-click sample-content</w:t>
      </w:r>
      <w:r>
        <w:t xml:space="preserve"> </w:t>
      </w:r>
      <w:r>
        <w:t xml:space="preserve">shortcuts (local dev), the guided tour, and — beyond the original plan —</w:t>
      </w:r>
      <w:r>
        <w:t xml:space="preserve"> </w:t>
      </w:r>
      <w:r>
        <w:t xml:space="preserve">Word-style reviewer annotations, the tab-only preview, card-view lists, the</w:t>
      </w:r>
      <w:r>
        <w:t xml:space="preserve"> </w:t>
      </w:r>
      <w:r>
        <w:t xml:space="preserve">public demo with role entry, and a CI pipeline with the dev-bypass bundle</w:t>
      </w:r>
      <w:r>
        <w:t xml:space="preserve"> </w:t>
      </w:r>
      <w:r>
        <w:t xml:space="preserve">guard. (The "remove the dev login" cleanup became conditional: the demo's role</w:t>
      </w:r>
      <w:r>
        <w:t xml:space="preserve"> </w:t>
      </w:r>
      <w:r>
        <w:t xml:space="preserve">entry depends on it — see Section 4.)</w:t>
      </w:r>
    </w:p>
    <w:bookmarkEnd w:id="45"/>
    <w:bookmarkStart w:id="46" w:name="X85f11d7bfed8ab200062afd8115da6bdfb65cb8"/>
    <w:p>
      <w:pPr>
        <w:pStyle w:val="Heading3"/>
      </w:pPr>
      <w:r>
        <w:t xml:space="preserve">7.6 Open items being tracked</w:t>
      </w:r>
    </w:p>
    <w:p>
      <w:pPr>
        <w:pStyle w:val="FirstParagraph"/>
      </w:pPr>
      <w:r>
        <w:t xml:space="preserve">These are normal project hygiene — each is known, tracked, and has a sensible</w:t>
      </w:r>
      <w:r>
        <w:t xml:space="preserve"> </w:t>
      </w:r>
      <w:r>
        <w:t xml:space="preserve">default or a clear owner.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Open item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Stronger session hardening</w:t>
            </w:r>
          </w:p>
        </w:tc>
        <w:tc>
          <w:tcPr/>
          <w:p>
            <w:pPr>
              <w:pStyle w:val="Compact"/>
            </w:pPr>
            <w:r>
              <w:t xml:space="preserve">Make the login token invisible even to the page's own scripts</w:t>
            </w:r>
          </w:p>
        </w:tc>
        <w:tc>
          <w:tcPr/>
          <w:p>
            <w:pPr>
              <w:pStyle w:val="Compact"/>
            </w:pPr>
            <w:r>
              <w:t xml:space="preserve">A separate, approval-gated backend task; meanwhile the server enforces all permissions, so this is a hardening step, not a hole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test account</w:t>
            </w:r>
          </w:p>
        </w:tc>
        <w:tc>
          <w:tcPr/>
          <w:p>
            <w:pPr>
              <w:pStyle w:val="Compact"/>
            </w:pPr>
            <w:r>
              <w:t xml:space="preserve">A real author login is needed to confirm authors truly cannot publish</w:t>
            </w:r>
          </w:p>
        </w:tc>
        <w:tc>
          <w:tcPr/>
          <w:p>
            <w:pPr>
              <w:pStyle w:val="Compact"/>
            </w:pPr>
            <w:r>
              <w:t xml:space="preserve">Requested from the backend owner; the team does not create accounts itself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Pixel-exact preview styling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Resolved:</w:t>
            </w:r>
            <w:r>
              <w:t xml:space="preserve"> </w:t>
            </w:r>
            <w:r>
              <w:t xml:space="preserve">the preview now ships the faithful Hub stylesheet (same fonts, same layout rules) behind the single swappable-stylesheet seam</w:t>
            </w:r>
          </w:p>
        </w:tc>
        <w:tc>
          <w:tcPr/>
          <w:p>
            <w:pPr>
              <w:pStyle w:val="Compac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assets/css/prose-preview.css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real "centers" list</w:t>
            </w:r>
          </w:p>
        </w:tc>
        <w:tc>
          <w:tcPr/>
          <w:p>
            <w:pPr>
              <w:pStyle w:val="Compact"/>
            </w:pPr>
            <w:r>
              <w:t xml:space="preserve">Onboarding asks which center a staff member belongs to; a placeholder list is used for now</w:t>
            </w:r>
          </w:p>
        </w:tc>
        <w:tc>
          <w:tcPr/>
          <w:p>
            <w:pPr>
              <w:pStyle w:val="Compact"/>
            </w:pPr>
            <w:r>
              <w:t xml:space="preserve">Swap in the real list when supplied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profile storage</w:t>
            </w:r>
          </w:p>
        </w:tc>
        <w:tc>
          <w:tcPr/>
          <w:p>
            <w:pPr>
              <w:pStyle w:val="Compact"/>
            </w:pPr>
            <w:r>
              <w:t xml:space="preserve">Storing the profile needs a small, approved addition to the content system</w:t>
            </w:r>
          </w:p>
        </w:tc>
        <w:tc>
          <w:tcPr/>
          <w:p>
            <w:pPr>
              <w:pStyle w:val="Compact"/>
            </w:pPr>
            <w:r>
              <w:t xml:space="preserve">Approved; may need the system's development environment to create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Rebuild trigger &amp; email credential</w:t>
            </w:r>
          </w:p>
        </w:tc>
        <w:tc>
          <w:tcPr/>
          <w:p>
            <w:pPr>
              <w:pStyle w:val="Compact"/>
            </w:pPr>
            <w:r>
              <w:t xml:space="preserve">Publishing-with-rebuild and review-email need two secret values</w:t>
            </w:r>
          </w:p>
        </w:tc>
        <w:tc>
          <w:tcPr/>
          <w:p>
            <w:pPr>
              <w:pStyle w:val="Compact"/>
            </w:pPr>
            <w:r>
              <w:t xml:space="preserve">Supplied at build time; both held server-side, never in the browser</w:t>
            </w:r>
          </w:p>
        </w:tc>
      </w:tr>
    </w:tbl>
    <w:p>
      <w:pPr>
        <w:pStyle w:val="BodyText"/>
      </w:pPr>
      <w:r>
        <w:t xml:space="preserve">Resolved during this iteration and no longer open: publish permissions (now native</w:t>
      </w:r>
      <w:r>
        <w:t xml:space="preserve"> </w:t>
      </w:r>
      <w:r>
        <w:t xml:space="preserve">via real roles) and keeping the public-site rebuild trigger secret (a server-side</w:t>
      </w:r>
      <w:r>
        <w:t xml:space="preserve"> </w:t>
      </w:r>
      <w:r>
        <w:t xml:space="preserve">proxy that verifies the caller before firing).</w:t>
      </w:r>
    </w:p>
    <w:bookmarkEnd w:id="46"/>
    <w:bookmarkStart w:id="47" w:name="X5aa3e13d1f8e83bb830cfa71ec5555f97a162a5"/>
    <w:p>
      <w:pPr>
        <w:pStyle w:val="Heading3"/>
      </w:pPr>
      <w:r>
        <w:t xml:space="preserve">7.7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What it means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Studio</w:t>
            </w:r>
          </w:p>
        </w:tc>
        <w:tc>
          <w:tcPr/>
          <w:p>
            <w:pPr>
              <w:pStyle w:val="Compact"/>
            </w:pPr>
            <w:r>
              <w:t xml:space="preserve">The internal, staff-only tool this document describes (the "back room").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Hub</w:t>
            </w:r>
          </w:p>
        </w:tc>
        <w:tc>
          <w:tcPr/>
          <w:p>
            <w:pPr>
              <w:pStyle w:val="Compact"/>
            </w:pPr>
            <w:r>
              <w:t xml:space="preserve">The public ICJIA website where published content appears (the "storefront").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Content-management system (Strapi 5)</w:t>
            </w:r>
          </w:p>
        </w:tc>
        <w:tc>
          <w:tcPr/>
          <w:p>
            <w:pPr>
              <w:pStyle w:val="Compact"/>
            </w:pPr>
            <w:r>
              <w:t xml:space="preserve">The professional system where all articles, apps, and datasets are stored and served.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(Content-Manager) interface</w:t>
            </w:r>
          </w:p>
        </w:tc>
        <w:tc>
          <w:tcPr/>
          <w:p>
            <w:pPr>
              <w:pStyle w:val="Compact"/>
            </w:pPr>
            <w:r>
              <w:t xml:space="preserve">The content system's administrative "door," which natively enforces who-can-publish by each staff member's real role.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Single-page app</w:t>
            </w:r>
          </w:p>
        </w:tc>
        <w:tc>
          <w:tcPr/>
          <w:p>
            <w:pPr>
              <w:pStyle w:val="Compact"/>
            </w:pPr>
            <w:r>
              <w:t xml:space="preserve">A web app that runs in the browser like Gmail — no full page reloads.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Nuxt 4 / Vue 3</w:t>
            </w:r>
          </w:p>
        </w:tc>
        <w:tc>
          <w:tcPr/>
          <w:p>
            <w:pPr>
              <w:pStyle w:val="Compact"/>
            </w:pPr>
            <w:r>
              <w:t xml:space="preserve">The technology the Studio is built with.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Nuxt UI 4</w:t>
            </w:r>
          </w:p>
        </w:tc>
        <w:tc>
          <w:tcPr/>
          <w:p>
            <w:pPr>
              <w:pStyle w:val="Compact"/>
            </w:pPr>
            <w:r>
              <w:t xml:space="preserve">Ready-made, accessible building blocks for the Studio's buttons, forms, and tables.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A safer dialect of the web's programming language that catches many mistakes before the tool is ever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The small library that holds the Studio's in-app state, including the signed-in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Sign-in token</w:t>
            </w:r>
          </w:p>
        </w:tc>
        <w:tc>
          <w:tcPr/>
          <w:p>
            <w:pPr>
              <w:pStyle w:val="Compact"/>
            </w:pPr>
            <w:r>
              <w:t xml:space="preserve">The secure "pass" issued at login that proves who you are on each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base64 / embedded image</w:t>
            </w:r>
          </w:p>
        </w:tc>
        <w:tc>
          <w:tcPr/>
          <w:p>
            <w:pPr>
              <w:pStyle w:val="Compact"/>
            </w:pPr>
            <w:r>
              <w:t xml:space="preserve">The old, wasteful way of storing an image as a giant block of text inside a record. Banned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library</w:t>
            </w:r>
          </w:p>
        </w:tc>
        <w:tc>
          <w:tcPr/>
          <w:p>
            <w:pPr>
              <w:pStyle w:val="Compact"/>
            </w:pPr>
            <w:r>
              <w:t xml:space="preserve">A shared store of uploaded images and files, reused by reference (like a shared drive).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 vs. publish</w:t>
            </w:r>
          </w:p>
        </w:tc>
        <w:tc>
          <w:tcPr/>
          <w:p>
            <w:pPr>
              <w:pStyle w:val="Compact"/>
            </w:pPr>
            <w:r>
              <w:t xml:space="preserve">The content system's built-in switch: drafts are private; publishing makes content public.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alt-text</w:t>
            </w:r>
          </w:p>
        </w:tc>
        <w:tc>
          <w:tcPr/>
          <w:p>
            <w:pPr>
              <w:pStyle w:val="Compact"/>
            </w:pPr>
            <w:r>
              <w:t xml:space="preserve">A short written description of an image, so screen-reader users and search engines understand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Sanitizing an image</w:t>
            </w:r>
          </w:p>
        </w:tc>
        <w:tc>
          <w:tcPr/>
          <w:p>
            <w:pPr>
              <w:pStyle w:val="Compact"/>
            </w:pPr>
            <w:r>
              <w:t xml:space="preserve">Cleaning a vector-image file of any hidden runnable content before it is stored, so it cannot carry an attack.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hook / "doorbell"</w:t>
            </w:r>
          </w:p>
        </w:tc>
        <w:tc>
          <w:tcPr/>
          <w:p>
            <w:pPr>
              <w:pStyle w:val="Compact"/>
            </w:pPr>
            <w:r>
              <w:t xml:space="preserve">A private trigger that tells the public website to rebuild itself with new content.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 / Editor / Super Admin</w:t>
            </w:r>
          </w:p>
        </w:tc>
        <w:tc>
          <w:tcPr/>
          <w:p>
            <w:pPr>
              <w:pStyle w:val="Compact"/>
            </w:pPr>
            <w:r>
              <w:t xml:space="preserve">The roles in the content system. Authors draft; Editors and Super Admins publish.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Feature-complete in the workshop</w:t>
            </w:r>
          </w:p>
        </w:tc>
        <w:tc>
          <w:tcPr/>
          <w:p>
            <w:pPr>
              <w:pStyle w:val="Compact"/>
            </w:pPr>
            <w:r>
              <w:t xml:space="preserve">This stage: every feature is built and on the team's shared project, checked by automated tests, but not yet switched on for the public.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3" w:name="whats-changed-recently"/>
    <w:p>
      <w:pPr>
        <w:pStyle w:val="Heading2"/>
      </w:pPr>
      <w:r>
        <w:t xml:space="preserve">What's changed recently</w:t>
      </w:r>
    </w:p>
    <w:p>
      <w:pPr>
        <w:pStyle w:val="FirstParagraph"/>
      </w:pPr>
      <w:r>
        <w:t xml:space="preserve">A short digest for managers, newest first — the complete version-by-version record is the</w:t>
      </w:r>
      <w:r>
        <w:t xml:space="preserve"> </w:t>
      </w:r>
      <w:hyperlink r:id="rId49">
        <w:r>
          <w:rPr>
            <w:rStyle w:val="Hyperlink"/>
          </w:rPr>
          <w:t xml:space="preserve">changelog</w:t>
        </w:r>
      </w:hyperlink>
      <w:r>
        <w:t xml:space="preserve">, and the</w:t>
      </w:r>
      <w:r>
        <w:t xml:space="preserve"> </w:t>
      </w:r>
      <w:r>
        <w:t xml:space="preserve">living list of what's in flight and what's next is the</w:t>
      </w:r>
      <w:r>
        <w:t xml:space="preserve"> </w:t>
      </w:r>
      <w:hyperlink r:id="rId50">
        <w:r>
          <w:rPr>
            <w:rStyle w:val="Hyperlink"/>
          </w:rPr>
          <w:t xml:space="preserve">roadmap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2026-07-17 — Accessibility riders shipped; social card added (v0.8.4).</w:t>
      </w:r>
      <w:r>
        <w:t xml:space="preserve"> </w:t>
      </w:r>
      <w:r>
        <w:t xml:space="preserve">The four</w:t>
      </w:r>
      <w:r>
        <w:t xml:space="preserve"> </w:t>
      </w:r>
      <w:r>
        <w:t xml:space="preserve">screen-reader/keyboard refinements from the annotations review are in: the highlight</w:t>
      </w:r>
      <w:r>
        <w:t xml:space="preserve"> </w:t>
      </w:r>
      <w:r>
        <w:t xml:space="preserve">color swatches are a true radio group, the reviewer toolbar is a single Tab stop with</w:t>
      </w:r>
      <w:r>
        <w:t xml:space="preserve"> </w:t>
      </w:r>
      <w:r>
        <w:t xml:space="preserve">arrow-key movement, the phone-size comments drawer behaves as a proper dialog (focus</w:t>
      </w:r>
      <w:r>
        <w:t xml:space="preserve"> </w:t>
      </w:r>
      <w:r>
        <w:t xml:space="preserve">moves in, Escape closes and puts focus back), and starting a comment from the keyboard</w:t>
      </w:r>
      <w:r>
        <w:t xml:space="preserve"> </w:t>
      </w:r>
      <w:r>
        <w:t xml:space="preserve">(select text, press Enter) now works reliably — and never hijacks Enter on links,</w:t>
      </w:r>
      <w:r>
        <w:t xml:space="preserve"> </w:t>
      </w:r>
      <w:r>
        <w:t xml:space="preserve">buttons, or reply boxes. The repository and app also gained a dark social-preview</w:t>
      </w:r>
      <w:r>
        <w:t xml:space="preserve"> </w:t>
      </w:r>
      <w:r>
        <w:t xml:space="preserve">card (the image shown when a Studio link is shared), and the security audit's</w:t>
      </w:r>
      <w:r>
        <w:t xml:space="preserve"> </w:t>
      </w:r>
      <w:r>
        <w:t xml:space="preserve">between-passes delta log was brought current with a fresh dependency-vulnerability</w:t>
      </w:r>
      <w:r>
        <w:t xml:space="preserve"> </w:t>
      </w:r>
      <w:r>
        <w:t xml:space="preserve">re-check (still 0 critical / high / moderate).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2026-07-16 — Edit-conflict detection shipped (v0.8.0).</w:t>
      </w:r>
      <w:r>
        <w:t xml:space="preserve"> </w:t>
      </w:r>
      <w:r>
        <w:t xml:space="preserve">A</w:t>
      </w:r>
      <w:r>
        <w:t xml:space="preserve"> </w:t>
      </w:r>
      <w:r>
        <w:t xml:space="preserve">fields-limited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check now runs before every edit-mode save on all three</w:t>
      </w:r>
      <w:r>
        <w:t xml:space="preserve"> </w:t>
      </w:r>
      <w:r>
        <w:t xml:space="preserve">content forms; a genuine conflict raises a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 </w:t>
      </w:r>
      <w:r>
        <w:t xml:space="preserve">banner — "This draft was</w:t>
      </w:r>
      <w:r>
        <w:t xml:space="preserve"> </w:t>
      </w:r>
      <w:r>
        <w:t xml:space="preserve">changed by someone else while you were editing (their save: ⟨time⟩)." — offering</w:t>
      </w:r>
      <w:r>
        <w:t xml:space="preserve"> </w:t>
      </w:r>
      <w:r>
        <w:rPr>
          <w:b/>
          <w:bCs/>
        </w:rPr>
        <w:t xml:space="preserve">Save anyway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Load their version</w:t>
      </w:r>
      <w:r>
        <w:t xml:space="preserve">. Load-theirs snapshots the author's own edits</w:t>
      </w:r>
      <w:r>
        <w:t xml:space="preserve"> </w:t>
      </w:r>
      <w:r>
        <w:t xml:space="preserve">to the local draft backup</w:t>
      </w:r>
      <w:r>
        <w:t xml:space="preserve"> </w:t>
      </w:r>
      <w:r>
        <w:rPr>
          <w:i/>
          <w:iCs/>
        </w:rPr>
        <w:t xml:space="preserve">first</w:t>
      </w:r>
      <w:r>
        <w:t xml:space="preserve">, so the v0.6.0 restore banner can hand them back</w:t>
      </w:r>
      <w:r>
        <w:t xml:space="preserve"> </w:t>
      </w:r>
      <w:r>
        <w:t xml:space="preserve">afterward — the two features now work as one system, including a restore-vs-Load-theirs</w:t>
      </w:r>
      <w:r>
        <w:t xml:space="preserve"> </w:t>
      </w:r>
      <w:r>
        <w:t xml:space="preserve">race the whole-branch final review found and closed the same way as the original</w:t>
      </w:r>
      <w:r>
        <w:t xml:space="preserve"> </w:t>
      </w:r>
      <w:r>
        <w:t xml:space="preserve">Save-anyway race, plus a stamp reseed on Restore and a publish/unpublish refresh that</w:t>
      </w:r>
      <w:r>
        <w:t xml:space="preserve"> </w:t>
      </w:r>
      <w:r>
        <w:t xml:space="preserve">close two more false-conflict gaps. Fails open on any check error; the check runs the</w:t>
      </w:r>
      <w:r>
        <w:t xml:space="preserve"> </w:t>
      </w:r>
      <w:r>
        <w:t xml:space="preserve">same logic in the public demo against its in-memory store's stamps (the demo store is</w:t>
      </w:r>
      <w:r>
        <w:t xml:space="preserve"> </w:t>
      </w:r>
      <w:r>
        <w:t xml:space="preserve">per-tab, so reproducing a genuine collision is a two-browser staging-rehearsal exercise,</w:t>
      </w:r>
      <w:r>
        <w:t xml:space="preserve"> </w:t>
      </w:r>
      <w:r>
        <w:t xml:space="preserve">not a two-demo-tab one). Built test-first over five reviewed tasks with per-task</w:t>
      </w:r>
      <w:r>
        <w:t xml:space="preserve"> </w:t>
      </w:r>
      <w:r>
        <w:t xml:space="preserve">adversarial review plus a whole-branch final review (two reviewer-found Critical races</w:t>
      </w:r>
      <w:r>
        <w:t xml:space="preserve"> </w:t>
      </w:r>
      <w:r>
        <w:t xml:space="preserve">closed with layered tests), then verified live in the running app (clean saves,</w:t>
      </w:r>
      <w:r>
        <w:t xml:space="preserve"> </w:t>
      </w:r>
      <w:r>
        <w:t xml:space="preserve">no false conflict after unpublish, restore-then-save with the reseeded stamp).</w:t>
      </w:r>
      <w:r>
        <w:t xml:space="preserve"> </w:t>
      </w:r>
      <w:r>
        <w:rPr>
          <w:b/>
          <w:bCs/>
        </w:rPr>
        <w:t xml:space="preserve">879 automated tests / 109 files.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2026-07-16 — Title search shipped (v0.7.0).</w:t>
      </w:r>
      <w:r>
        <w:t xml:space="preserve"> </w:t>
      </w:r>
      <w:r>
        <w:t xml:space="preserve">A labeled, 300 ms-debounced search box</w:t>
      </w:r>
      <w:r>
        <w:t xml:space="preserve"> </w:t>
      </w:r>
      <w:r>
        <w:t xml:space="preserve">now sits beside the Type filter on every content list — Articles, Apps, and Datasets</w:t>
      </w:r>
      <w:r>
        <w:t xml:space="preserve"> </w:t>
      </w:r>
      <w:r>
        <w:t xml:space="preserve">alike — filtering by title, case-insensitive, across the</w:t>
      </w:r>
      <w:r>
        <w:t xml:space="preserve"> </w:t>
      </w:r>
      <w:r>
        <w:rPr>
          <w:b/>
          <w:bCs/>
        </w:rPr>
        <w:t xml:space="preserve">whole library</w:t>
      </w:r>
      <w:r>
        <w:t xml:space="preserve">, server-side,</w:t>
      </w:r>
      <w:r>
        <w:t xml:space="preserve"> </w:t>
      </w:r>
      <w:r>
        <w:t xml:space="preserve">identically in live and demo modes; a search change re-pages to 1, and a distinct "No</w:t>
      </w:r>
      <w:r>
        <w:t xml:space="preserve"> </w:t>
      </w:r>
      <w:r>
        <w:t xml:space="preserve">matches" message replaces the generic empty state. Ahead of launch's 236 real articles</w:t>
      </w:r>
      <w:r>
        <w:t xml:space="preserve"> </w:t>
      </w:r>
      <w:r>
        <w:t xml:space="preserve">(analysis-roadmap §5.3-6). The release also fixes a</w:t>
      </w:r>
      <w:r>
        <w:t xml:space="preserve"> </w:t>
      </w:r>
      <w:r>
        <w:rPr>
          <w:b/>
          <w:bCs/>
        </w:rPr>
        <w:t xml:space="preserve">latent live-mode defect the</w:t>
      </w:r>
      <w:r>
        <w:rPr>
          <w:b/>
          <w:bCs/>
        </w:rPr>
        <w:t xml:space="preserve"> </w:t>
      </w:r>
      <w:r>
        <w:rPr>
          <w:b/>
          <w:bCs/>
        </w:rPr>
        <w:t xml:space="preserve">whole-branch review uncovered</w:t>
      </w:r>
      <w:r>
        <w:t xml:space="preserve">: filter parameters (including the existing type filter)</w:t>
      </w:r>
      <w:r>
        <w:t xml:space="preserve"> </w:t>
      </w:r>
      <w:r>
        <w:t xml:space="preserve">were serialized in a form the live content system would reject — invisible until now</w:t>
      </w:r>
      <w:r>
        <w:t xml:space="preserve"> </w:t>
      </w:r>
      <w:r>
        <w:t xml:space="preserve">because the demo and dev sessions run in-memory. The wire format now matches the</w:t>
      </w:r>
      <w:r>
        <w:t xml:space="preserve"> </w:t>
      </w:r>
      <w:r>
        <w:t xml:space="preserve">sandbox-validated pattern, with a final confirmation step added to the staging</w:t>
      </w:r>
      <w:r>
        <w:t xml:space="preserve"> </w:t>
      </w:r>
      <w:r>
        <w:t xml:space="preserve">rehearsal checklist. Verified live in the demo (whole-library filtering, no-matches</w:t>
      </w:r>
      <w:r>
        <w:t xml:space="preserve"> </w:t>
      </w:r>
      <w:r>
        <w:t xml:space="preserve">state, and the unsaved-work guard's leave warning intercepting a real navigation).</w:t>
      </w:r>
      <w:r>
        <w:t xml:space="preserve"> </w:t>
      </w:r>
      <w:r>
        <w:rPr>
          <w:b/>
          <w:bCs/>
        </w:rPr>
        <w:t xml:space="preserve">822 automated tests / 107 files.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2026-07-16 — Unsaved-work guard shipped (v0.6.0).</w:t>
      </w:r>
      <w:r>
        <w:t xml:space="preserve"> </w:t>
      </w:r>
      <w:r>
        <w:t xml:space="preserve">Authors can no longer silently</w:t>
      </w:r>
      <w:r>
        <w:t xml:space="preserve"> </w:t>
      </w:r>
      <w:r>
        <w:t xml:space="preserve">lose in-progress work: a native leave-page warning, a 30-second local draft snapshot</w:t>
      </w:r>
      <w:r>
        <w:t xml:space="preserve"> </w:t>
      </w:r>
      <w:r>
        <w:t xml:space="preserve">while a form is dirty, and a non-blocking restore banner ("Restore" / "Discard") when a</w:t>
      </w:r>
      <w:r>
        <w:t xml:space="preserve"> </w:t>
      </w:r>
      <w:r>
        <w:t xml:space="preserve">surviving snapshot is found; every successful save clears the backup.</w:t>
      </w:r>
      <w:r>
        <w:t xml:space="preserve"> </w:t>
      </w:r>
      <w:r>
        <w:rPr>
          <w:b/>
          <w:bCs/>
        </w:rPr>
        <w:t xml:space="preserve">Live builds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— the public demo deliberately takes no snapshots, so its "nothing is saved /</w:t>
      </w:r>
      <w:r>
        <w:t xml:space="preserve"> </w:t>
      </w:r>
      <w:r>
        <w:t xml:space="preserve">resets each session" promise stays literally true; the demo still shows both warnings.</w:t>
      </w:r>
      <w:r>
        <w:t xml:space="preserve"> </w:t>
      </w:r>
      <w:r>
        <w:t xml:space="preserve">Built test-first over six reviewed tasks with per-task adversarial review, then verified</w:t>
      </w:r>
      <w:r>
        <w:t xml:space="preserve"> </w:t>
      </w:r>
      <w:r>
        <w:t xml:space="preserve">end-to-end in the running app (snapshot, restore, clear-on-save, and the demo's</w:t>
      </w:r>
      <w:r>
        <w:t xml:space="preserve"> </w:t>
      </w:r>
      <w:r>
        <w:t xml:space="preserve">zero-write policy all observed live).</w:t>
      </w:r>
      <w:r>
        <w:t xml:space="preserve"> </w:t>
      </w:r>
      <w:r>
        <w:rPr>
          <w:b/>
          <w:bCs/>
        </w:rPr>
        <w:t xml:space="preserve">800 automated tests / 107 files.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2026-07-16 — Manager-docs workflow (v0.4.0).</w:t>
      </w:r>
      <w:r>
        <w:t xml:space="preserve"> </w:t>
      </w:r>
      <w:r>
        <w:t xml:space="preserve">This document, the README, the analysis</w:t>
      </w:r>
      <w:r>
        <w:t xml:space="preserve"> </w:t>
      </w:r>
      <w:r>
        <w:t xml:space="preserve">document, and the new roadmap now carry a version-stamped bottom nav; the Studio itself</w:t>
      </w:r>
      <w:r>
        <w:t xml:space="preserve"> </w:t>
      </w:r>
      <w:r>
        <w:t xml:space="preserve">gained a bottom status bar (version + doc links) and an in-app</w:t>
      </w:r>
      <w:r>
        <w:t xml:space="preserve"> </w:t>
      </w:r>
      <w:r>
        <w:rPr>
          <w:b/>
          <w:bCs/>
        </w:rPr>
        <w:t xml:space="preserve">Spec &amp; status</w:t>
      </w:r>
      <w:r>
        <w:t xml:space="preserve"> </w:t>
      </w:r>
      <w:r>
        <w:t xml:space="preserve">page</w:t>
      </w:r>
      <w:r>
        <w:t xml:space="preserve"> </w:t>
      </w:r>
      <w:r>
        <w:t xml:space="preserve">rendering this document, so a manager can always read the latest state without asking a</w:t>
      </w:r>
      <w:r>
        <w:t xml:space="preserve"> </w:t>
      </w:r>
      <w:r>
        <w:t xml:space="preserve">developer. Doc currency is enforced by an automated test.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2026-07-16 — Media-library picker shipped (v0.5.0).</w:t>
      </w:r>
      <w:r>
        <w:t xml:space="preserve"> </w:t>
      </w:r>
      <w:r>
        <w:t xml:space="preserve">Every image surface now opens on</w:t>
      </w:r>
      <w:r>
        <w:t xml:space="preserve"> </w:t>
      </w:r>
      <w:r>
        <w:t xml:space="preserve">the ~20 newest Media Library images (searchable) with upload-from-desktop one tab away;</w:t>
      </w:r>
      <w:r>
        <w:t xml:space="preserve"> </w:t>
      </w:r>
      <w:r>
        <w:t xml:space="preserve">picking an image that lacks alt text requires supplying it, which is written back to the</w:t>
      </w:r>
      <w:r>
        <w:t xml:space="preserve"> </w:t>
      </w:r>
      <w:r>
        <w:t xml:space="preserve">shared library so it improves for everyone. Works identically in the public demo, where</w:t>
      </w:r>
      <w:r>
        <w:t xml:space="preserve"> </w:t>
      </w:r>
      <w:r>
        <w:t xml:space="preserve">new images live only for the session and nothing persists. Built test-first over ten</w:t>
      </w:r>
      <w:r>
        <w:t xml:space="preserve"> </w:t>
      </w:r>
      <w:r>
        <w:t xml:space="preserve">adversarially-reviewed tasks and verified end-to-end in the running demo before merge.</w:t>
      </w:r>
      <w:r>
        <w:t xml:space="preserve"> </w:t>
      </w:r>
      <w:r>
        <w:rPr>
          <w:b/>
          <w:bCs/>
        </w:rPr>
        <w:t xml:space="preserve">757 automated tests / 104 files.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2026-07-11 — Body markdown linter shipped (v0.3.0).</w:t>
      </w:r>
      <w:r>
        <w:t xml:space="preserve"> </w:t>
      </w:r>
      <w:r>
        <w:t xml:space="preserve">A "Check" button in the editor</w:t>
      </w:r>
      <w:r>
        <w:t xml:space="preserve"> </w:t>
      </w:r>
      <w:r>
        <w:t xml:space="preserve">flags heading/link/image problems in plain language with jump-to-line results.</w:t>
      </w:r>
      <w:r>
        <w:t xml:space="preserve"> </w:t>
      </w:r>
      <w:r>
        <w:rPr>
          <w:b/>
          <w:bCs/>
        </w:rPr>
        <w:t xml:space="preserve">677 automated tests / 97 files.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2026-07-11 — CI pipeline + search-engine exclusion (v0.2.0).</w:t>
      </w:r>
      <w:r>
        <w:t xml:space="preserve"> </w:t>
      </w:r>
      <w:r>
        <w:t xml:space="preserve">Every push and pull</w:t>
      </w:r>
      <w:r>
        <w:t xml:space="preserve"> </w:t>
      </w:r>
      <w:r>
        <w:t xml:space="preserve">request now re-runs the typecheck, the full test suite, and both builds automatically;</w:t>
      </w:r>
      <w:r>
        <w:t xml:space="preserve"> </w:t>
      </w:r>
      <w:r>
        <w:t xml:space="preserve">the Studio's pages are excluded from search engines.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specification. First issued 2026-06-21; revised 2026-07-11 to reflect the</w:t>
      </w:r>
      <w:r>
        <w:rPr>
          <w:i/>
          <w:iCs/>
        </w:rPr>
        <w:t xml:space="preserve"> </w:t>
      </w:r>
      <w:r>
        <w:rPr>
          <w:i/>
          <w:iCs/>
        </w:rPr>
        <w:t xml:space="preserve">shipped state (677 tests, four audits, annotations/preview/card-view/tour/demo</w:t>
      </w:r>
      <w:r>
        <w:rPr>
          <w:i/>
          <w:iCs/>
        </w:rPr>
        <w:t xml:space="preserve"> </w:t>
      </w:r>
      <w:r>
        <w:rPr>
          <w:i/>
          <w:iCs/>
        </w:rPr>
        <w:t xml:space="preserve">roles/CI), and 2026-07-16 for the manager-docs workflow ("What's changed recently,"</w:t>
      </w:r>
      <w:r>
        <w:rPr>
          <w:i/>
          <w:iCs/>
        </w:rPr>
        <w:t xml:space="preserve"> </w:t>
      </w:r>
      <w:r>
        <w:rPr>
          <w:i/>
          <w:iCs/>
        </w:rPr>
        <w:t xml:space="preserve">the roadmap, the bottom navs, and the in-app Spec &amp; status page). The Studio is</w:t>
      </w:r>
      <w:r>
        <w:rPr>
          <w:i/>
          <w:iCs/>
        </w:rPr>
        <w:t xml:space="preserve"> </w:t>
      </w:r>
      <w:r>
        <w:rPr>
          <w:i/>
          <w:iCs/>
        </w:rPr>
        <w:t xml:space="preserve">feature-complete in the workshop with a public demonstration at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https://studio-2026.netlify.app</w:t>
        </w:r>
      </w:hyperlink>
      <w:r>
        <w:rPr>
          <w:i/>
          <w:iCs/>
        </w:rPr>
        <w:t xml:space="preserve">; this document will evolve as the remaining setup</w:t>
      </w:r>
      <w:r>
        <w:rPr>
          <w:i/>
          <w:iCs/>
        </w:rPr>
        <w:t xml:space="preserve"> </w:t>
      </w:r>
      <w:r>
        <w:rPr>
          <w:i/>
          <w:iCs/>
        </w:rPr>
        <w:t xml:space="preserve">and go-live steps in Section 4 are completed. Nothing described here publishes to</w:t>
      </w:r>
      <w:r>
        <w:rPr>
          <w:i/>
          <w:iCs/>
        </w:rPr>
        <w:t xml:space="preserve"> </w:t>
      </w:r>
      <w:r>
        <w:rPr>
          <w:i/>
          <w:iCs/>
        </w:rPr>
        <w:t xml:space="preserve">the live system yet.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Hub Studio 2.0 · Studio build v0.8.4</w:t>
      </w:r>
      <w:r>
        <w:t xml:space="preserve"> </w:t>
      </w:r>
      <w:r>
        <w:t xml:space="preserve">— for managers monitoring this project:</w:t>
      </w:r>
      <w:r>
        <w:t xml:space="preserve"> </w:t>
      </w:r>
      <w:hyperlink r:id="rId51">
        <w:r>
          <w:rPr>
            <w:rStyle w:val="Hyperlink"/>
          </w:rPr>
          <w:t xml:space="preserve">Spec &amp; status</w:t>
        </w:r>
      </w:hyperlink>
      <w:r>
        <w:t xml:space="preserve"> </w:t>
      </w:r>
      <w:r>
        <w:t xml:space="preserve">·</w:t>
      </w:r>
      <w:r>
        <w:t xml:space="preserve"> </w:t>
      </w:r>
      <w:hyperlink r:id="rId49">
        <w:r>
          <w:rPr>
            <w:rStyle w:val="Hyperlink"/>
          </w:rPr>
          <w:t xml:space="preserve">What's changed (changelog)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What's next (roadmap)</w:t>
        </w:r>
      </w:hyperlink>
      <w:r>
        <w:t xml:space="preserve"> </w:t>
      </w:r>
      <w:r>
        <w:t xml:space="preserve">·</w:t>
      </w:r>
      <w:r>
        <w:t xml:space="preserve"> </w:t>
      </w:r>
      <w:hyperlink r:id="rId52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·</w:t>
      </w:r>
      <w:r>
        <w:t xml:space="preserve"> </w:t>
      </w:r>
      <w:hyperlink r:id="rId9">
        <w:r>
          <w:rPr>
            <w:rStyle w:val="Hyperlink"/>
          </w:rPr>
          <w:t xml:space="preserve">Live demo</w:t>
        </w:r>
      </w:hyperlink>
    </w:p>
    <w:p>
      <w:pPr>
        <w:pStyle w:val="BodyText"/>
      </w:pPr>
      <w:r>
        <w:rPr>
          <w:i/>
          <w:iCs/>
        </w:rPr>
        <w:t xml:space="preserve">These links always open the latest rendered version of each document.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github.com/ICJIA/copperhead-studio-20/blob/main/CHANGELOG.md" TargetMode="External" /><Relationship Type="http://schemas.openxmlformats.org/officeDocument/2006/relationships/hyperlink" Id="rId52" Target="https://github.com/ICJIA/copperhead-studio-20/blob/main/README.md" TargetMode="External" /><Relationship Type="http://schemas.openxmlformats.org/officeDocument/2006/relationships/hyperlink" Id="rId50" Target="https://github.com/ICJIA/copperhead-studio-20/blob/main/ROADMAP.md" TargetMode="External" /><Relationship Type="http://schemas.openxmlformats.org/officeDocument/2006/relationships/hyperlink" Id="rId51" Target="https://github.com/ICJIA/copperhead-studio-20/blob/main/docs/ICJIA-Studio-20-rewrite-copperhead.md" TargetMode="External" /><Relationship Type="http://schemas.openxmlformats.org/officeDocument/2006/relationships/hyperlink" Id="rId9" Target="https://studio-2026.netlif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github.com/ICJIA/copperhead-studio-20/blob/main/CHANGELOG.md" TargetMode="External" /><Relationship Type="http://schemas.openxmlformats.org/officeDocument/2006/relationships/hyperlink" Id="rId52" Target="https://github.com/ICJIA/copperhead-studio-20/blob/main/README.md" TargetMode="External" /><Relationship Type="http://schemas.openxmlformats.org/officeDocument/2006/relationships/hyperlink" Id="rId50" Target="https://github.com/ICJIA/copperhead-studio-20/blob/main/ROADMAP.md" TargetMode="External" /><Relationship Type="http://schemas.openxmlformats.org/officeDocument/2006/relationships/hyperlink" Id="rId51" Target="https://github.com/ICJIA/copperhead-studio-20/blob/main/docs/ICJIA-Studio-20-rewrite-copperhead.md" TargetMode="External" /><Relationship Type="http://schemas.openxmlformats.org/officeDocument/2006/relationships/hyperlink" Id="rId9" Target="https://studio-2026.netlif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2026-07-17T13:06:29Z</dcterms:created>
  <dcterms:modified xsi:type="dcterms:W3CDTF">2026-07-17T13:06:29Z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