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8E69C" w14:textId="77777777" w:rsidR="0020502D" w:rsidRDefault="0020502D" w:rsidP="0020502D">
      <w:pPr>
        <w:rPr>
          <w:rFonts w:ascii="Times New Roman" w:hAnsi="Times New Roman"/>
          <w:sz w:val="24"/>
          <w:szCs w:val="24"/>
        </w:rPr>
      </w:pPr>
    </w:p>
    <w:p w14:paraId="20E3C13F" w14:textId="44EE0FF2" w:rsidR="0020502D" w:rsidRDefault="009C0768" w:rsidP="0020502D">
      <w:pPr>
        <w:rPr>
          <w:rFonts w:ascii="Times New Roman" w:hAnsi="Times New Roman"/>
          <w:b/>
          <w:bCs/>
          <w:sz w:val="24"/>
          <w:szCs w:val="24"/>
        </w:rPr>
      </w:pPr>
      <w:r>
        <w:rPr>
          <w:rFonts w:ascii="Times New Roman" w:hAnsi="Times New Roman"/>
          <w:b/>
          <w:bCs/>
          <w:sz w:val="24"/>
          <w:szCs w:val="24"/>
        </w:rPr>
        <w:t>24</w:t>
      </w:r>
      <w:r w:rsidR="00C02355">
        <w:rPr>
          <w:rFonts w:ascii="Times New Roman" w:hAnsi="Times New Roman"/>
          <w:b/>
          <w:bCs/>
          <w:sz w:val="24"/>
          <w:szCs w:val="24"/>
        </w:rPr>
        <w:t>.</w:t>
      </w:r>
      <w:r w:rsidR="00C02355">
        <w:rPr>
          <w:rFonts w:ascii="Times New Roman" w:hAnsi="Times New Roman"/>
          <w:b/>
          <w:bCs/>
          <w:sz w:val="24"/>
          <w:szCs w:val="24"/>
        </w:rPr>
        <w:tab/>
        <w:t>Timekeeping.</w:t>
      </w:r>
    </w:p>
    <w:p w14:paraId="12398D4A" w14:textId="77777777" w:rsidR="00C02355" w:rsidRDefault="00C02355" w:rsidP="0020502D">
      <w:pPr>
        <w:rPr>
          <w:rFonts w:ascii="Times New Roman" w:hAnsi="Times New Roman"/>
          <w:b/>
          <w:bCs/>
          <w:sz w:val="24"/>
          <w:szCs w:val="24"/>
        </w:rPr>
      </w:pPr>
    </w:p>
    <w:p w14:paraId="5C7947CE" w14:textId="13314E71" w:rsidR="0020502D" w:rsidRDefault="0020502D" w:rsidP="0020502D">
      <w:pPr>
        <w:pStyle w:val="ListParagraph"/>
        <w:rPr>
          <w:rFonts w:ascii="Times New Roman" w:hAnsi="Times New Roman"/>
          <w:sz w:val="24"/>
          <w:szCs w:val="24"/>
        </w:rPr>
      </w:pPr>
      <w:r>
        <w:rPr>
          <w:rFonts w:ascii="Times New Roman" w:hAnsi="Times New Roman"/>
          <w:sz w:val="24"/>
          <w:szCs w:val="24"/>
        </w:rPr>
        <w:t>24.1.    Grantee shall, in furtherance of its performance of all aspects of the program description and budget as set forth in the attached exhibits and the Budget, maintain time keeping records for all gr</w:t>
      </w:r>
      <w:r w:rsidR="00EF3E42">
        <w:rPr>
          <w:rFonts w:ascii="Times New Roman" w:hAnsi="Times New Roman"/>
          <w:sz w:val="24"/>
          <w:szCs w:val="24"/>
        </w:rPr>
        <w:t xml:space="preserve">ant-funded and match personnel </w:t>
      </w:r>
      <w:r>
        <w:rPr>
          <w:rFonts w:ascii="Times New Roman" w:hAnsi="Times New Roman"/>
          <w:sz w:val="24"/>
          <w:szCs w:val="24"/>
        </w:rPr>
        <w:t>as follows:</w:t>
      </w:r>
    </w:p>
    <w:p w14:paraId="5C2C1EC0" w14:textId="77777777" w:rsidR="00C02355" w:rsidRPr="00C02355" w:rsidRDefault="00C02355" w:rsidP="003E1820">
      <w:pPr>
        <w:contextualSpacing/>
        <w:rPr>
          <w:rFonts w:ascii="Times New Roman" w:hAnsi="Times New Roman"/>
          <w:sz w:val="24"/>
          <w:szCs w:val="24"/>
          <w:u w:val="single"/>
        </w:rPr>
      </w:pPr>
    </w:p>
    <w:p w14:paraId="1B5977C1" w14:textId="2C08A1E3" w:rsidR="00EF3E42" w:rsidRPr="00171A19" w:rsidRDefault="00DB316B" w:rsidP="00171A19">
      <w:pPr>
        <w:pStyle w:val="ListParagraph"/>
        <w:numPr>
          <w:ilvl w:val="0"/>
          <w:numId w:val="4"/>
        </w:numPr>
        <w:contextualSpacing/>
        <w:rPr>
          <w:rFonts w:ascii="Times New Roman" w:hAnsi="Times New Roman"/>
          <w:sz w:val="24"/>
          <w:szCs w:val="24"/>
          <w:u w:val="single"/>
        </w:rPr>
      </w:pPr>
      <w:r>
        <w:rPr>
          <w:rFonts w:ascii="Times New Roman" w:hAnsi="Times New Roman"/>
          <w:sz w:val="24"/>
          <w:szCs w:val="24"/>
          <w:u w:val="single"/>
        </w:rPr>
        <w:t>P</w:t>
      </w:r>
      <w:r w:rsidR="008D077A" w:rsidRPr="00583873">
        <w:rPr>
          <w:rFonts w:ascii="Times New Roman" w:hAnsi="Times New Roman"/>
          <w:sz w:val="24"/>
          <w:szCs w:val="24"/>
          <w:u w:val="single"/>
        </w:rPr>
        <w:t xml:space="preserve">ersonnel who spend </w:t>
      </w:r>
      <w:bookmarkStart w:id="0" w:name="_GoBack"/>
      <w:bookmarkEnd w:id="0"/>
      <w:r w:rsidR="008D077A" w:rsidRPr="00583873">
        <w:rPr>
          <w:rFonts w:ascii="Times New Roman" w:hAnsi="Times New Roman"/>
          <w:sz w:val="24"/>
          <w:szCs w:val="24"/>
          <w:u w:val="single"/>
        </w:rPr>
        <w:t>less than 100% of their time on the progr</w:t>
      </w:r>
      <w:r w:rsidR="00DD1819">
        <w:rPr>
          <w:rFonts w:ascii="Times New Roman" w:hAnsi="Times New Roman"/>
          <w:sz w:val="24"/>
          <w:szCs w:val="24"/>
          <w:u w:val="single"/>
        </w:rPr>
        <w:t>am</w:t>
      </w:r>
      <w:r w:rsidR="00583873" w:rsidRPr="00583873">
        <w:rPr>
          <w:rFonts w:ascii="Times New Roman" w:hAnsi="Times New Roman"/>
          <w:sz w:val="24"/>
          <w:szCs w:val="24"/>
          <w:u w:val="single"/>
        </w:rPr>
        <w:t>.</w:t>
      </w:r>
      <w:r w:rsidR="00171A19" w:rsidRPr="00171A19">
        <w:rPr>
          <w:rFonts w:ascii="Times New Roman" w:hAnsi="Times New Roman"/>
          <w:sz w:val="24"/>
          <w:szCs w:val="24"/>
        </w:rPr>
        <w:t xml:space="preserve">  </w:t>
      </w:r>
      <w:r w:rsidR="00E837BB" w:rsidRPr="00171A19">
        <w:rPr>
          <w:rFonts w:ascii="Times New Roman" w:hAnsi="Times New Roman"/>
          <w:sz w:val="24"/>
          <w:szCs w:val="24"/>
        </w:rPr>
        <w:t xml:space="preserve">Personnel whose salary is paid from more than one federal, state, or other </w:t>
      </w:r>
      <w:r w:rsidR="00EF3E42" w:rsidRPr="00171A19">
        <w:rPr>
          <w:rFonts w:ascii="Times New Roman" w:hAnsi="Times New Roman"/>
          <w:sz w:val="24"/>
          <w:szCs w:val="24"/>
        </w:rPr>
        <w:t>source</w:t>
      </w:r>
      <w:r w:rsidR="00E837BB" w:rsidRPr="00171A19">
        <w:rPr>
          <w:rFonts w:ascii="Times New Roman" w:hAnsi="Times New Roman"/>
          <w:sz w:val="24"/>
          <w:szCs w:val="24"/>
        </w:rPr>
        <w:t xml:space="preserve"> must maintain </w:t>
      </w:r>
      <w:r w:rsidR="00EF3E42" w:rsidRPr="00171A19">
        <w:rPr>
          <w:rFonts w:ascii="Times New Roman" w:hAnsi="Times New Roman"/>
          <w:sz w:val="24"/>
          <w:szCs w:val="24"/>
        </w:rPr>
        <w:t xml:space="preserve">a </w:t>
      </w:r>
      <w:r w:rsidR="005B3D0E" w:rsidRPr="00171A19">
        <w:rPr>
          <w:rFonts w:ascii="Times New Roman" w:hAnsi="Times New Roman"/>
          <w:sz w:val="24"/>
          <w:szCs w:val="24"/>
        </w:rPr>
        <w:t>Personnel Activity Report (PAR</w:t>
      </w:r>
      <w:r w:rsidR="00EF3E42" w:rsidRPr="00171A19">
        <w:rPr>
          <w:rFonts w:ascii="Times New Roman" w:hAnsi="Times New Roman"/>
          <w:sz w:val="24"/>
          <w:szCs w:val="24"/>
        </w:rPr>
        <w:t xml:space="preserve">) that accurately reflects the </w:t>
      </w:r>
      <w:r w:rsidR="003E1820">
        <w:rPr>
          <w:rFonts w:ascii="Times New Roman" w:hAnsi="Times New Roman"/>
          <w:sz w:val="24"/>
          <w:szCs w:val="24"/>
        </w:rPr>
        <w:t xml:space="preserve">time </w:t>
      </w:r>
      <w:r w:rsidR="00EF3E42" w:rsidRPr="00171A19">
        <w:rPr>
          <w:rFonts w:ascii="Times New Roman" w:hAnsi="Times New Roman"/>
          <w:sz w:val="24"/>
          <w:szCs w:val="24"/>
        </w:rPr>
        <w:t>the employee spends performing the program and any other duties.  The P</w:t>
      </w:r>
      <w:r w:rsidR="005B3D0E" w:rsidRPr="00171A19">
        <w:rPr>
          <w:rFonts w:ascii="Times New Roman" w:hAnsi="Times New Roman"/>
          <w:sz w:val="24"/>
          <w:szCs w:val="24"/>
        </w:rPr>
        <w:t>AR</w:t>
      </w:r>
      <w:r w:rsidR="00EF3E42" w:rsidRPr="00171A19">
        <w:rPr>
          <w:rFonts w:ascii="Times New Roman" w:hAnsi="Times New Roman"/>
          <w:sz w:val="24"/>
          <w:szCs w:val="24"/>
        </w:rPr>
        <w:t xml:space="preserve"> must:</w:t>
      </w:r>
    </w:p>
    <w:p w14:paraId="34C7705C" w14:textId="3581FF0C" w:rsidR="006E4B34" w:rsidRPr="006E4B34" w:rsidRDefault="00583873" w:rsidP="00171A19">
      <w:pPr>
        <w:pStyle w:val="ListParagraph"/>
        <w:numPr>
          <w:ilvl w:val="1"/>
          <w:numId w:val="15"/>
        </w:numPr>
        <w:contextualSpacing/>
        <w:rPr>
          <w:rFonts w:ascii="Times New Roman" w:hAnsi="Times New Roman"/>
          <w:sz w:val="24"/>
          <w:szCs w:val="24"/>
          <w:u w:val="single"/>
        </w:rPr>
      </w:pPr>
      <w:r>
        <w:rPr>
          <w:rFonts w:ascii="Times New Roman" w:hAnsi="Times New Roman"/>
          <w:sz w:val="24"/>
          <w:szCs w:val="24"/>
        </w:rPr>
        <w:t>r</w:t>
      </w:r>
      <w:r w:rsidR="0020502D" w:rsidRPr="00583873">
        <w:rPr>
          <w:rFonts w:ascii="Times New Roman" w:hAnsi="Times New Roman"/>
          <w:sz w:val="24"/>
          <w:szCs w:val="24"/>
        </w:rPr>
        <w:t xml:space="preserve">eflect an after-the-fact distribution of the actual activity of each employee </w:t>
      </w:r>
      <w:r w:rsidR="006E4B34">
        <w:rPr>
          <w:rFonts w:ascii="Times New Roman" w:hAnsi="Times New Roman"/>
          <w:sz w:val="24"/>
          <w:szCs w:val="24"/>
        </w:rPr>
        <w:t xml:space="preserve">(not budgeted time); </w:t>
      </w:r>
    </w:p>
    <w:p w14:paraId="622E3E0E" w14:textId="5A563013" w:rsidR="00583873" w:rsidRPr="00583873" w:rsidRDefault="00583873" w:rsidP="00171A19">
      <w:pPr>
        <w:pStyle w:val="ListParagraph"/>
        <w:numPr>
          <w:ilvl w:val="1"/>
          <w:numId w:val="15"/>
        </w:numPr>
        <w:contextualSpacing/>
        <w:rPr>
          <w:rFonts w:ascii="Times New Roman" w:hAnsi="Times New Roman"/>
          <w:sz w:val="24"/>
          <w:szCs w:val="24"/>
          <w:u w:val="single"/>
        </w:rPr>
      </w:pPr>
      <w:r>
        <w:rPr>
          <w:rFonts w:ascii="Times New Roman" w:hAnsi="Times New Roman"/>
          <w:sz w:val="24"/>
          <w:szCs w:val="24"/>
        </w:rPr>
        <w:t>a</w:t>
      </w:r>
      <w:r w:rsidR="0020502D" w:rsidRPr="00583873">
        <w:rPr>
          <w:rFonts w:ascii="Times New Roman" w:hAnsi="Times New Roman"/>
          <w:sz w:val="24"/>
          <w:szCs w:val="24"/>
        </w:rPr>
        <w:t>ccount for attendance and the daily total activity for which each employee is compe</w:t>
      </w:r>
      <w:r w:rsidR="00171A19">
        <w:rPr>
          <w:rFonts w:ascii="Times New Roman" w:hAnsi="Times New Roman"/>
          <w:sz w:val="24"/>
          <w:szCs w:val="24"/>
        </w:rPr>
        <w:t>nsated (by all funding sources);</w:t>
      </w:r>
    </w:p>
    <w:p w14:paraId="25D2546C" w14:textId="377F3F84" w:rsidR="006E4B34" w:rsidRPr="006E4B34" w:rsidRDefault="00171A19" w:rsidP="00171A19">
      <w:pPr>
        <w:pStyle w:val="ListParagraph"/>
        <w:numPr>
          <w:ilvl w:val="1"/>
          <w:numId w:val="15"/>
        </w:numPr>
        <w:contextualSpacing/>
        <w:rPr>
          <w:rFonts w:ascii="Times New Roman" w:hAnsi="Times New Roman"/>
          <w:sz w:val="24"/>
          <w:szCs w:val="24"/>
          <w:u w:val="single"/>
        </w:rPr>
      </w:pPr>
      <w:r>
        <w:rPr>
          <w:rFonts w:ascii="Times New Roman" w:hAnsi="Times New Roman"/>
          <w:sz w:val="24"/>
          <w:szCs w:val="24"/>
        </w:rPr>
        <w:t xml:space="preserve">be </w:t>
      </w:r>
      <w:r w:rsidR="0020502D" w:rsidRPr="00583873">
        <w:rPr>
          <w:rFonts w:ascii="Times New Roman" w:hAnsi="Times New Roman"/>
          <w:sz w:val="24"/>
          <w:szCs w:val="24"/>
        </w:rPr>
        <w:t xml:space="preserve">prepared at least monthly and coincide with one or more pay periods; </w:t>
      </w:r>
    </w:p>
    <w:p w14:paraId="10FD8A87" w14:textId="27B47309" w:rsidR="00583873" w:rsidRPr="00C3739E" w:rsidRDefault="00171A19" w:rsidP="00171A19">
      <w:pPr>
        <w:pStyle w:val="ListParagraph"/>
        <w:numPr>
          <w:ilvl w:val="1"/>
          <w:numId w:val="15"/>
        </w:numPr>
        <w:contextualSpacing/>
        <w:rPr>
          <w:rFonts w:ascii="Times New Roman" w:hAnsi="Times New Roman"/>
          <w:sz w:val="24"/>
          <w:szCs w:val="24"/>
          <w:u w:val="single"/>
        </w:rPr>
      </w:pPr>
      <w:r>
        <w:rPr>
          <w:rFonts w:ascii="Times New Roman" w:hAnsi="Times New Roman"/>
          <w:sz w:val="24"/>
          <w:szCs w:val="24"/>
        </w:rPr>
        <w:t xml:space="preserve">be </w:t>
      </w:r>
      <w:r w:rsidR="0020502D" w:rsidRPr="00583873">
        <w:rPr>
          <w:rFonts w:ascii="Times New Roman" w:hAnsi="Times New Roman"/>
          <w:sz w:val="24"/>
          <w:szCs w:val="24"/>
        </w:rPr>
        <w:t>signed by the employee</w:t>
      </w:r>
      <w:r w:rsidR="005B3D0E">
        <w:rPr>
          <w:rFonts w:ascii="Times New Roman" w:hAnsi="Times New Roman"/>
          <w:sz w:val="24"/>
          <w:szCs w:val="24"/>
        </w:rPr>
        <w:t xml:space="preserve"> </w:t>
      </w:r>
      <w:r w:rsidR="0020502D" w:rsidRPr="00583873">
        <w:rPr>
          <w:rFonts w:ascii="Times New Roman" w:hAnsi="Times New Roman"/>
          <w:sz w:val="24"/>
          <w:szCs w:val="24"/>
        </w:rPr>
        <w:t>and ap</w:t>
      </w:r>
      <w:r w:rsidR="005B3D0E">
        <w:rPr>
          <w:rFonts w:ascii="Times New Roman" w:hAnsi="Times New Roman"/>
          <w:sz w:val="24"/>
          <w:szCs w:val="24"/>
        </w:rPr>
        <w:t>proved by a supervisor</w:t>
      </w:r>
      <w:r w:rsidR="0020502D" w:rsidRPr="00583873">
        <w:rPr>
          <w:rFonts w:ascii="Times New Roman" w:hAnsi="Times New Roman"/>
          <w:sz w:val="24"/>
          <w:szCs w:val="24"/>
        </w:rPr>
        <w:t xml:space="preserve"> having firsthand </w:t>
      </w:r>
      <w:r w:rsidR="00C3739E">
        <w:rPr>
          <w:rFonts w:ascii="Times New Roman" w:hAnsi="Times New Roman"/>
          <w:sz w:val="24"/>
          <w:szCs w:val="24"/>
        </w:rPr>
        <w:t>knowledge of the work performed; and</w:t>
      </w:r>
    </w:p>
    <w:p w14:paraId="6406A0D9" w14:textId="3F1ADC9B" w:rsidR="00583873" w:rsidRPr="003E1820" w:rsidRDefault="00CD4F4B" w:rsidP="00171A19">
      <w:pPr>
        <w:pStyle w:val="ListParagraph"/>
        <w:numPr>
          <w:ilvl w:val="1"/>
          <w:numId w:val="15"/>
        </w:numPr>
        <w:contextualSpacing/>
        <w:rPr>
          <w:rFonts w:ascii="Times New Roman" w:hAnsi="Times New Roman"/>
          <w:sz w:val="24"/>
          <w:szCs w:val="24"/>
          <w:u w:val="single"/>
        </w:rPr>
      </w:pPr>
      <w:proofErr w:type="gramStart"/>
      <w:r>
        <w:rPr>
          <w:rFonts w:ascii="Times New Roman" w:hAnsi="Times New Roman"/>
          <w:sz w:val="24"/>
          <w:szCs w:val="24"/>
        </w:rPr>
        <w:t>be</w:t>
      </w:r>
      <w:proofErr w:type="gramEnd"/>
      <w:r>
        <w:rPr>
          <w:rFonts w:ascii="Times New Roman" w:hAnsi="Times New Roman"/>
          <w:sz w:val="24"/>
          <w:szCs w:val="24"/>
        </w:rPr>
        <w:t xml:space="preserve"> </w:t>
      </w:r>
      <w:r w:rsidR="00C3739E">
        <w:rPr>
          <w:rFonts w:ascii="Times New Roman" w:hAnsi="Times New Roman"/>
          <w:sz w:val="24"/>
          <w:szCs w:val="24"/>
        </w:rPr>
        <w:t xml:space="preserve">supplemented with </w:t>
      </w:r>
      <w:r w:rsidR="00F2126E">
        <w:rPr>
          <w:rFonts w:ascii="Times New Roman" w:hAnsi="Times New Roman"/>
          <w:sz w:val="24"/>
          <w:szCs w:val="24"/>
        </w:rPr>
        <w:t xml:space="preserve">daily </w:t>
      </w:r>
      <w:r w:rsidR="00C3739E">
        <w:rPr>
          <w:rFonts w:ascii="Times New Roman" w:hAnsi="Times New Roman"/>
          <w:sz w:val="24"/>
          <w:szCs w:val="24"/>
        </w:rPr>
        <w:t>attendance timesheets.</w:t>
      </w:r>
    </w:p>
    <w:p w14:paraId="021826DA" w14:textId="77777777" w:rsidR="003E1820" w:rsidRPr="003E1820" w:rsidRDefault="003E1820" w:rsidP="003E1820">
      <w:pPr>
        <w:pStyle w:val="ListParagraph"/>
        <w:ind w:left="1440"/>
        <w:contextualSpacing/>
        <w:rPr>
          <w:rFonts w:ascii="Times New Roman" w:hAnsi="Times New Roman"/>
          <w:sz w:val="24"/>
          <w:szCs w:val="24"/>
          <w:u w:val="single"/>
        </w:rPr>
      </w:pPr>
    </w:p>
    <w:p w14:paraId="114EFEBB" w14:textId="3551C227" w:rsidR="003E1820" w:rsidRPr="00171A19" w:rsidRDefault="003E1820" w:rsidP="003E1820">
      <w:pPr>
        <w:pStyle w:val="ListParagraph"/>
        <w:numPr>
          <w:ilvl w:val="0"/>
          <w:numId w:val="4"/>
        </w:numPr>
        <w:contextualSpacing/>
        <w:rPr>
          <w:rFonts w:ascii="Times New Roman" w:hAnsi="Times New Roman"/>
          <w:sz w:val="24"/>
          <w:szCs w:val="24"/>
          <w:u w:val="single"/>
        </w:rPr>
      </w:pPr>
      <w:r>
        <w:rPr>
          <w:rFonts w:ascii="Times New Roman" w:hAnsi="Times New Roman"/>
          <w:sz w:val="24"/>
          <w:szCs w:val="24"/>
          <w:u w:val="single"/>
        </w:rPr>
        <w:t>Personnel</w:t>
      </w:r>
      <w:r w:rsidRPr="00583873">
        <w:rPr>
          <w:rFonts w:ascii="Times New Roman" w:hAnsi="Times New Roman"/>
          <w:b/>
          <w:bCs/>
          <w:sz w:val="24"/>
          <w:szCs w:val="24"/>
          <w:u w:val="single"/>
        </w:rPr>
        <w:t xml:space="preserve"> </w:t>
      </w:r>
      <w:r w:rsidRPr="00583873">
        <w:rPr>
          <w:rFonts w:ascii="Times New Roman" w:hAnsi="Times New Roman"/>
          <w:sz w:val="24"/>
          <w:szCs w:val="24"/>
          <w:u w:val="single"/>
        </w:rPr>
        <w:t>who spend</w:t>
      </w:r>
      <w:r w:rsidRPr="00583873">
        <w:rPr>
          <w:rFonts w:ascii="Times New Roman" w:hAnsi="Times New Roman"/>
          <w:b/>
          <w:bCs/>
          <w:sz w:val="24"/>
          <w:szCs w:val="24"/>
          <w:u w:val="single"/>
        </w:rPr>
        <w:t xml:space="preserve"> </w:t>
      </w:r>
      <w:r w:rsidRPr="00583873">
        <w:rPr>
          <w:rFonts w:ascii="Times New Roman" w:hAnsi="Times New Roman"/>
          <w:sz w:val="24"/>
          <w:szCs w:val="24"/>
          <w:u w:val="single"/>
        </w:rPr>
        <w:t>100% of their time on the funded program</w:t>
      </w:r>
      <w:r>
        <w:rPr>
          <w:rFonts w:ascii="Times New Roman" w:hAnsi="Times New Roman"/>
          <w:sz w:val="24"/>
          <w:szCs w:val="24"/>
          <w:u w:val="single"/>
        </w:rPr>
        <w:t>.</w:t>
      </w:r>
      <w:r w:rsidRPr="00171A19">
        <w:rPr>
          <w:rFonts w:ascii="Times New Roman" w:hAnsi="Times New Roman"/>
          <w:sz w:val="24"/>
          <w:szCs w:val="24"/>
        </w:rPr>
        <w:t xml:space="preserve">  An employee whose salary is paid in whole from the program must </w:t>
      </w:r>
      <w:r>
        <w:rPr>
          <w:rFonts w:ascii="Times New Roman" w:hAnsi="Times New Roman"/>
          <w:sz w:val="24"/>
          <w:szCs w:val="24"/>
        </w:rPr>
        <w:t xml:space="preserve">either complete a PAR as set forth in Section 24.1(A) or </w:t>
      </w:r>
      <w:r w:rsidRPr="00171A19">
        <w:rPr>
          <w:rFonts w:ascii="Times New Roman" w:hAnsi="Times New Roman"/>
          <w:sz w:val="24"/>
          <w:szCs w:val="24"/>
        </w:rPr>
        <w:t>certify on a semi-annual basis</w:t>
      </w:r>
      <w:r>
        <w:rPr>
          <w:rFonts w:ascii="Times New Roman" w:hAnsi="Times New Roman"/>
          <w:sz w:val="24"/>
          <w:szCs w:val="24"/>
        </w:rPr>
        <w:t>.  This</w:t>
      </w:r>
      <w:r w:rsidRPr="00171A19">
        <w:rPr>
          <w:rFonts w:ascii="Times New Roman" w:hAnsi="Times New Roman"/>
          <w:sz w:val="24"/>
          <w:szCs w:val="24"/>
        </w:rPr>
        <w:t xml:space="preserve"> </w:t>
      </w:r>
      <w:r>
        <w:rPr>
          <w:rFonts w:ascii="Times New Roman" w:hAnsi="Times New Roman"/>
          <w:sz w:val="24"/>
          <w:szCs w:val="24"/>
        </w:rPr>
        <w:t xml:space="preserve">time </w:t>
      </w:r>
      <w:r w:rsidRPr="00171A19">
        <w:rPr>
          <w:rFonts w:ascii="Times New Roman" w:hAnsi="Times New Roman"/>
          <w:sz w:val="24"/>
          <w:szCs w:val="24"/>
        </w:rPr>
        <w:t>certification form must:</w:t>
      </w:r>
    </w:p>
    <w:p w14:paraId="1E8F0D80" w14:textId="77777777" w:rsidR="003E1820" w:rsidRPr="00DB316B" w:rsidRDefault="003E1820" w:rsidP="003E1820">
      <w:pPr>
        <w:pStyle w:val="ListParagraph"/>
        <w:numPr>
          <w:ilvl w:val="1"/>
          <w:numId w:val="14"/>
        </w:numPr>
        <w:contextualSpacing/>
        <w:rPr>
          <w:rFonts w:ascii="Times New Roman" w:hAnsi="Times New Roman"/>
          <w:sz w:val="24"/>
          <w:szCs w:val="24"/>
          <w:u w:val="single"/>
        </w:rPr>
      </w:pPr>
      <w:r>
        <w:rPr>
          <w:rFonts w:ascii="Times New Roman" w:hAnsi="Times New Roman"/>
          <w:sz w:val="24"/>
          <w:szCs w:val="24"/>
        </w:rPr>
        <w:t>include an-after-the fact certification that 100% of the employee’s time was spent in support of activities associated with the program;</w:t>
      </w:r>
    </w:p>
    <w:p w14:paraId="71059880" w14:textId="77777777" w:rsidR="003E1820" w:rsidRPr="00DD1819" w:rsidRDefault="003E1820" w:rsidP="003E1820">
      <w:pPr>
        <w:pStyle w:val="ListParagraph"/>
        <w:numPr>
          <w:ilvl w:val="1"/>
          <w:numId w:val="14"/>
        </w:numPr>
        <w:contextualSpacing/>
        <w:rPr>
          <w:rFonts w:ascii="Times New Roman" w:hAnsi="Times New Roman"/>
          <w:sz w:val="24"/>
          <w:szCs w:val="24"/>
          <w:u w:val="single"/>
        </w:rPr>
      </w:pPr>
      <w:r>
        <w:rPr>
          <w:rFonts w:ascii="Times New Roman" w:hAnsi="Times New Roman"/>
          <w:sz w:val="24"/>
          <w:szCs w:val="24"/>
        </w:rPr>
        <w:t xml:space="preserve">be </w:t>
      </w:r>
      <w:r w:rsidRPr="00C3739E">
        <w:rPr>
          <w:rFonts w:ascii="Times New Roman" w:hAnsi="Times New Roman"/>
          <w:sz w:val="24"/>
          <w:szCs w:val="24"/>
        </w:rPr>
        <w:t>signed every six months by the employee and a supervisor having firsthand kn</w:t>
      </w:r>
      <w:r>
        <w:rPr>
          <w:rFonts w:ascii="Times New Roman" w:hAnsi="Times New Roman"/>
          <w:sz w:val="24"/>
          <w:szCs w:val="24"/>
        </w:rPr>
        <w:t xml:space="preserve">owledge of the employee’s work; and </w:t>
      </w:r>
    </w:p>
    <w:p w14:paraId="7426D890" w14:textId="048E089E" w:rsidR="003E1820" w:rsidRPr="003E1820" w:rsidRDefault="003E1820" w:rsidP="003E1820">
      <w:pPr>
        <w:pStyle w:val="ListParagraph"/>
        <w:numPr>
          <w:ilvl w:val="1"/>
          <w:numId w:val="14"/>
        </w:numPr>
        <w:contextualSpacing/>
        <w:rPr>
          <w:rFonts w:ascii="Times New Roman" w:hAnsi="Times New Roman"/>
          <w:sz w:val="24"/>
          <w:szCs w:val="24"/>
          <w:u w:val="single"/>
        </w:rPr>
      </w:pPr>
      <w:proofErr w:type="gramStart"/>
      <w:r>
        <w:rPr>
          <w:rFonts w:ascii="Times New Roman" w:hAnsi="Times New Roman"/>
          <w:sz w:val="24"/>
          <w:szCs w:val="24"/>
        </w:rPr>
        <w:t>be</w:t>
      </w:r>
      <w:proofErr w:type="gramEnd"/>
      <w:r>
        <w:rPr>
          <w:rFonts w:ascii="Times New Roman" w:hAnsi="Times New Roman"/>
          <w:sz w:val="24"/>
          <w:szCs w:val="24"/>
        </w:rPr>
        <w:t xml:space="preserve"> </w:t>
      </w:r>
      <w:r w:rsidRPr="00DD1819">
        <w:rPr>
          <w:rFonts w:ascii="Times New Roman" w:hAnsi="Times New Roman"/>
          <w:sz w:val="24"/>
          <w:szCs w:val="24"/>
        </w:rPr>
        <w:t xml:space="preserve">supplemented with </w:t>
      </w:r>
      <w:r w:rsidR="00F2126E">
        <w:rPr>
          <w:rFonts w:ascii="Times New Roman" w:hAnsi="Times New Roman"/>
          <w:sz w:val="24"/>
          <w:szCs w:val="24"/>
        </w:rPr>
        <w:t xml:space="preserve">daily </w:t>
      </w:r>
      <w:r w:rsidRPr="00DD1819">
        <w:rPr>
          <w:rFonts w:ascii="Times New Roman" w:hAnsi="Times New Roman"/>
          <w:sz w:val="24"/>
          <w:szCs w:val="24"/>
        </w:rPr>
        <w:t>attendance timesheets.</w:t>
      </w:r>
    </w:p>
    <w:p w14:paraId="13F2B404" w14:textId="77777777" w:rsidR="009C0768" w:rsidRDefault="009C0768" w:rsidP="009C0768">
      <w:pPr>
        <w:contextualSpacing/>
        <w:rPr>
          <w:rFonts w:ascii="Times New Roman" w:hAnsi="Times New Roman"/>
          <w:sz w:val="24"/>
          <w:szCs w:val="24"/>
        </w:rPr>
      </w:pPr>
    </w:p>
    <w:p w14:paraId="07F70F79" w14:textId="276A2A68" w:rsidR="0020502D" w:rsidRDefault="005B3D0E" w:rsidP="009C0768">
      <w:pPr>
        <w:contextualSpacing/>
        <w:rPr>
          <w:rFonts w:ascii="Times New Roman" w:hAnsi="Times New Roman"/>
          <w:sz w:val="24"/>
          <w:szCs w:val="24"/>
        </w:rPr>
      </w:pPr>
      <w:r>
        <w:rPr>
          <w:rFonts w:ascii="Times New Roman" w:hAnsi="Times New Roman"/>
          <w:sz w:val="24"/>
          <w:szCs w:val="24"/>
        </w:rPr>
        <w:t>24.2</w:t>
      </w:r>
      <w:r w:rsidR="009C0768">
        <w:rPr>
          <w:rFonts w:ascii="Times New Roman" w:hAnsi="Times New Roman"/>
          <w:sz w:val="24"/>
          <w:szCs w:val="24"/>
        </w:rPr>
        <w:t>.</w:t>
      </w:r>
      <w:r w:rsidR="009C0768">
        <w:rPr>
          <w:rFonts w:ascii="Times New Roman" w:hAnsi="Times New Roman"/>
          <w:sz w:val="24"/>
          <w:szCs w:val="24"/>
        </w:rPr>
        <w:tab/>
      </w:r>
      <w:r w:rsidR="0020502D" w:rsidRPr="009C0768">
        <w:rPr>
          <w:rFonts w:ascii="Times New Roman" w:hAnsi="Times New Roman"/>
          <w:sz w:val="24"/>
          <w:szCs w:val="24"/>
        </w:rPr>
        <w:t xml:space="preserve">Payroll records must reflect either the after-the-fact distribution of an employee’s actual activities or the certification of </w:t>
      </w:r>
      <w:r w:rsidR="00D11347" w:rsidRPr="009C0768">
        <w:rPr>
          <w:rFonts w:ascii="Times New Roman" w:hAnsi="Times New Roman"/>
          <w:sz w:val="24"/>
          <w:szCs w:val="24"/>
        </w:rPr>
        <w:t xml:space="preserve">an </w:t>
      </w:r>
      <w:r w:rsidR="0020502D" w:rsidRPr="009C0768">
        <w:rPr>
          <w:rFonts w:ascii="Times New Roman" w:hAnsi="Times New Roman"/>
          <w:sz w:val="24"/>
          <w:szCs w:val="24"/>
        </w:rPr>
        <w:t xml:space="preserve">employee’s actual work performed. </w:t>
      </w:r>
    </w:p>
    <w:p w14:paraId="705E55F5" w14:textId="77777777" w:rsidR="00C02355" w:rsidRDefault="00C02355" w:rsidP="009C0768">
      <w:pPr>
        <w:contextualSpacing/>
        <w:rPr>
          <w:rFonts w:ascii="Times New Roman" w:hAnsi="Times New Roman"/>
          <w:sz w:val="24"/>
          <w:szCs w:val="24"/>
        </w:rPr>
      </w:pPr>
    </w:p>
    <w:p w14:paraId="12381249" w14:textId="77777777" w:rsidR="00C96E2B" w:rsidRDefault="00C96E2B" w:rsidP="00C96E2B">
      <w:pPr>
        <w:rPr>
          <w:rFonts w:ascii="Times New Roman" w:hAnsi="Times New Roman"/>
          <w:sz w:val="24"/>
          <w:szCs w:val="24"/>
        </w:rPr>
      </w:pPr>
      <w:r>
        <w:rPr>
          <w:rFonts w:ascii="Times New Roman" w:hAnsi="Times New Roman"/>
          <w:sz w:val="24"/>
          <w:szCs w:val="24"/>
        </w:rPr>
        <w:t>24.3.    Volunteers whose time fulfills an in-kind match requirement must record volunteer attendance by completing daily attendance timesheets, or PARs as set forth in Section 24.1(A).</w:t>
      </w:r>
    </w:p>
    <w:p w14:paraId="56D51586" w14:textId="77777777" w:rsidR="005B3D0E" w:rsidRDefault="005B3D0E" w:rsidP="009C0768">
      <w:pPr>
        <w:contextualSpacing/>
        <w:rPr>
          <w:rFonts w:ascii="Times New Roman" w:hAnsi="Times New Roman"/>
          <w:sz w:val="24"/>
          <w:szCs w:val="24"/>
        </w:rPr>
      </w:pPr>
    </w:p>
    <w:p w14:paraId="05B4CAE7" w14:textId="575161DA" w:rsidR="005B3D0E" w:rsidRPr="00DB316B" w:rsidRDefault="005B3D0E" w:rsidP="005B3D0E">
      <w:pPr>
        <w:pStyle w:val="ListParagraph"/>
        <w:rPr>
          <w:rFonts w:ascii="Times New Roman" w:hAnsi="Times New Roman"/>
          <w:sz w:val="24"/>
          <w:szCs w:val="24"/>
          <w:u w:val="single"/>
        </w:rPr>
      </w:pPr>
      <w:r>
        <w:rPr>
          <w:rFonts w:ascii="Times New Roman" w:hAnsi="Times New Roman"/>
          <w:sz w:val="24"/>
          <w:szCs w:val="24"/>
        </w:rPr>
        <w:t xml:space="preserve">24.4.    Along with each quarterly report, Grantee shall submit a Quarterly Time Keeping Certification to Grantor.  The Quarterly Time Keeping Certification shall include </w:t>
      </w:r>
      <w:r w:rsidRPr="00E51749">
        <w:rPr>
          <w:rFonts w:ascii="Times New Roman" w:hAnsi="Times New Roman"/>
          <w:sz w:val="24"/>
          <w:szCs w:val="24"/>
        </w:rPr>
        <w:t>a certification deta</w:t>
      </w:r>
      <w:r>
        <w:rPr>
          <w:rFonts w:ascii="Times New Roman" w:hAnsi="Times New Roman"/>
          <w:sz w:val="24"/>
          <w:szCs w:val="24"/>
        </w:rPr>
        <w:t>i</w:t>
      </w:r>
      <w:r w:rsidRPr="00E51749">
        <w:rPr>
          <w:rFonts w:ascii="Times New Roman" w:hAnsi="Times New Roman"/>
          <w:sz w:val="24"/>
          <w:szCs w:val="24"/>
        </w:rPr>
        <w:t xml:space="preserve">ling </w:t>
      </w:r>
      <w:r>
        <w:rPr>
          <w:rFonts w:ascii="Times New Roman" w:hAnsi="Times New Roman"/>
          <w:sz w:val="24"/>
          <w:szCs w:val="24"/>
        </w:rPr>
        <w:t>1) total</w:t>
      </w:r>
      <w:r w:rsidRPr="00E51749">
        <w:rPr>
          <w:rFonts w:ascii="Times New Roman" w:hAnsi="Times New Roman"/>
          <w:sz w:val="24"/>
          <w:szCs w:val="24"/>
        </w:rPr>
        <w:t xml:space="preserve"> hours </w:t>
      </w:r>
      <w:r>
        <w:rPr>
          <w:rFonts w:ascii="Times New Roman" w:hAnsi="Times New Roman"/>
          <w:sz w:val="24"/>
          <w:szCs w:val="24"/>
        </w:rPr>
        <w:t>on the program and 2) total compensated hours</w:t>
      </w:r>
      <w:r w:rsidR="00CD4F4B">
        <w:rPr>
          <w:rFonts w:ascii="Times New Roman" w:hAnsi="Times New Roman"/>
          <w:sz w:val="24"/>
          <w:szCs w:val="24"/>
        </w:rPr>
        <w:t>,</w:t>
      </w:r>
      <w:r>
        <w:rPr>
          <w:rFonts w:ascii="Times New Roman" w:hAnsi="Times New Roman"/>
          <w:sz w:val="24"/>
          <w:szCs w:val="24"/>
        </w:rPr>
        <w:t xml:space="preserve"> </w:t>
      </w:r>
      <w:r w:rsidR="00171A19">
        <w:rPr>
          <w:rFonts w:ascii="Times New Roman" w:hAnsi="Times New Roman"/>
          <w:sz w:val="24"/>
          <w:szCs w:val="24"/>
        </w:rPr>
        <w:t>for</w:t>
      </w:r>
      <w:r w:rsidRPr="00E51749">
        <w:rPr>
          <w:rFonts w:ascii="Times New Roman" w:hAnsi="Times New Roman"/>
          <w:sz w:val="24"/>
          <w:szCs w:val="24"/>
        </w:rPr>
        <w:t xml:space="preserve"> </w:t>
      </w:r>
      <w:r w:rsidR="00171A19">
        <w:rPr>
          <w:rFonts w:ascii="Times New Roman" w:hAnsi="Times New Roman"/>
          <w:sz w:val="24"/>
          <w:szCs w:val="24"/>
        </w:rPr>
        <w:t>every employee</w:t>
      </w:r>
      <w:r>
        <w:rPr>
          <w:rFonts w:ascii="Times New Roman" w:hAnsi="Times New Roman"/>
          <w:sz w:val="24"/>
          <w:szCs w:val="24"/>
        </w:rPr>
        <w:t xml:space="preserve"> and match volunteer.</w:t>
      </w:r>
    </w:p>
    <w:p w14:paraId="4B8C56EE" w14:textId="77777777" w:rsidR="00171A19" w:rsidRDefault="00171A19" w:rsidP="00171A19">
      <w:pPr>
        <w:contextualSpacing/>
        <w:rPr>
          <w:rFonts w:ascii="Times New Roman" w:hAnsi="Times New Roman"/>
          <w:sz w:val="24"/>
          <w:szCs w:val="24"/>
        </w:rPr>
      </w:pPr>
    </w:p>
    <w:p w14:paraId="3BDFA72D" w14:textId="3AB7F757" w:rsidR="00171A19" w:rsidRPr="00171A19" w:rsidRDefault="00171A19" w:rsidP="00171A19">
      <w:pPr>
        <w:pStyle w:val="ListParagraph"/>
        <w:numPr>
          <w:ilvl w:val="1"/>
          <w:numId w:val="13"/>
        </w:numPr>
        <w:ind w:left="0" w:firstLine="0"/>
        <w:contextualSpacing/>
        <w:rPr>
          <w:rFonts w:ascii="Times New Roman" w:hAnsi="Times New Roman"/>
          <w:sz w:val="24"/>
          <w:szCs w:val="24"/>
          <w:u w:val="single"/>
        </w:rPr>
      </w:pPr>
      <w:r w:rsidRPr="00171A19">
        <w:rPr>
          <w:rFonts w:ascii="Times New Roman" w:hAnsi="Times New Roman"/>
          <w:sz w:val="24"/>
          <w:szCs w:val="24"/>
        </w:rPr>
        <w:t xml:space="preserve">Prior to the execution of this agreement, Grantee must provide Grantor with a copy of </w:t>
      </w:r>
      <w:r w:rsidR="00296E4E">
        <w:rPr>
          <w:rFonts w:ascii="Times New Roman" w:hAnsi="Times New Roman"/>
          <w:sz w:val="24"/>
          <w:szCs w:val="24"/>
        </w:rPr>
        <w:t>any</w:t>
      </w:r>
      <w:r>
        <w:rPr>
          <w:rFonts w:ascii="Times New Roman" w:hAnsi="Times New Roman"/>
          <w:sz w:val="24"/>
          <w:szCs w:val="24"/>
        </w:rPr>
        <w:t xml:space="preserve"> </w:t>
      </w:r>
      <w:r w:rsidR="00476D3A">
        <w:rPr>
          <w:rFonts w:ascii="Times New Roman" w:hAnsi="Times New Roman"/>
          <w:sz w:val="24"/>
          <w:szCs w:val="24"/>
        </w:rPr>
        <w:t xml:space="preserve">time </w:t>
      </w:r>
      <w:r w:rsidR="00350217">
        <w:rPr>
          <w:rFonts w:ascii="Times New Roman" w:hAnsi="Times New Roman"/>
          <w:sz w:val="24"/>
          <w:szCs w:val="24"/>
        </w:rPr>
        <w:t xml:space="preserve">certification form, </w:t>
      </w:r>
      <w:r w:rsidRPr="00171A19">
        <w:rPr>
          <w:rFonts w:ascii="Times New Roman" w:hAnsi="Times New Roman"/>
          <w:sz w:val="24"/>
          <w:szCs w:val="24"/>
        </w:rPr>
        <w:t>PAR</w:t>
      </w:r>
      <w:r w:rsidR="00350217">
        <w:rPr>
          <w:rFonts w:ascii="Times New Roman" w:hAnsi="Times New Roman"/>
          <w:sz w:val="24"/>
          <w:szCs w:val="24"/>
        </w:rPr>
        <w:t>, and daily attendance sheet</w:t>
      </w:r>
      <w:r w:rsidR="00476D3A">
        <w:rPr>
          <w:rFonts w:ascii="Times New Roman" w:hAnsi="Times New Roman"/>
          <w:sz w:val="24"/>
          <w:szCs w:val="24"/>
        </w:rPr>
        <w:t xml:space="preserve"> </w:t>
      </w:r>
      <w:r w:rsidRPr="00171A19">
        <w:rPr>
          <w:rFonts w:ascii="Times New Roman" w:hAnsi="Times New Roman"/>
          <w:sz w:val="24"/>
          <w:szCs w:val="24"/>
        </w:rPr>
        <w:t>that will be used for Grantor’s approval.</w:t>
      </w:r>
    </w:p>
    <w:p w14:paraId="32A10ED9" w14:textId="77777777" w:rsidR="009C0768" w:rsidRDefault="009C0768" w:rsidP="0020502D">
      <w:pPr>
        <w:pStyle w:val="ListParagraph"/>
        <w:rPr>
          <w:rFonts w:ascii="Times New Roman" w:hAnsi="Times New Roman"/>
          <w:sz w:val="24"/>
          <w:szCs w:val="24"/>
        </w:rPr>
      </w:pPr>
    </w:p>
    <w:p w14:paraId="5BAE0B37" w14:textId="58D1FB3E" w:rsidR="006A1622" w:rsidRPr="00C02355" w:rsidRDefault="00171A19" w:rsidP="00C02355">
      <w:pPr>
        <w:pStyle w:val="ListParagraph"/>
        <w:rPr>
          <w:rFonts w:ascii="Times New Roman" w:hAnsi="Times New Roman"/>
          <w:sz w:val="24"/>
          <w:szCs w:val="24"/>
        </w:rPr>
      </w:pPr>
      <w:r>
        <w:rPr>
          <w:rFonts w:ascii="Times New Roman" w:hAnsi="Times New Roman"/>
          <w:sz w:val="24"/>
          <w:szCs w:val="24"/>
        </w:rPr>
        <w:t>24.6</w:t>
      </w:r>
      <w:r w:rsidR="009C0768">
        <w:rPr>
          <w:rFonts w:ascii="Times New Roman" w:hAnsi="Times New Roman"/>
          <w:sz w:val="24"/>
          <w:szCs w:val="24"/>
        </w:rPr>
        <w:t>.</w:t>
      </w:r>
      <w:r w:rsidR="009C0768">
        <w:rPr>
          <w:rFonts w:ascii="Times New Roman" w:hAnsi="Times New Roman"/>
          <w:sz w:val="24"/>
          <w:szCs w:val="24"/>
        </w:rPr>
        <w:tab/>
      </w:r>
      <w:r w:rsidR="004358D1">
        <w:rPr>
          <w:rFonts w:ascii="Times New Roman" w:hAnsi="Times New Roman"/>
          <w:sz w:val="24"/>
          <w:szCs w:val="24"/>
        </w:rPr>
        <w:t>All t</w:t>
      </w:r>
      <w:r w:rsidR="0020502D">
        <w:rPr>
          <w:rFonts w:ascii="Times New Roman" w:hAnsi="Times New Roman"/>
          <w:sz w:val="24"/>
          <w:szCs w:val="24"/>
        </w:rPr>
        <w:t xml:space="preserve">ime keeping documentation and certifications </w:t>
      </w:r>
      <w:r w:rsidR="0020502D">
        <w:rPr>
          <w:rFonts w:ascii="Times New Roman" w:hAnsi="Times New Roman"/>
          <w:snapToGrid w:val="0"/>
          <w:sz w:val="24"/>
          <w:szCs w:val="24"/>
        </w:rPr>
        <w:t>shall be made available for inspection during site visits and upon request as part of Grantor’s monitoring and oversight responsibilities.</w:t>
      </w:r>
    </w:p>
    <w:sectPr w:rsidR="006A1622" w:rsidRPr="00C02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82336"/>
    <w:multiLevelType w:val="hybridMultilevel"/>
    <w:tmpl w:val="F692E82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02372B40"/>
    <w:multiLevelType w:val="multilevel"/>
    <w:tmpl w:val="E4728F92"/>
    <w:lvl w:ilvl="0">
      <w:start w:val="24"/>
      <w:numFmt w:val="decimal"/>
      <w:lvlText w:val="%1."/>
      <w:lvlJc w:val="left"/>
      <w:pPr>
        <w:ind w:left="480" w:hanging="480"/>
      </w:pPr>
      <w:rPr>
        <w:rFonts w:hint="default"/>
        <w:u w:val="none"/>
      </w:rPr>
    </w:lvl>
    <w:lvl w:ilvl="1">
      <w:start w:val="5"/>
      <w:numFmt w:val="decimal"/>
      <w:lvlText w:val="%1.%2."/>
      <w:lvlJc w:val="left"/>
      <w:pPr>
        <w:ind w:left="480" w:hanging="48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E1D101A"/>
    <w:multiLevelType w:val="hybridMultilevel"/>
    <w:tmpl w:val="EE9A0F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A73844"/>
    <w:multiLevelType w:val="multilevel"/>
    <w:tmpl w:val="8F902D98"/>
    <w:lvl w:ilvl="0">
      <w:start w:val="24"/>
      <w:numFmt w:val="decimal"/>
      <w:lvlText w:val="%1."/>
      <w:lvlJc w:val="left"/>
      <w:pPr>
        <w:ind w:left="480" w:hanging="480"/>
      </w:pPr>
      <w:rPr>
        <w:rFonts w:hint="default"/>
        <w:u w:val="none"/>
      </w:rPr>
    </w:lvl>
    <w:lvl w:ilvl="1">
      <w:start w:val="2"/>
      <w:numFmt w:val="decimal"/>
      <w:lvlText w:val="%1.%2."/>
      <w:lvlJc w:val="left"/>
      <w:pPr>
        <w:ind w:left="480" w:hanging="48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4" w15:restartNumberingAfterBreak="0">
    <w:nsid w:val="1AFC7479"/>
    <w:multiLevelType w:val="hybridMultilevel"/>
    <w:tmpl w:val="DB0024FE"/>
    <w:lvl w:ilvl="0" w:tplc="7800149A">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0922DFA"/>
    <w:multiLevelType w:val="hybridMultilevel"/>
    <w:tmpl w:val="2CECC844"/>
    <w:lvl w:ilvl="0" w:tplc="882C6BD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84CF82">
      <w:start w:val="1"/>
      <w:numFmt w:val="lowerRoman"/>
      <w:lvlText w:val="%4."/>
      <w:lvlJc w:val="left"/>
      <w:pPr>
        <w:ind w:left="2880" w:hanging="360"/>
      </w:pPr>
      <w:rPr>
        <w:rFonts w:ascii="Times New Roman" w:eastAsiaTheme="minorHAnsi" w:hAnsi="Times New Roman" w:cs="Times New Roman"/>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67CE9"/>
    <w:multiLevelType w:val="hybridMultilevel"/>
    <w:tmpl w:val="71FC47D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64A26"/>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37487623"/>
    <w:multiLevelType w:val="hybridMultilevel"/>
    <w:tmpl w:val="DA3E23C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F143E4"/>
    <w:multiLevelType w:val="hybridMultilevel"/>
    <w:tmpl w:val="366AF81C"/>
    <w:lvl w:ilvl="0" w:tplc="DE4CB302">
      <w:start w:val="1"/>
      <w:numFmt w:val="lowerLetter"/>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CEAAE88">
      <w:start w:val="1"/>
      <w:numFmt w:val="lowerRoman"/>
      <w:lvlText w:val="%4."/>
      <w:lvlJc w:val="left"/>
      <w:pPr>
        <w:ind w:left="3600" w:hanging="360"/>
      </w:pPr>
      <w:rPr>
        <w:rFonts w:ascii="Times New Roman" w:eastAsia="Calibri" w:hAnsi="Times New Roman" w:cs="Times New Roman"/>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45285F4D"/>
    <w:multiLevelType w:val="multilevel"/>
    <w:tmpl w:val="9DF405A2"/>
    <w:lvl w:ilvl="0">
      <w:start w:val="24"/>
      <w:numFmt w:val="decimal"/>
      <w:lvlText w:val="%1"/>
      <w:lvlJc w:val="left"/>
      <w:pPr>
        <w:ind w:left="420" w:hanging="420"/>
      </w:pPr>
      <w:rPr>
        <w:rFonts w:hint="default"/>
        <w:u w:val="none"/>
      </w:rPr>
    </w:lvl>
    <w:lvl w:ilvl="1">
      <w:start w:val="2"/>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1" w15:restartNumberingAfterBreak="0">
    <w:nsid w:val="45C9739D"/>
    <w:multiLevelType w:val="hybridMultilevel"/>
    <w:tmpl w:val="366AF81C"/>
    <w:lvl w:ilvl="0" w:tplc="DE4CB302">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CEAAE88">
      <w:start w:val="1"/>
      <w:numFmt w:val="lowerRoman"/>
      <w:lvlText w:val="%4."/>
      <w:lvlJc w:val="left"/>
      <w:pPr>
        <w:ind w:left="2520" w:hanging="360"/>
      </w:pPr>
      <w:rPr>
        <w:rFonts w:ascii="Times New Roman" w:eastAsia="Calibri" w:hAnsi="Times New Roman" w:cs="Times New Roman"/>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47670267"/>
    <w:multiLevelType w:val="hybridMultilevel"/>
    <w:tmpl w:val="C4300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4911F6"/>
    <w:multiLevelType w:val="multilevel"/>
    <w:tmpl w:val="9B26745E"/>
    <w:lvl w:ilvl="0">
      <w:start w:val="24"/>
      <w:numFmt w:val="decimal"/>
      <w:lvlText w:val="%1."/>
      <w:lvlJc w:val="left"/>
      <w:pPr>
        <w:ind w:left="480" w:hanging="480"/>
      </w:pPr>
      <w:rPr>
        <w:rFonts w:hint="default"/>
        <w:u w:val="none"/>
      </w:rPr>
    </w:lvl>
    <w:lvl w:ilvl="1">
      <w:start w:val="5"/>
      <w:numFmt w:val="decimal"/>
      <w:lvlText w:val="%1.%2."/>
      <w:lvlJc w:val="left"/>
      <w:pPr>
        <w:ind w:left="480" w:hanging="48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4" w15:restartNumberingAfterBreak="0">
    <w:nsid w:val="6B322226"/>
    <w:multiLevelType w:val="hybridMultilevel"/>
    <w:tmpl w:val="8D9292A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4"/>
  </w:num>
  <w:num w:numId="5">
    <w:abstractNumId w:val="3"/>
  </w:num>
  <w:num w:numId="6">
    <w:abstractNumId w:val="10"/>
  </w:num>
  <w:num w:numId="7">
    <w:abstractNumId w:val="4"/>
  </w:num>
  <w:num w:numId="8">
    <w:abstractNumId w:val="12"/>
  </w:num>
  <w:num w:numId="9">
    <w:abstractNumId w:val="7"/>
  </w:num>
  <w:num w:numId="10">
    <w:abstractNumId w:val="0"/>
  </w:num>
  <w:num w:numId="11">
    <w:abstractNumId w:val="2"/>
  </w:num>
  <w:num w:numId="12">
    <w:abstractNumId w:val="13"/>
  </w:num>
  <w:num w:numId="13">
    <w:abstractNumId w:val="1"/>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4D6"/>
    <w:rsid w:val="000012B9"/>
    <w:rsid w:val="000352C0"/>
    <w:rsid w:val="00052C87"/>
    <w:rsid w:val="00063291"/>
    <w:rsid w:val="000800B8"/>
    <w:rsid w:val="00085E60"/>
    <w:rsid w:val="001011E5"/>
    <w:rsid w:val="00105026"/>
    <w:rsid w:val="00131F23"/>
    <w:rsid w:val="001324D6"/>
    <w:rsid w:val="00144E04"/>
    <w:rsid w:val="00171A19"/>
    <w:rsid w:val="0020502D"/>
    <w:rsid w:val="00267398"/>
    <w:rsid w:val="00290958"/>
    <w:rsid w:val="00296E4E"/>
    <w:rsid w:val="00350217"/>
    <w:rsid w:val="003753C1"/>
    <w:rsid w:val="003E1820"/>
    <w:rsid w:val="004358D1"/>
    <w:rsid w:val="00476D3A"/>
    <w:rsid w:val="004852CC"/>
    <w:rsid w:val="00486DE7"/>
    <w:rsid w:val="004B4672"/>
    <w:rsid w:val="004B7A1E"/>
    <w:rsid w:val="004D07BF"/>
    <w:rsid w:val="00583873"/>
    <w:rsid w:val="005B3D0E"/>
    <w:rsid w:val="005C0865"/>
    <w:rsid w:val="005D344F"/>
    <w:rsid w:val="006A1622"/>
    <w:rsid w:val="006C7C53"/>
    <w:rsid w:val="006E4B34"/>
    <w:rsid w:val="007B139C"/>
    <w:rsid w:val="00815BF2"/>
    <w:rsid w:val="00821179"/>
    <w:rsid w:val="00832E87"/>
    <w:rsid w:val="008D077A"/>
    <w:rsid w:val="00907E3D"/>
    <w:rsid w:val="009C0768"/>
    <w:rsid w:val="009C5686"/>
    <w:rsid w:val="009C7044"/>
    <w:rsid w:val="009C7B38"/>
    <w:rsid w:val="00A139F8"/>
    <w:rsid w:val="00A652ED"/>
    <w:rsid w:val="00A856E0"/>
    <w:rsid w:val="00AB0F8C"/>
    <w:rsid w:val="00B43357"/>
    <w:rsid w:val="00B656FE"/>
    <w:rsid w:val="00C02355"/>
    <w:rsid w:val="00C3739E"/>
    <w:rsid w:val="00C552E6"/>
    <w:rsid w:val="00C96E2B"/>
    <w:rsid w:val="00CD4F4B"/>
    <w:rsid w:val="00D04388"/>
    <w:rsid w:val="00D11347"/>
    <w:rsid w:val="00D53628"/>
    <w:rsid w:val="00DB2E58"/>
    <w:rsid w:val="00DB316B"/>
    <w:rsid w:val="00DD1819"/>
    <w:rsid w:val="00DE1849"/>
    <w:rsid w:val="00DE27E1"/>
    <w:rsid w:val="00E114D8"/>
    <w:rsid w:val="00E51749"/>
    <w:rsid w:val="00E837BB"/>
    <w:rsid w:val="00EF3E42"/>
    <w:rsid w:val="00F2126E"/>
    <w:rsid w:val="00F4709F"/>
    <w:rsid w:val="00FA199F"/>
    <w:rsid w:val="00FD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C65C"/>
  <w15:chartTrackingRefBased/>
  <w15:docId w15:val="{750AEB01-BEA5-4E79-94EB-572FDFC2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4D6"/>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324D6"/>
  </w:style>
  <w:style w:type="paragraph" w:styleId="BalloonText">
    <w:name w:val="Balloon Text"/>
    <w:basedOn w:val="Normal"/>
    <w:link w:val="BalloonTextChar"/>
    <w:uiPriority w:val="99"/>
    <w:semiHidden/>
    <w:unhideWhenUsed/>
    <w:rsid w:val="009C56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86"/>
    <w:rPr>
      <w:rFonts w:ascii="Segoe UI" w:hAnsi="Segoe UI" w:cs="Segoe UI"/>
      <w:sz w:val="18"/>
      <w:szCs w:val="18"/>
    </w:rPr>
  </w:style>
  <w:style w:type="character" w:styleId="CommentReference">
    <w:name w:val="annotation reference"/>
    <w:basedOn w:val="DefaultParagraphFont"/>
    <w:uiPriority w:val="99"/>
    <w:semiHidden/>
    <w:unhideWhenUsed/>
    <w:rsid w:val="00FD57B9"/>
    <w:rPr>
      <w:sz w:val="16"/>
      <w:szCs w:val="16"/>
    </w:rPr>
  </w:style>
  <w:style w:type="paragraph" w:styleId="CommentText">
    <w:name w:val="annotation text"/>
    <w:basedOn w:val="Normal"/>
    <w:link w:val="CommentTextChar"/>
    <w:uiPriority w:val="99"/>
    <w:semiHidden/>
    <w:unhideWhenUsed/>
    <w:rsid w:val="00FD57B9"/>
    <w:rPr>
      <w:sz w:val="20"/>
      <w:szCs w:val="20"/>
    </w:rPr>
  </w:style>
  <w:style w:type="character" w:customStyle="1" w:styleId="CommentTextChar">
    <w:name w:val="Comment Text Char"/>
    <w:basedOn w:val="DefaultParagraphFont"/>
    <w:link w:val="CommentText"/>
    <w:uiPriority w:val="99"/>
    <w:semiHidden/>
    <w:rsid w:val="00FD57B9"/>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D57B9"/>
    <w:rPr>
      <w:b/>
      <w:bCs/>
    </w:rPr>
  </w:style>
  <w:style w:type="character" w:customStyle="1" w:styleId="CommentSubjectChar">
    <w:name w:val="Comment Subject Char"/>
    <w:basedOn w:val="CommentTextChar"/>
    <w:link w:val="CommentSubject"/>
    <w:uiPriority w:val="99"/>
    <w:semiHidden/>
    <w:rsid w:val="00FD57B9"/>
    <w:rPr>
      <w:rFonts w:ascii="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2408">
      <w:bodyDiv w:val="1"/>
      <w:marLeft w:val="0"/>
      <w:marRight w:val="0"/>
      <w:marTop w:val="0"/>
      <w:marBottom w:val="0"/>
      <w:divBdr>
        <w:top w:val="none" w:sz="0" w:space="0" w:color="auto"/>
        <w:left w:val="none" w:sz="0" w:space="0" w:color="auto"/>
        <w:bottom w:val="none" w:sz="0" w:space="0" w:color="auto"/>
        <w:right w:val="none" w:sz="0" w:space="0" w:color="auto"/>
      </w:divBdr>
    </w:div>
    <w:div w:id="1775517066">
      <w:bodyDiv w:val="1"/>
      <w:marLeft w:val="0"/>
      <w:marRight w:val="0"/>
      <w:marTop w:val="0"/>
      <w:marBottom w:val="0"/>
      <w:divBdr>
        <w:top w:val="none" w:sz="0" w:space="0" w:color="auto"/>
        <w:left w:val="none" w:sz="0" w:space="0" w:color="auto"/>
        <w:bottom w:val="none" w:sz="0" w:space="0" w:color="auto"/>
        <w:right w:val="none" w:sz="0" w:space="0" w:color="auto"/>
      </w:divBdr>
    </w:div>
    <w:div w:id="178881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EEAE1-419A-425F-88C9-75430EC11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Bereziewicz, Malgorzata</dc:creator>
  <cp:keywords/>
  <dc:description/>
  <cp:lastModifiedBy>Murphy, Robin</cp:lastModifiedBy>
  <cp:revision>2</cp:revision>
  <cp:lastPrinted>2017-05-10T14:18:00Z</cp:lastPrinted>
  <dcterms:created xsi:type="dcterms:W3CDTF">2017-05-15T18:58:00Z</dcterms:created>
  <dcterms:modified xsi:type="dcterms:W3CDTF">2017-05-15T18:58:00Z</dcterms:modified>
</cp:coreProperties>
</file>