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41" w:rsidRPr="00F83FBD" w:rsidRDefault="00054A41">
      <w:r>
        <w:t>Non-Appropriated Fund 318 NRI</w:t>
      </w:r>
      <w:r w:rsidR="005D500A">
        <w:t xml:space="preserve"> </w:t>
      </w:r>
      <w:bookmarkStart w:id="0" w:name="_GoBack"/>
      <w:bookmarkEnd w:id="0"/>
      <w:r w:rsidR="005D500A">
        <w:t>(318 NRI)</w:t>
      </w:r>
    </w:p>
    <w:p w:rsidR="00C41B57" w:rsidRDefault="00C41B57">
      <w:pPr>
        <w:rPr>
          <w:color w:val="222222"/>
          <w:lang w:val="en"/>
        </w:rPr>
      </w:pPr>
    </w:p>
    <w:p w:rsidR="00C41B57" w:rsidRPr="00C41B57" w:rsidRDefault="00C41B57" w:rsidP="00C41B57">
      <w:pPr>
        <w:rPr>
          <w:color w:val="222222"/>
          <w:lang w:val="en"/>
        </w:rPr>
      </w:pPr>
      <w:r w:rsidRPr="00C41B57">
        <w:rPr>
          <w:color w:val="222222"/>
          <w:lang w:val="en"/>
        </w:rPr>
        <w:t xml:space="preserve">These funds are to be used on an as-needed basis for programs and projects to support the Community Violence Prevention Programs efforts. </w:t>
      </w:r>
    </w:p>
    <w:p w:rsidR="00C41B57" w:rsidRPr="00C41B57" w:rsidRDefault="00C41B57">
      <w:pPr>
        <w:rPr>
          <w:color w:val="222222"/>
          <w:lang w:val="en"/>
        </w:rPr>
      </w:pPr>
    </w:p>
    <w:sectPr w:rsidR="00C41B57" w:rsidRPr="00C4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4C"/>
    <w:rsid w:val="00024BB9"/>
    <w:rsid w:val="00054A41"/>
    <w:rsid w:val="003D184C"/>
    <w:rsid w:val="005D500A"/>
    <w:rsid w:val="00C41B57"/>
    <w:rsid w:val="00F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Jude</dc:creator>
  <cp:keywords/>
  <dc:description/>
  <cp:lastModifiedBy>Lemrow, Jude</cp:lastModifiedBy>
  <cp:revision>4</cp:revision>
  <dcterms:created xsi:type="dcterms:W3CDTF">2013-11-26T23:22:00Z</dcterms:created>
  <dcterms:modified xsi:type="dcterms:W3CDTF">2013-12-02T19:17:00Z</dcterms:modified>
</cp:coreProperties>
</file>