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15" w:rsidRDefault="00BB73C0">
      <w:r>
        <w:t>After School Programs (ASP)</w:t>
      </w:r>
    </w:p>
    <w:p w:rsidR="00BB73C0" w:rsidRDefault="00BB73C0"/>
    <w:p w:rsidR="00BB73C0" w:rsidRPr="00BB73C0" w:rsidRDefault="00BB73C0">
      <w:pPr>
        <w:rPr>
          <w:rFonts w:ascii="Times New Roman" w:hAnsi="Times New Roman"/>
          <w:sz w:val="24"/>
          <w:szCs w:val="24"/>
        </w:rPr>
      </w:pPr>
      <w:r w:rsidRPr="005B1200">
        <w:rPr>
          <w:rFonts w:ascii="Times New Roman" w:hAnsi="Times New Roman"/>
          <w:sz w:val="24"/>
          <w:szCs w:val="24"/>
        </w:rPr>
        <w:t>Improving the schooling attainment, reducing youth violence, and improving the health and long-term life outcomes of disadvantaged youth are t</w:t>
      </w:r>
      <w:r>
        <w:rPr>
          <w:rFonts w:ascii="Times New Roman" w:hAnsi="Times New Roman"/>
          <w:sz w:val="24"/>
          <w:szCs w:val="24"/>
        </w:rPr>
        <w:t xml:space="preserve">op policy priorities. </w:t>
      </w:r>
      <w:r w:rsidRPr="00D61572">
        <w:rPr>
          <w:rFonts w:ascii="Times New Roman" w:hAnsi="Times New Roman"/>
          <w:sz w:val="24"/>
          <w:szCs w:val="24"/>
        </w:rPr>
        <w:t>A growing body of research in psychology, sociology and economics suggests that social-cognitive skills are learne</w:t>
      </w:r>
      <w:r>
        <w:rPr>
          <w:rFonts w:ascii="Times New Roman" w:hAnsi="Times New Roman"/>
          <w:sz w:val="24"/>
          <w:szCs w:val="24"/>
        </w:rPr>
        <w:t xml:space="preserve">d through experience. </w:t>
      </w:r>
      <w:r w:rsidRPr="00D61572">
        <w:rPr>
          <w:rFonts w:ascii="Times New Roman" w:hAnsi="Times New Roman"/>
          <w:sz w:val="24"/>
          <w:szCs w:val="24"/>
        </w:rPr>
        <w:t>Youth</w:t>
      </w:r>
      <w:r>
        <w:rPr>
          <w:rFonts w:ascii="Times New Roman" w:hAnsi="Times New Roman"/>
          <w:sz w:val="24"/>
          <w:szCs w:val="24"/>
        </w:rPr>
        <w:t>s</w:t>
      </w:r>
      <w:r w:rsidRPr="00D61572">
        <w:rPr>
          <w:rFonts w:ascii="Times New Roman" w:hAnsi="Times New Roman"/>
          <w:sz w:val="24"/>
          <w:szCs w:val="24"/>
        </w:rPr>
        <w:t xml:space="preserve"> who live in high-crime areas face additional challenges in developing these skills, since fighting and self-defense are sometimes adaptive strategies in addressing community-based threats to personal safety</w:t>
      </w:r>
      <w:r>
        <w:rPr>
          <w:rFonts w:ascii="Times New Roman" w:hAnsi="Times New Roman"/>
          <w:sz w:val="24"/>
          <w:szCs w:val="24"/>
        </w:rPr>
        <w:t xml:space="preserve">. These </w:t>
      </w:r>
      <w:r w:rsidR="00034E20">
        <w:rPr>
          <w:rFonts w:ascii="Times New Roman" w:hAnsi="Times New Roman"/>
          <w:sz w:val="24"/>
          <w:szCs w:val="24"/>
        </w:rPr>
        <w:t xml:space="preserve">state-funded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after-school programs focus on social-cognitive skill </w:t>
      </w:r>
      <w:r w:rsidRPr="00C80B54">
        <w:rPr>
          <w:rFonts w:ascii="Times New Roman" w:hAnsi="Times New Roman"/>
          <w:sz w:val="24"/>
          <w:szCs w:val="24"/>
        </w:rPr>
        <w:t>development intervention</w:t>
      </w:r>
      <w:r>
        <w:rPr>
          <w:rFonts w:ascii="Times New Roman" w:hAnsi="Times New Roman"/>
          <w:sz w:val="24"/>
          <w:szCs w:val="24"/>
        </w:rPr>
        <w:t xml:space="preserve"> in an effort to help youths develop these skills.</w:t>
      </w:r>
    </w:p>
    <w:sectPr w:rsidR="00BB73C0" w:rsidRPr="00BB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63"/>
    <w:rsid w:val="00034E20"/>
    <w:rsid w:val="00074963"/>
    <w:rsid w:val="00BB73C0"/>
    <w:rsid w:val="00F0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Jude</dc:creator>
  <cp:keywords/>
  <dc:description/>
  <cp:lastModifiedBy>Lemrow, Jude</cp:lastModifiedBy>
  <cp:revision>3</cp:revision>
  <dcterms:created xsi:type="dcterms:W3CDTF">2013-11-26T21:52:00Z</dcterms:created>
  <dcterms:modified xsi:type="dcterms:W3CDTF">2013-12-02T20:35:00Z</dcterms:modified>
</cp:coreProperties>
</file>