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BD" w:rsidRPr="002464BA" w:rsidRDefault="002464BA">
      <w:pPr>
        <w:rPr>
          <w:rFonts w:ascii="Verdana" w:hAnsi="Verdana" w:cs="Arial"/>
          <w:sz w:val="21"/>
          <w:szCs w:val="21"/>
          <w:lang w:val="en"/>
        </w:rPr>
      </w:pPr>
      <w:r w:rsidRPr="002464BA">
        <w:rPr>
          <w:rFonts w:ascii="Verdana" w:hAnsi="Verdana" w:cs="Arial"/>
          <w:sz w:val="21"/>
          <w:szCs w:val="21"/>
          <w:lang w:val="en"/>
        </w:rPr>
        <w:t xml:space="preserve">Violence </w:t>
      </w:r>
      <w:proofErr w:type="gramStart"/>
      <w:r w:rsidRPr="002464BA">
        <w:rPr>
          <w:rFonts w:ascii="Verdana" w:hAnsi="Verdana" w:cs="Arial"/>
          <w:sz w:val="21"/>
          <w:szCs w:val="21"/>
          <w:lang w:val="en"/>
        </w:rPr>
        <w:t>Against</w:t>
      </w:r>
      <w:proofErr w:type="gramEnd"/>
      <w:r w:rsidRPr="002464BA">
        <w:rPr>
          <w:rFonts w:ascii="Verdana" w:hAnsi="Verdana" w:cs="Arial"/>
          <w:sz w:val="21"/>
          <w:szCs w:val="21"/>
          <w:lang w:val="en"/>
        </w:rPr>
        <w:t xml:space="preserve"> Women Act (VAWA) Arrest Program</w:t>
      </w:r>
    </w:p>
    <w:p w:rsidR="002464BA" w:rsidRPr="002464BA" w:rsidRDefault="002464BA">
      <w:pPr>
        <w:rPr>
          <w:rFonts w:ascii="Verdana" w:hAnsi="Verdana" w:cs="Arial"/>
          <w:sz w:val="21"/>
          <w:szCs w:val="21"/>
          <w:lang w:val="en"/>
        </w:rPr>
      </w:pPr>
    </w:p>
    <w:p w:rsidR="002464BA" w:rsidRPr="002464BA" w:rsidRDefault="002464BA">
      <w:pPr>
        <w:rPr>
          <w:rFonts w:ascii="Verdana" w:hAnsi="Verdana" w:cs="Arial"/>
          <w:sz w:val="21"/>
          <w:szCs w:val="21"/>
          <w:lang w:val="en"/>
        </w:rPr>
      </w:pPr>
      <w:r w:rsidRPr="002464BA">
        <w:rPr>
          <w:rFonts w:ascii="Verdana" w:hAnsi="Verdana" w:cs="Arial"/>
          <w:sz w:val="21"/>
          <w:szCs w:val="21"/>
          <w:lang w:val="en"/>
        </w:rPr>
        <w:t>The VAWA Arrest Program provides grants to encourage arrest policies and e</w:t>
      </w:r>
      <w:r w:rsidRPr="002464BA">
        <w:rPr>
          <w:rFonts w:ascii="Verdana" w:hAnsi="Verdana" w:cs="Arial"/>
          <w:sz w:val="21"/>
          <w:szCs w:val="21"/>
          <w:lang w:val="en"/>
        </w:rPr>
        <w:t>n</w:t>
      </w:r>
      <w:r w:rsidRPr="002464BA">
        <w:rPr>
          <w:rFonts w:ascii="Verdana" w:hAnsi="Verdana" w:cs="Arial"/>
          <w:sz w:val="21"/>
          <w:szCs w:val="21"/>
          <w:lang w:val="en"/>
        </w:rPr>
        <w:t>forcement of protection orders p</w:t>
      </w:r>
      <w:r w:rsidRPr="002464BA">
        <w:rPr>
          <w:rFonts w:ascii="Verdana" w:hAnsi="Verdana" w:cs="Arial"/>
          <w:sz w:val="21"/>
          <w:szCs w:val="21"/>
          <w:lang w:val="en"/>
        </w:rPr>
        <w:t>rogram</w:t>
      </w:r>
      <w:r>
        <w:rPr>
          <w:rFonts w:ascii="Verdana" w:hAnsi="Verdana" w:cs="Arial"/>
          <w:sz w:val="21"/>
          <w:szCs w:val="21"/>
          <w:lang w:val="en"/>
        </w:rPr>
        <w:t xml:space="preserve">. </w:t>
      </w:r>
      <w:bookmarkStart w:id="0" w:name="_GoBack"/>
      <w:bookmarkEnd w:id="0"/>
      <w:r>
        <w:rPr>
          <w:rFonts w:ascii="Verdana" w:hAnsi="Verdana" w:cs="Arial"/>
          <w:sz w:val="21"/>
          <w:szCs w:val="21"/>
          <w:lang w:val="en"/>
        </w:rPr>
        <w:t>This discretionary grant program is designed to encourage state, local, and tribal governments and state, local, and tribal courts to treat domestic violence, dating violence, sexual assault, and stalking as serious violations of criminal law requiring the coordinated involvement of the entire criminal justice system.</w:t>
      </w:r>
    </w:p>
    <w:sectPr w:rsidR="002464BA" w:rsidRPr="0024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EA"/>
    <w:rsid w:val="000748BD"/>
    <w:rsid w:val="002464BA"/>
    <w:rsid w:val="0091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Lemrow, Jude</dc:creator>
  <cp:keywords/>
  <dc:description/>
  <cp:lastModifiedBy>Lemrow, Jude</cp:lastModifiedBy>
  <cp:revision>2</cp:revision>
  <dcterms:created xsi:type="dcterms:W3CDTF">2013-11-27T16:48:00Z</dcterms:created>
  <dcterms:modified xsi:type="dcterms:W3CDTF">2013-11-27T16:50:00Z</dcterms:modified>
</cp:coreProperties>
</file>