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62922" w14:textId="77777777" w:rsidR="00AC76BE" w:rsidRPr="006C089B" w:rsidRDefault="00AC76BE" w:rsidP="00AC76BE">
      <w:pPr>
        <w:keepNext/>
        <w:spacing w:line="360" w:lineRule="auto"/>
        <w:jc w:val="center"/>
        <w:outlineLvl w:val="2"/>
        <w:rPr>
          <w:rFonts w:ascii="Times New Roman" w:hAnsi="Times New Roman"/>
          <w:b/>
          <w:bCs/>
          <w:snapToGrid/>
          <w:sz w:val="24"/>
          <w:szCs w:val="24"/>
          <w:u w:val="single"/>
        </w:rPr>
      </w:pPr>
      <w:r w:rsidRPr="0046412A">
        <w:rPr>
          <w:rFonts w:ascii="Times New Roman" w:hAnsi="Times New Roman"/>
          <w:b/>
          <w:bCs/>
          <w:snapToGrid/>
          <w:sz w:val="24"/>
          <w:szCs w:val="24"/>
          <w:u w:val="single"/>
        </w:rPr>
        <w:t>LOGIC MODEL</w:t>
      </w:r>
      <w:r w:rsidRPr="006C089B">
        <w:rPr>
          <w:rFonts w:ascii="Times New Roman" w:hAnsi="Times New Roman"/>
          <w:b/>
          <w:bCs/>
          <w:snapToGrid/>
          <w:sz w:val="24"/>
          <w:szCs w:val="24"/>
          <w:u w:val="single"/>
        </w:rPr>
        <w:t xml:space="preserve"> </w:t>
      </w:r>
    </w:p>
    <w:p w14:paraId="3BE4E55A" w14:textId="209772FD" w:rsidR="00AC76BE" w:rsidRPr="00AE4E9C" w:rsidRDefault="00AC76BE" w:rsidP="00AC76BE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</w:rPr>
      </w:pPr>
      <w:r w:rsidRPr="00AE4E9C">
        <w:rPr>
          <w:rFonts w:ascii="Times New Roman" w:hAnsi="Times New Roman"/>
          <w:snapToGrid/>
          <w:sz w:val="24"/>
          <w:szCs w:val="24"/>
        </w:rPr>
        <w:t xml:space="preserve">Detail all resources, planned activities/services, major interventions or program elements, and partnerships designed to accomplish the goals of this program below. This chart should be used as a planning tool for the program and should reflect a realistic projection of how the program will proceed and build toward reaching the program outcomes. All positions included in Section </w:t>
      </w:r>
      <w:r w:rsidR="00317161">
        <w:rPr>
          <w:rFonts w:ascii="Times New Roman" w:hAnsi="Times New Roman"/>
          <w:snapToGrid/>
          <w:sz w:val="24"/>
          <w:szCs w:val="24"/>
        </w:rPr>
        <w:t>7</w:t>
      </w:r>
      <w:r w:rsidRPr="00AE4E9C">
        <w:rPr>
          <w:rFonts w:ascii="Times New Roman" w:hAnsi="Times New Roman"/>
          <w:snapToGrid/>
          <w:sz w:val="24"/>
          <w:szCs w:val="24"/>
        </w:rPr>
        <w:t xml:space="preserve"> of th</w:t>
      </w:r>
      <w:r>
        <w:rPr>
          <w:rFonts w:ascii="Times New Roman" w:hAnsi="Times New Roman"/>
          <w:snapToGrid/>
          <w:sz w:val="24"/>
          <w:szCs w:val="24"/>
        </w:rPr>
        <w:t xml:space="preserve">e program narrative </w:t>
      </w:r>
      <w:r w:rsidRPr="00AE4E9C">
        <w:rPr>
          <w:rFonts w:ascii="Times New Roman" w:hAnsi="Times New Roman"/>
          <w:snapToGrid/>
          <w:sz w:val="24"/>
          <w:szCs w:val="24"/>
        </w:rPr>
        <w:t xml:space="preserve">under Program Funded Staff must be included in the Logic Model.   </w:t>
      </w:r>
    </w:p>
    <w:p w14:paraId="573F8C07" w14:textId="77777777" w:rsidR="00AC76BE" w:rsidRPr="00AE4E9C" w:rsidRDefault="00AC76BE" w:rsidP="00AC76BE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</w:rPr>
      </w:pPr>
    </w:p>
    <w:tbl>
      <w:tblPr>
        <w:tblW w:w="134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00"/>
        <w:gridCol w:w="2520"/>
        <w:gridCol w:w="2790"/>
        <w:gridCol w:w="2993"/>
      </w:tblGrid>
      <w:tr w:rsidR="00AC76BE" w:rsidRPr="00AE4E9C" w14:paraId="627DEDE1" w14:textId="77777777" w:rsidTr="00D057F9">
        <w:trPr>
          <w:trHeight w:val="475"/>
        </w:trPr>
        <w:tc>
          <w:tcPr>
            <w:tcW w:w="13451" w:type="dxa"/>
            <w:gridSpan w:val="5"/>
            <w:shd w:val="clear" w:color="auto" w:fill="auto"/>
            <w:vAlign w:val="center"/>
          </w:tcPr>
          <w:p w14:paraId="3BEBDCAF" w14:textId="16ADCF52" w:rsidR="00AC76BE" w:rsidRPr="00AE4E9C" w:rsidRDefault="001F6019" w:rsidP="00CF1924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/>
                <w:sz w:val="24"/>
                <w:szCs w:val="24"/>
              </w:rPr>
              <w:t>Goal</w:t>
            </w:r>
            <w:r w:rsidR="00AC76BE"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 xml:space="preserve">: </w:t>
            </w:r>
            <w:r w:rsidR="00BD4670">
              <w:rPr>
                <w:rFonts w:ascii="Times New Roman" w:hAnsi="Times New Roman"/>
                <w:b/>
                <w:snapToGrid/>
                <w:sz w:val="24"/>
                <w:szCs w:val="24"/>
              </w:rPr>
              <w:t>T</w:t>
            </w:r>
            <w:r w:rsidR="00AC76BE"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 xml:space="preserve">o </w:t>
            </w:r>
            <w:r w:rsidR="00BD4670">
              <w:rPr>
                <w:rFonts w:ascii="Times New Roman" w:hAnsi="Times New Roman"/>
                <w:b/>
                <w:snapToGrid/>
                <w:sz w:val="24"/>
                <w:szCs w:val="24"/>
              </w:rPr>
              <w:t xml:space="preserve">provide </w:t>
            </w:r>
            <w:r w:rsidR="00AC76BE"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serv</w:t>
            </w:r>
            <w:r w:rsidR="00BD4670">
              <w:rPr>
                <w:rFonts w:ascii="Times New Roman" w:hAnsi="Times New Roman"/>
                <w:b/>
                <w:snapToGrid/>
                <w:sz w:val="24"/>
                <w:szCs w:val="24"/>
              </w:rPr>
              <w:t>ices to victims of crime that</w:t>
            </w:r>
            <w:r w:rsidR="000C4557">
              <w:rPr>
                <w:rFonts w:ascii="Times New Roman" w:hAnsi="Times New Roman"/>
                <w:b/>
                <w:snapToGrid/>
                <w:sz w:val="24"/>
                <w:szCs w:val="24"/>
              </w:rPr>
              <w:t xml:space="preserve"> </w:t>
            </w:r>
            <w:r w:rsidR="00791D49">
              <w:rPr>
                <w:rFonts w:ascii="Times New Roman" w:hAnsi="Times New Roman"/>
                <w:b/>
                <w:snapToGrid/>
                <w:sz w:val="24"/>
                <w:szCs w:val="24"/>
              </w:rPr>
              <w:t>improve victim outcomes</w:t>
            </w:r>
            <w:r w:rsidR="00CF1924">
              <w:rPr>
                <w:rFonts w:ascii="Times New Roman" w:hAnsi="Times New Roman"/>
                <w:b/>
                <w:snapToGrid/>
                <w:sz w:val="24"/>
                <w:szCs w:val="24"/>
              </w:rPr>
              <w:t>.</w:t>
            </w:r>
            <w:r w:rsidR="00791D49">
              <w:rPr>
                <w:rFonts w:ascii="Times New Roman" w:hAnsi="Times New Roman"/>
                <w:b/>
                <w:snapToGrid/>
                <w:sz w:val="24"/>
                <w:szCs w:val="24"/>
              </w:rPr>
              <w:t xml:space="preserve"> </w:t>
            </w:r>
          </w:p>
        </w:tc>
      </w:tr>
      <w:tr w:rsidR="00AC76BE" w:rsidRPr="00AE4E9C" w14:paraId="3E309DE4" w14:textId="77777777" w:rsidTr="00D057F9">
        <w:trPr>
          <w:trHeight w:val="484"/>
        </w:trPr>
        <w:tc>
          <w:tcPr>
            <w:tcW w:w="2448" w:type="dxa"/>
            <w:shd w:val="clear" w:color="auto" w:fill="auto"/>
            <w:vAlign w:val="center"/>
          </w:tcPr>
          <w:p w14:paraId="141BB572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Inputs:</w:t>
            </w:r>
          </w:p>
        </w:tc>
        <w:tc>
          <w:tcPr>
            <w:tcW w:w="5220" w:type="dxa"/>
            <w:gridSpan w:val="2"/>
            <w:shd w:val="clear" w:color="auto" w:fill="auto"/>
            <w:vAlign w:val="center"/>
          </w:tcPr>
          <w:p w14:paraId="060C8EB0" w14:textId="2C9A672E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</w:p>
        </w:tc>
        <w:tc>
          <w:tcPr>
            <w:tcW w:w="5783" w:type="dxa"/>
            <w:gridSpan w:val="2"/>
            <w:shd w:val="clear" w:color="auto" w:fill="auto"/>
            <w:vAlign w:val="center"/>
          </w:tcPr>
          <w:p w14:paraId="2ACAB93A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Outcomes:</w:t>
            </w:r>
          </w:p>
        </w:tc>
      </w:tr>
      <w:tr w:rsidR="00AC76BE" w:rsidRPr="00AE4E9C" w14:paraId="15DF91B1" w14:textId="77777777" w:rsidTr="00D057F9">
        <w:tc>
          <w:tcPr>
            <w:tcW w:w="2448" w:type="dxa"/>
            <w:shd w:val="clear" w:color="auto" w:fill="auto"/>
            <w:vAlign w:val="center"/>
          </w:tcPr>
          <w:p w14:paraId="6A261A07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C64B93" wp14:editId="254E46E8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49530</wp:posOffset>
                      </wp:positionV>
                      <wp:extent cx="322580" cy="365760"/>
                      <wp:effectExtent l="13970" t="30480" r="15875" b="13335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580" cy="3657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AF11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" o:spid="_x0000_s1026" type="#_x0000_t13" style="position:absolute;margin-left:103.85pt;margin-top:3.9pt;width:25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"/>
                  </w:pict>
                </mc:Fallback>
              </mc:AlternateContent>
            </w:r>
          </w:p>
          <w:p w14:paraId="52C17574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Resources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2C3C718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02F98A" wp14:editId="582BF30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105410</wp:posOffset>
                      </wp:positionV>
                      <wp:extent cx="228600" cy="228600"/>
                      <wp:effectExtent l="13970" t="10160" r="5080" b="8890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plus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04A1A7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AutoShape 3" o:spid="_x0000_s1026" type="#_x0000_t11" style="position:absolute;margin-left:121.1pt;margin-top:8.3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"/>
                  </w:pict>
                </mc:Fallback>
              </mc:AlternateContent>
            </w:r>
          </w:p>
          <w:p w14:paraId="0BB9C966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Activities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170142F" w14:textId="77777777" w:rsidR="005F6E75" w:rsidRDefault="005F6E75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165F55" wp14:editId="5A53FDEB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135255</wp:posOffset>
                      </wp:positionV>
                      <wp:extent cx="365760" cy="274320"/>
                      <wp:effectExtent l="6350" t="26035" r="18415" b="13970"/>
                      <wp:wrapNone/>
                      <wp:docPr id="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74320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A9040A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AutoShape 4" o:spid="_x0000_s1026" type="#_x0000_t93" style="position:absolute;margin-left:105.15pt;margin-top:10.65pt;width:2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"/>
                  </w:pict>
                </mc:Fallback>
              </mc:AlternateContent>
            </w:r>
          </w:p>
          <w:p w14:paraId="26DC2782" w14:textId="378F0886" w:rsidR="00AC76BE" w:rsidRPr="00AE4E9C" w:rsidRDefault="005F6E75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/>
                <w:sz w:val="24"/>
                <w:szCs w:val="24"/>
              </w:rPr>
              <w:t>Outputs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6E465B0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41097E" wp14:editId="511620E8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149860</wp:posOffset>
                      </wp:positionV>
                      <wp:extent cx="365760" cy="274320"/>
                      <wp:effectExtent l="6350" t="26035" r="18415" b="13970"/>
                      <wp:wrapNone/>
                      <wp:docPr id="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74320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EE56E" id="AutoShape 5" o:spid="_x0000_s1026" type="#_x0000_t93" style="position:absolute;margin-left:119.75pt;margin-top:11.8pt;width:28.8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"/>
                  </w:pict>
                </mc:Fallback>
              </mc:AlternateContent>
            </w:r>
          </w:p>
          <w:p w14:paraId="631E0B5E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Short-Term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12A70DB6" w14:textId="77777777" w:rsidR="00BD4670" w:rsidRDefault="00BD4670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</w:p>
          <w:p w14:paraId="2DC5BC8F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Medium-Term</w:t>
            </w:r>
          </w:p>
        </w:tc>
      </w:tr>
      <w:tr w:rsidR="00AC76BE" w:rsidRPr="00AE4E9C" w14:paraId="6C026B12" w14:textId="77777777" w:rsidTr="00D057F9">
        <w:trPr>
          <w:trHeight w:val="1420"/>
        </w:trPr>
        <w:tc>
          <w:tcPr>
            <w:tcW w:w="2448" w:type="dxa"/>
            <w:shd w:val="clear" w:color="auto" w:fill="auto"/>
            <w:vAlign w:val="center"/>
          </w:tcPr>
          <w:p w14:paraId="387E238A" w14:textId="060E671E" w:rsidR="00AC76BE" w:rsidRPr="00AE4E9C" w:rsidRDefault="001F6019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What resources do we have/need (e.g., staff, funding, equipment, supplies, </w:t>
            </w:r>
            <w:r w:rsidR="00475D65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partnerships, </w:t>
            </w:r>
            <w:r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etc.) to </w:t>
            </w:r>
            <w:r>
              <w:rPr>
                <w:rFonts w:ascii="Times New Roman" w:hAnsi="Times New Roman"/>
                <w:i/>
                <w:snapToGrid/>
                <w:sz w:val="24"/>
                <w:szCs w:val="24"/>
              </w:rPr>
              <w:lastRenderedPageBreak/>
              <w:t>accomplish program goal?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A2628DE" w14:textId="4F6D43ED" w:rsidR="00AC76BE" w:rsidRDefault="00AC76BE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lastRenderedPageBreak/>
              <w:t xml:space="preserve">What </w:t>
            </w:r>
            <w:r w:rsidR="001F6019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activities (e.g., provide counseling services, refer clients for substance abuse treatment, </w:t>
            </w:r>
            <w:r w:rsidR="004D14AB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partnership building, </w:t>
            </w:r>
            <w:r w:rsidR="001F6019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etc.) we will </w:t>
            </w:r>
            <w:r w:rsidR="001F6019">
              <w:rPr>
                <w:rFonts w:ascii="Times New Roman" w:hAnsi="Times New Roman"/>
                <w:i/>
                <w:snapToGrid/>
                <w:sz w:val="24"/>
                <w:szCs w:val="24"/>
              </w:rPr>
              <w:lastRenderedPageBreak/>
              <w:t>engage in to accomplish program goal?</w:t>
            </w:r>
          </w:p>
          <w:p w14:paraId="4B83BAF5" w14:textId="77777777" w:rsidR="000C4557" w:rsidRDefault="000C4557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</w:p>
          <w:p w14:paraId="04FAAE49" w14:textId="77777777" w:rsidR="00791D49" w:rsidRPr="000C4557" w:rsidRDefault="00791D4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  <w:u w:val="single"/>
              </w:rPr>
            </w:pPr>
            <w:r w:rsidRPr="000C4557">
              <w:rPr>
                <w:rFonts w:ascii="Times New Roman" w:hAnsi="Times New Roman"/>
                <w:b/>
                <w:snapToGrid/>
                <w:sz w:val="24"/>
                <w:szCs w:val="24"/>
                <w:u w:val="single"/>
              </w:rPr>
              <w:t>These should directly link to the resources listed to the left.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D2BB921" w14:textId="69DEDDA0" w:rsidR="00AC76BE" w:rsidRDefault="00EB1DF5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napToGrid/>
                <w:sz w:val="24"/>
                <w:szCs w:val="24"/>
              </w:rPr>
              <w:lastRenderedPageBreak/>
              <w:t>Through our activities the number of victims receiving referrals or a service</w:t>
            </w:r>
            <w:r w:rsidR="005F6E75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 (e.g., advocacy, therapy, crisis counseling)</w:t>
            </w:r>
            <w:r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, </w:t>
            </w:r>
            <w:r w:rsidR="005F6E75">
              <w:rPr>
                <w:rFonts w:ascii="Times New Roman" w:hAnsi="Times New Roman"/>
                <w:i/>
                <w:snapToGrid/>
                <w:sz w:val="24"/>
                <w:szCs w:val="24"/>
              </w:rPr>
              <w:lastRenderedPageBreak/>
              <w:t>number of staff hours worked (e.g., direct service, community outreach)</w:t>
            </w:r>
            <w:r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, </w:t>
            </w:r>
            <w:r w:rsidR="004D14AB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number of partnerships formed, </w:t>
            </w:r>
            <w:r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etc. </w:t>
            </w:r>
          </w:p>
          <w:p w14:paraId="17A82445" w14:textId="77777777" w:rsidR="000C4557" w:rsidRDefault="000C4557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</w:p>
          <w:p w14:paraId="016A0421" w14:textId="77777777" w:rsidR="00791D49" w:rsidRPr="000C4557" w:rsidRDefault="00791D4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  <w:u w:val="single"/>
              </w:rPr>
            </w:pPr>
            <w:r w:rsidRPr="000C4557">
              <w:rPr>
                <w:rFonts w:ascii="Times New Roman" w:hAnsi="Times New Roman"/>
                <w:b/>
                <w:snapToGrid/>
                <w:sz w:val="24"/>
                <w:szCs w:val="24"/>
                <w:u w:val="single"/>
              </w:rPr>
              <w:t>Outputs should be connected to the activities listed.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AF1EA84" w14:textId="0F4F9254" w:rsidR="00AC76BE" w:rsidRPr="00AE4E9C" w:rsidRDefault="00AC76BE" w:rsidP="000C4557">
            <w:pPr>
              <w:widowControl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lastRenderedPageBreak/>
              <w:t>Immediate ch</w:t>
            </w:r>
            <w:bookmarkStart w:id="0" w:name="_GoBack"/>
            <w:bookmarkEnd w:id="0"/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anges we </w:t>
            </w:r>
            <w:r w:rsidRPr="000C4557">
              <w:rPr>
                <w:rFonts w:ascii="Times New Roman" w:hAnsi="Times New Roman"/>
                <w:b/>
                <w:i/>
                <w:snapToGrid/>
                <w:sz w:val="24"/>
                <w:szCs w:val="24"/>
                <w:u w:val="single"/>
              </w:rPr>
              <w:t>expect</w:t>
            </w: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 to see in</w:t>
            </w:r>
            <w:r w:rsidR="00EB1DF5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 victims</w:t>
            </w:r>
            <w:r w:rsidR="00475D65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 (e.g. increased knowledge, increased sense of safety)</w:t>
            </w:r>
            <w:r w:rsidR="00EB1DF5">
              <w:rPr>
                <w:rFonts w:ascii="Times New Roman" w:hAnsi="Times New Roman"/>
                <w:i/>
                <w:snapToGrid/>
                <w:sz w:val="24"/>
                <w:szCs w:val="24"/>
              </w:rPr>
              <w:t>.</w:t>
            </w:r>
          </w:p>
          <w:p w14:paraId="5DBEB420" w14:textId="7AAD56AF" w:rsidR="00AC76BE" w:rsidRPr="00AE4E9C" w:rsidRDefault="00AC76BE" w:rsidP="000C4557">
            <w:pPr>
              <w:widowControl/>
              <w:ind w:left="720"/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5C70BCA8" w14:textId="62215059" w:rsidR="00AC76BE" w:rsidRPr="00AE4E9C" w:rsidRDefault="00AC76BE" w:rsidP="000C4557">
            <w:pPr>
              <w:widowControl/>
              <w:contextualSpacing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Changes we </w:t>
            </w:r>
            <w:r w:rsidR="00475D65" w:rsidRPr="000C4557">
              <w:rPr>
                <w:rFonts w:ascii="Times New Roman" w:hAnsi="Times New Roman"/>
                <w:b/>
                <w:i/>
                <w:snapToGrid/>
                <w:sz w:val="24"/>
                <w:szCs w:val="24"/>
                <w:u w:val="single"/>
              </w:rPr>
              <w:t>want</w:t>
            </w:r>
            <w:r w:rsidR="00475D65"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 </w:t>
            </w: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to see in 1-2 years in</w:t>
            </w:r>
            <w:r w:rsidR="00EB1DF5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 victims</w:t>
            </w:r>
            <w:r w:rsidR="00BD4670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 (e.g., increased self-efficacy, improved emotional well-being</w:t>
            </w:r>
            <w:r w:rsidR="00475D65">
              <w:rPr>
                <w:rFonts w:ascii="Times New Roman" w:hAnsi="Times New Roman"/>
                <w:i/>
                <w:snapToGrid/>
                <w:sz w:val="24"/>
                <w:szCs w:val="24"/>
              </w:rPr>
              <w:t>)</w:t>
            </w:r>
            <w:r w:rsidR="00EB1DF5">
              <w:rPr>
                <w:rFonts w:ascii="Times New Roman" w:hAnsi="Times New Roman"/>
                <w:i/>
                <w:snapToGrid/>
                <w:sz w:val="24"/>
                <w:szCs w:val="24"/>
              </w:rPr>
              <w:t>.</w:t>
            </w:r>
          </w:p>
        </w:tc>
      </w:tr>
      <w:tr w:rsidR="00AC76BE" w:rsidRPr="00AE4E9C" w14:paraId="2F0C9948" w14:textId="77777777" w:rsidTr="00D057F9">
        <w:tc>
          <w:tcPr>
            <w:tcW w:w="2448" w:type="dxa"/>
            <w:shd w:val="clear" w:color="auto" w:fill="auto"/>
            <w:vAlign w:val="center"/>
          </w:tcPr>
          <w:p w14:paraId="1662D343" w14:textId="77777777" w:rsidR="00AC76BE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lastRenderedPageBreak/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684F6BC8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49E6CB92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39643BC0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089FD579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33D27CEA" w14:textId="77777777" w:rsidR="000C4557" w:rsidRPr="00AE4E9C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2D0EDBB9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14:paraId="2E102352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14:paraId="3C27D5D5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14:paraId="5F432C6F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4D52A89E" w14:textId="77777777" w:rsidTr="00D057F9">
        <w:tc>
          <w:tcPr>
            <w:tcW w:w="2448" w:type="dxa"/>
            <w:shd w:val="clear" w:color="auto" w:fill="auto"/>
            <w:vAlign w:val="center"/>
          </w:tcPr>
          <w:p w14:paraId="3DC3F1A5" w14:textId="77777777" w:rsidR="00AC76BE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3A71FF11" w14:textId="77777777" w:rsidR="000C4557" w:rsidRDefault="000C4557" w:rsidP="000C4557">
            <w:pPr>
              <w:widowControl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4252FA71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11613BC5" w14:textId="77777777" w:rsidR="000C4557" w:rsidRPr="00AE4E9C" w:rsidRDefault="000C4557" w:rsidP="000C4557">
            <w:pPr>
              <w:widowControl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5A3EBB86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14:paraId="33ACDE0B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14:paraId="09CF2816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14:paraId="6B419088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0ACC5B27" w14:textId="77777777" w:rsidTr="00D057F9">
        <w:tc>
          <w:tcPr>
            <w:tcW w:w="2448" w:type="dxa"/>
            <w:shd w:val="clear" w:color="auto" w:fill="auto"/>
            <w:vAlign w:val="center"/>
          </w:tcPr>
          <w:p w14:paraId="045E9952" w14:textId="77777777" w:rsidR="00AC76BE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3C2C9137" w14:textId="77777777" w:rsidR="000C4557" w:rsidRDefault="000C4557" w:rsidP="000C4557">
            <w:pPr>
              <w:widowControl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69B1CDCB" w14:textId="77777777" w:rsidR="000C4557" w:rsidRDefault="000C4557" w:rsidP="000C4557">
            <w:pPr>
              <w:widowControl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771B8EEF" w14:textId="77777777" w:rsidR="000C4557" w:rsidRPr="00AE4E9C" w:rsidRDefault="000C4557" w:rsidP="000C4557">
            <w:pPr>
              <w:widowControl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77476959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14:paraId="09A1655C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14:paraId="0FBA2ECD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14:paraId="74A220AC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12D92472" w14:textId="77777777" w:rsidTr="00D057F9">
        <w:tc>
          <w:tcPr>
            <w:tcW w:w="2448" w:type="dxa"/>
            <w:shd w:val="clear" w:color="auto" w:fill="auto"/>
            <w:vAlign w:val="center"/>
          </w:tcPr>
          <w:p w14:paraId="1D454D0D" w14:textId="77777777" w:rsidR="00AC76BE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06A9A545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35360EBA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5CD19399" w14:textId="77777777" w:rsidR="000C4557" w:rsidRPr="00AE4E9C" w:rsidRDefault="000C4557" w:rsidP="000C4557">
            <w:pPr>
              <w:widowControl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6F1849C4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shd w:val="clear" w:color="auto" w:fill="auto"/>
          </w:tcPr>
          <w:p w14:paraId="11D2E7B5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14:paraId="630FB5D6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shd w:val="clear" w:color="auto" w:fill="auto"/>
          </w:tcPr>
          <w:p w14:paraId="6CBFBD96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6AB7E914" w14:textId="77777777" w:rsidTr="00D057F9"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5D683" w14:textId="77777777" w:rsidR="00AC76BE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5D133AA0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7ECB787D" w14:textId="77777777" w:rsidR="000C4557" w:rsidRDefault="000C4557" w:rsidP="000C4557">
            <w:pPr>
              <w:widowControl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2F57F41E" w14:textId="77777777" w:rsidR="000C4557" w:rsidRPr="00AE4E9C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14:paraId="5C3D0068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2B4589FF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14:paraId="25CBCAEA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bottom w:val="single" w:sz="4" w:space="0" w:color="auto"/>
            </w:tcBorders>
            <w:shd w:val="clear" w:color="auto" w:fill="auto"/>
          </w:tcPr>
          <w:p w14:paraId="16342D3B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419A64A8" w14:textId="77777777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E967" w14:textId="77777777" w:rsidR="00AC76BE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237D1659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10CF069D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2C758A65" w14:textId="77777777" w:rsidR="000C4557" w:rsidRPr="00AE4E9C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B0E46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F5524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22B61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71841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3BA77649" w14:textId="77777777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FE326" w14:textId="77777777" w:rsidR="00AC76BE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572A1779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5555054D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5B146236" w14:textId="77777777" w:rsidR="000C4557" w:rsidRPr="00AE4E9C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8A203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lastRenderedPageBreak/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C1240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4EDD4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4A9EA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6AA29D90" w14:textId="77777777" w:rsidTr="00D057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66F08" w14:textId="77777777" w:rsidR="00AC76BE" w:rsidRDefault="00AC76BE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lastRenderedPageBreak/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39B92F91" w14:textId="77777777" w:rsidR="000C4557" w:rsidRDefault="000C4557" w:rsidP="000C4557">
            <w:pPr>
              <w:widowControl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027ABAFD" w14:textId="77777777" w:rsidR="000C4557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2271A729" w14:textId="77777777" w:rsidR="000C4557" w:rsidRPr="00AE4E9C" w:rsidRDefault="000C4557" w:rsidP="00D057F9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6A529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B0ADB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623B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12FC6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</w:tbl>
    <w:p w14:paraId="7FDD698C" w14:textId="3A044E1E" w:rsidR="00AC76BE" w:rsidRDefault="00AC76BE" w:rsidP="000C4557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  <w:highlight w:val="yellow"/>
        </w:rPr>
      </w:pPr>
      <w:r w:rsidRPr="00AE4E9C">
        <w:rPr>
          <w:rFonts w:ascii="Times New Roman" w:hAnsi="Times New Roman"/>
          <w:snapToGrid/>
          <w:sz w:val="24"/>
          <w:szCs w:val="24"/>
          <w:highlight w:val="yellow"/>
        </w:rPr>
        <w:t xml:space="preserve"> </w:t>
      </w:r>
    </w:p>
    <w:p w14:paraId="5235A5BF" w14:textId="77777777" w:rsidR="000C4557" w:rsidRDefault="000C4557" w:rsidP="000C4557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  <w:highlight w:val="yellow"/>
        </w:rPr>
      </w:pPr>
    </w:p>
    <w:p w14:paraId="6F2469D9" w14:textId="77777777" w:rsidR="000C4557" w:rsidRDefault="000C4557" w:rsidP="000C4557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  <w:highlight w:val="yellow"/>
        </w:rPr>
      </w:pPr>
    </w:p>
    <w:p w14:paraId="62FDA563" w14:textId="77777777" w:rsidR="000C4557" w:rsidRPr="00AE4E9C" w:rsidRDefault="000C4557" w:rsidP="000C4557">
      <w:pPr>
        <w:tabs>
          <w:tab w:val="left" w:pos="-1440"/>
        </w:tabs>
        <w:rPr>
          <w:rFonts w:ascii="Times New Roman" w:hAnsi="Times New Roman"/>
          <w:snapToGrid/>
          <w:sz w:val="24"/>
          <w:szCs w:val="24"/>
          <w:highlight w:val="yellow"/>
        </w:rPr>
      </w:pPr>
    </w:p>
    <w:tbl>
      <w:tblPr>
        <w:tblW w:w="130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28"/>
        <w:gridCol w:w="6863"/>
      </w:tblGrid>
      <w:tr w:rsidR="00AC76BE" w:rsidRPr="00AE4E9C" w14:paraId="60D4133B" w14:textId="77777777" w:rsidTr="00D057F9">
        <w:trPr>
          <w:trHeight w:val="430"/>
        </w:trPr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72C7F" w14:textId="3935CCEB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Assumptions</w:t>
            </w:r>
          </w:p>
        </w:tc>
        <w:tc>
          <w:tcPr>
            <w:tcW w:w="68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30218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napToGrid/>
                <w:sz w:val="24"/>
                <w:szCs w:val="24"/>
              </w:rPr>
              <w:t>External Factors</w:t>
            </w:r>
          </w:p>
        </w:tc>
      </w:tr>
      <w:tr w:rsidR="00AC76BE" w:rsidRPr="00AE4E9C" w14:paraId="0C7DDDE0" w14:textId="77777777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A755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“What we believe about why/how our program works”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4D1B" w14:textId="77777777" w:rsidR="00AC76BE" w:rsidRPr="00AE4E9C" w:rsidRDefault="00AC76BE" w:rsidP="00D057F9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“Things beyond our control that affect </w:t>
            </w:r>
          </w:p>
          <w:p w14:paraId="103CEDDC" w14:textId="2C72CF34" w:rsidR="00AC76BE" w:rsidRPr="00AE4E9C" w:rsidRDefault="00AC76BE">
            <w:pPr>
              <w:widowControl/>
              <w:jc w:val="center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our activities</w:t>
            </w:r>
            <w:r w:rsidR="00791D49">
              <w:rPr>
                <w:rFonts w:ascii="Times New Roman" w:hAnsi="Times New Roman"/>
                <w:i/>
                <w:snapToGrid/>
                <w:sz w:val="24"/>
                <w:szCs w:val="24"/>
              </w:rPr>
              <w:t xml:space="preserve">, </w:t>
            </w:r>
            <w:r w:rsidR="00475D65">
              <w:rPr>
                <w:rFonts w:ascii="Times New Roman" w:hAnsi="Times New Roman"/>
                <w:i/>
                <w:snapToGrid/>
                <w:sz w:val="24"/>
                <w:szCs w:val="24"/>
              </w:rPr>
              <w:t>outputs</w:t>
            </w:r>
            <w:r w:rsidR="00791D49">
              <w:rPr>
                <w:rFonts w:ascii="Times New Roman" w:hAnsi="Times New Roman"/>
                <w:i/>
                <w:snapToGrid/>
                <w:sz w:val="24"/>
                <w:szCs w:val="24"/>
              </w:rPr>
              <w:t>, and clients</w:t>
            </w: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”</w:t>
            </w:r>
          </w:p>
        </w:tc>
      </w:tr>
      <w:tr w:rsidR="00AC76BE" w:rsidRPr="00AE4E9C" w14:paraId="5F7E4688" w14:textId="77777777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7B0D3" w14:textId="77777777" w:rsidR="00AC76BE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61F78ACF" w14:textId="77777777" w:rsidR="000C4557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53B5A2C1" w14:textId="77777777" w:rsidR="000C4557" w:rsidRPr="00AE4E9C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1B1C8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5C3B4AB8" w14:textId="77777777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50036" w14:textId="77777777" w:rsidR="00AC76BE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1F360FBB" w14:textId="77777777" w:rsidR="000C4557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0A64B96F" w14:textId="77777777" w:rsidR="000C4557" w:rsidRPr="00AE4E9C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A8BA0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06F15C20" w14:textId="77777777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63300" w14:textId="77777777" w:rsidR="00AC76BE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20DF7E70" w14:textId="77777777" w:rsidR="000C4557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69AE6DA0" w14:textId="77777777" w:rsidR="000C4557" w:rsidRPr="00AE4E9C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08BD5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6C6F4160" w14:textId="77777777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56D8" w14:textId="77777777" w:rsidR="00AC76BE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29CA733D" w14:textId="77777777" w:rsidR="000C4557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7467E0C2" w14:textId="77777777" w:rsidR="000C4557" w:rsidRPr="00AE4E9C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F7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50C962BB" w14:textId="77777777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CE62" w14:textId="77777777" w:rsidR="00AC76BE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03736AD5" w14:textId="77777777" w:rsidR="000C4557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032BE721" w14:textId="77777777" w:rsidR="000C4557" w:rsidRPr="00AE4E9C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E9C27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  <w:tr w:rsidR="00AC76BE" w:rsidRPr="00AE4E9C" w14:paraId="5D6C5AD8" w14:textId="77777777" w:rsidTr="00D057F9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63010" w14:textId="77777777" w:rsidR="00AC76BE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  <w:p w14:paraId="1CFEC8FB" w14:textId="77777777" w:rsidR="000C4557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  <w:p w14:paraId="58DD7341" w14:textId="77777777" w:rsidR="000C4557" w:rsidRPr="00AE4E9C" w:rsidRDefault="000C4557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B5DDA" w14:textId="77777777" w:rsidR="00AC76BE" w:rsidRPr="00AE4E9C" w:rsidRDefault="00AC76BE" w:rsidP="00D057F9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lastRenderedPageBreak/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napToGrid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fldChar w:fldCharType="end"/>
            </w:r>
          </w:p>
        </w:tc>
      </w:tr>
    </w:tbl>
    <w:p w14:paraId="20E60AD4" w14:textId="77777777" w:rsidR="00AC76BE" w:rsidRPr="00AE4E9C" w:rsidRDefault="00AC76BE" w:rsidP="00AC76BE">
      <w:pPr>
        <w:widowControl/>
        <w:jc w:val="left"/>
        <w:rPr>
          <w:rFonts w:ascii="Times New Roman" w:hAnsi="Times New Roman"/>
          <w:b/>
          <w:snapToGrid/>
          <w:sz w:val="24"/>
          <w:szCs w:val="24"/>
          <w:u w:val="single"/>
        </w:rPr>
      </w:pPr>
    </w:p>
    <w:p w14:paraId="343A323F" w14:textId="77777777"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14:paraId="37A65C73" w14:textId="77777777" w:rsidR="00AC76BE" w:rsidRPr="00AE4E9C" w:rsidRDefault="00AC76BE" w:rsidP="00AC76BE">
      <w:p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 xml:space="preserve">Example: </w:t>
      </w:r>
      <w:r w:rsidRPr="00AE4E9C">
        <w:rPr>
          <w:rFonts w:ascii="Times New Roman" w:hAnsi="Times New Roman"/>
          <w:i/>
          <w:sz w:val="24"/>
          <w:szCs w:val="24"/>
        </w:rPr>
        <w:t>If a program outcome is for survivors to obtain long-term employment at a livable, sustainable wage, some assumptions might be:</w:t>
      </w:r>
    </w:p>
    <w:p w14:paraId="04357F26" w14:textId="77777777"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i/>
          <w:sz w:val="24"/>
          <w:szCs w:val="24"/>
        </w:rPr>
        <w:t>Survivors can attain coping skills for dealing with trauma resulting from abuse.</w:t>
      </w:r>
    </w:p>
    <w:p w14:paraId="135B8057" w14:textId="77777777"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i/>
          <w:sz w:val="24"/>
          <w:szCs w:val="24"/>
        </w:rPr>
        <w:t>Survivors can obtain marketable skills in jobs that provide livable wages and longer term prospects.</w:t>
      </w:r>
    </w:p>
    <w:p w14:paraId="3857518A" w14:textId="77777777" w:rsidR="00AC76BE" w:rsidRPr="00AE4E9C" w:rsidRDefault="00AC76BE" w:rsidP="00AC76BE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AE4E9C">
        <w:rPr>
          <w:rFonts w:ascii="Times New Roman" w:hAnsi="Times New Roman"/>
          <w:i/>
          <w:sz w:val="24"/>
          <w:szCs w:val="24"/>
        </w:rPr>
        <w:t xml:space="preserve">Survivors can learn appropriate workplace behavior. </w:t>
      </w:r>
    </w:p>
    <w:p w14:paraId="08DFDD00" w14:textId="77777777"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14:paraId="0F2DEF84" w14:textId="77777777" w:rsidR="00AC76BE" w:rsidRPr="00AE4E9C" w:rsidRDefault="00AC76BE" w:rsidP="00AC76BE">
      <w:pPr>
        <w:keepLines/>
        <w:widowControl/>
        <w:tabs>
          <w:tab w:val="left" w:pos="720"/>
          <w:tab w:val="center" w:pos="4680"/>
        </w:tabs>
        <w:rPr>
          <w:rFonts w:ascii="Times New Roman" w:hAnsi="Times New Roman"/>
          <w:sz w:val="24"/>
          <w:szCs w:val="24"/>
        </w:rPr>
      </w:pPr>
    </w:p>
    <w:p w14:paraId="704A5C5D" w14:textId="77777777" w:rsidR="00CF756A" w:rsidRDefault="00CF756A"/>
    <w:sectPr w:rsidR="00CF756A" w:rsidSect="00AC76B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BD38A" w14:textId="77777777" w:rsidR="00F767CA" w:rsidRDefault="00F767CA" w:rsidP="0046412A">
      <w:r>
        <w:separator/>
      </w:r>
    </w:p>
  </w:endnote>
  <w:endnote w:type="continuationSeparator" w:id="0">
    <w:p w14:paraId="69985896" w14:textId="77777777" w:rsidR="00F767CA" w:rsidRDefault="00F767CA" w:rsidP="0046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C06B0" w14:textId="77777777" w:rsidR="00F767CA" w:rsidRDefault="00F767CA" w:rsidP="0046412A">
      <w:r>
        <w:separator/>
      </w:r>
    </w:p>
  </w:footnote>
  <w:footnote w:type="continuationSeparator" w:id="0">
    <w:p w14:paraId="5F241203" w14:textId="77777777" w:rsidR="00F767CA" w:rsidRDefault="00F767CA" w:rsidP="00464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CC54C" w14:textId="780F0D20" w:rsidR="0046412A" w:rsidRPr="0046412A" w:rsidRDefault="007810BA" w:rsidP="00CD72D6">
    <w:pPr>
      <w:pStyle w:val="Header"/>
      <w:tabs>
        <w:tab w:val="left" w:pos="6660"/>
      </w:tabs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Logic Model</w:t>
    </w:r>
  </w:p>
  <w:p w14:paraId="2679A803" w14:textId="77777777" w:rsidR="0046412A" w:rsidRDefault="00464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85707"/>
    <w:multiLevelType w:val="hybridMultilevel"/>
    <w:tmpl w:val="D1B8FE60"/>
    <w:lvl w:ilvl="0" w:tplc="0409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">
    <w:nsid w:val="20D712C8"/>
    <w:multiLevelType w:val="hybridMultilevel"/>
    <w:tmpl w:val="692E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2D77C0"/>
    <w:multiLevelType w:val="hybridMultilevel"/>
    <w:tmpl w:val="8F9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BE"/>
    <w:rsid w:val="000438C8"/>
    <w:rsid w:val="000C4557"/>
    <w:rsid w:val="001F6019"/>
    <w:rsid w:val="00317161"/>
    <w:rsid w:val="0046412A"/>
    <w:rsid w:val="00475D65"/>
    <w:rsid w:val="004D14AB"/>
    <w:rsid w:val="0050752E"/>
    <w:rsid w:val="005F6E75"/>
    <w:rsid w:val="00614BCB"/>
    <w:rsid w:val="007810BA"/>
    <w:rsid w:val="00791D49"/>
    <w:rsid w:val="008B2701"/>
    <w:rsid w:val="00AC76BE"/>
    <w:rsid w:val="00BD4670"/>
    <w:rsid w:val="00CD72D6"/>
    <w:rsid w:val="00CF1924"/>
    <w:rsid w:val="00CF756A"/>
    <w:rsid w:val="00DC0E17"/>
    <w:rsid w:val="00EB1DF5"/>
    <w:rsid w:val="00F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1449"/>
  <w15:chartTrackingRefBased/>
  <w15:docId w15:val="{7AD29D16-CD22-4DCA-87A6-9F02AAD6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6BE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BE"/>
    <w:pPr>
      <w:widowControl/>
      <w:ind w:left="720"/>
      <w:contextualSpacing/>
    </w:pPr>
    <w:rPr>
      <w:rFonts w:eastAsia="Calibri"/>
      <w:snapToGrid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BE"/>
    <w:rPr>
      <w:rFonts w:ascii="Segoe UI" w:eastAsia="Times New Roman" w:hAnsi="Segoe UI" w:cs="Segoe UI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4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12A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4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12A"/>
    <w:rPr>
      <w:rFonts w:ascii="Calibri" w:eastAsia="Times New Roman" w:hAnsi="Calibri" w:cs="Times New Roman"/>
      <w:snapToGrid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91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D4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D49"/>
    <w:rPr>
      <w:rFonts w:ascii="Calibri" w:eastAsia="Times New Roman" w:hAnsi="Calibri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D49"/>
    <w:rPr>
      <w:rFonts w:ascii="Calibri" w:eastAsia="Times New Roman" w:hAnsi="Calibri" w:cs="Times New Roman"/>
      <w:b/>
      <w:bCs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Brennan, Maureen</cp:lastModifiedBy>
  <cp:revision>2</cp:revision>
  <dcterms:created xsi:type="dcterms:W3CDTF">2017-06-20T15:39:00Z</dcterms:created>
  <dcterms:modified xsi:type="dcterms:W3CDTF">2017-06-20T15:39:00Z</dcterms:modified>
</cp:coreProperties>
</file>