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FAE" w:rsidRPr="009F2213" w:rsidRDefault="001930BA" w:rsidP="009F2213">
      <w:pPr>
        <w:spacing w:after="0" w:line="240" w:lineRule="auto"/>
        <w:jc w:val="center"/>
        <w:rPr>
          <w:rFonts w:asciiTheme="majorHAnsi" w:hAnsiTheme="majorHAnsi"/>
          <w:b/>
          <w:sz w:val="36"/>
          <w:szCs w:val="32"/>
        </w:rPr>
      </w:pPr>
      <w:r w:rsidRPr="009F2213">
        <w:rPr>
          <w:rFonts w:asciiTheme="majorHAnsi" w:hAnsiTheme="majorHAnsi"/>
          <w:b/>
          <w:i/>
          <w:noProof/>
          <w:sz w:val="32"/>
          <w:szCs w:val="32"/>
        </w:rPr>
        <w:drawing>
          <wp:anchor distT="0" distB="0" distL="114300" distR="114300" simplePos="0" relativeHeight="251678720" behindDoc="1" locked="0" layoutInCell="1" allowOverlap="1">
            <wp:simplePos x="0" y="0"/>
            <wp:positionH relativeFrom="column">
              <wp:posOffset>-426720</wp:posOffset>
            </wp:positionH>
            <wp:positionV relativeFrom="paragraph">
              <wp:posOffset>7620</wp:posOffset>
            </wp:positionV>
            <wp:extent cx="1409065" cy="914400"/>
            <wp:effectExtent l="0" t="0" r="635" b="0"/>
            <wp:wrapTight wrapText="bothSides">
              <wp:wrapPolygon edited="0">
                <wp:start x="0" y="0"/>
                <wp:lineTo x="0" y="21150"/>
                <wp:lineTo x="21318" y="21150"/>
                <wp:lineTo x="21318" y="0"/>
                <wp:lineTo x="0" y="0"/>
              </wp:wrapPolygon>
            </wp:wrapTight>
            <wp:docPr id="22" name="Picture 22" descr="S:\__Photos-for-websites\cross disciplin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__Photos-for-websites\cross disciplinary.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906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2213">
        <w:rPr>
          <w:rFonts w:asciiTheme="majorHAnsi" w:hAnsiTheme="majorHAnsi"/>
          <w:noProof/>
        </w:rPr>
        <w:drawing>
          <wp:anchor distT="0" distB="0" distL="114300" distR="114300" simplePos="0" relativeHeight="251677696" behindDoc="1" locked="0" layoutInCell="1" allowOverlap="1">
            <wp:simplePos x="0" y="0"/>
            <wp:positionH relativeFrom="page">
              <wp:posOffset>6172200</wp:posOffset>
            </wp:positionH>
            <wp:positionV relativeFrom="paragraph">
              <wp:posOffset>0</wp:posOffset>
            </wp:positionV>
            <wp:extent cx="1480820" cy="800100"/>
            <wp:effectExtent l="0" t="0" r="5080" b="0"/>
            <wp:wrapTight wrapText="bothSides">
              <wp:wrapPolygon edited="0">
                <wp:start x="0" y="0"/>
                <wp:lineTo x="0" y="21086"/>
                <wp:lineTo x="21396" y="21086"/>
                <wp:lineTo x="2139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CJIA logo.jpg"/>
                    <pic:cNvPicPr/>
                  </pic:nvPicPr>
                  <pic:blipFill>
                    <a:blip r:embed="rId7">
                      <a:extLst>
                        <a:ext uri="{28A0092B-C50C-407E-A947-70E740481C1C}">
                          <a14:useLocalDpi xmlns:a14="http://schemas.microsoft.com/office/drawing/2010/main" val="0"/>
                        </a:ext>
                      </a:extLst>
                    </a:blip>
                    <a:stretch>
                      <a:fillRect/>
                    </a:stretch>
                  </pic:blipFill>
                  <pic:spPr>
                    <a:xfrm>
                      <a:off x="0" y="0"/>
                      <a:ext cx="1480820" cy="800100"/>
                    </a:xfrm>
                    <a:prstGeom prst="rect">
                      <a:avLst/>
                    </a:prstGeom>
                  </pic:spPr>
                </pic:pic>
              </a:graphicData>
            </a:graphic>
            <wp14:sizeRelH relativeFrom="page">
              <wp14:pctWidth>0</wp14:pctWidth>
            </wp14:sizeRelH>
            <wp14:sizeRelV relativeFrom="page">
              <wp14:pctHeight>0</wp14:pctHeight>
            </wp14:sizeRelV>
          </wp:anchor>
        </w:drawing>
      </w:r>
      <w:r w:rsidR="006862FD" w:rsidRPr="009F2213">
        <w:rPr>
          <w:rFonts w:asciiTheme="majorHAnsi" w:hAnsiTheme="majorHAnsi"/>
          <w:b/>
          <w:sz w:val="36"/>
          <w:szCs w:val="32"/>
        </w:rPr>
        <w:t>The Criminal Justic</w:t>
      </w:r>
      <w:r w:rsidR="009F2213">
        <w:rPr>
          <w:rFonts w:asciiTheme="majorHAnsi" w:hAnsiTheme="majorHAnsi"/>
          <w:b/>
          <w:sz w:val="36"/>
          <w:szCs w:val="32"/>
        </w:rPr>
        <w:t xml:space="preserve">e Response to the Opioid Crisis: </w:t>
      </w:r>
      <w:r w:rsidR="006862FD" w:rsidRPr="009F2213">
        <w:rPr>
          <w:rFonts w:asciiTheme="majorHAnsi" w:hAnsiTheme="majorHAnsi"/>
          <w:b/>
          <w:i/>
          <w:sz w:val="32"/>
          <w:szCs w:val="32"/>
        </w:rPr>
        <w:t>Referrals, Resources, &amp; Research</w:t>
      </w:r>
    </w:p>
    <w:p w:rsidR="006862FD" w:rsidRPr="001930BA" w:rsidRDefault="006862FD" w:rsidP="001930BA">
      <w:pPr>
        <w:spacing w:after="0" w:line="240" w:lineRule="auto"/>
        <w:rPr>
          <w:rFonts w:asciiTheme="majorHAnsi" w:hAnsiTheme="majorHAnsi"/>
          <w:b/>
          <w:i/>
          <w:color w:val="0070C0"/>
          <w:sz w:val="28"/>
          <w:szCs w:val="32"/>
        </w:rPr>
      </w:pPr>
    </w:p>
    <w:p w:rsidR="003E6E70" w:rsidRDefault="003E6E70" w:rsidP="006862FD">
      <w:pPr>
        <w:rPr>
          <w:rFonts w:asciiTheme="majorHAnsi" w:hAnsiTheme="majorHAnsi"/>
          <w:i/>
          <w:u w:val="single"/>
        </w:rPr>
      </w:pPr>
    </w:p>
    <w:p w:rsidR="001D4982" w:rsidRPr="007A0860" w:rsidRDefault="001930BA" w:rsidP="001930BA">
      <w:pPr>
        <w:jc w:val="center"/>
        <w:rPr>
          <w:rFonts w:asciiTheme="majorHAnsi" w:hAnsiTheme="majorHAnsi"/>
          <w:b/>
          <w:sz w:val="28"/>
          <w:u w:val="single"/>
        </w:rPr>
      </w:pPr>
      <w:r w:rsidRPr="007A0860">
        <w:rPr>
          <w:rFonts w:asciiTheme="majorHAnsi" w:hAnsiTheme="majorHAnsi"/>
          <w:b/>
          <w:color w:val="0070C0"/>
          <w:sz w:val="28"/>
          <w:szCs w:val="32"/>
        </w:rPr>
        <w:t>BIOS</w:t>
      </w:r>
    </w:p>
    <w:p w:rsidR="006862FD" w:rsidRPr="00CF0FAE" w:rsidRDefault="006862FD" w:rsidP="006862FD">
      <w:pPr>
        <w:rPr>
          <w:rFonts w:asciiTheme="majorHAnsi" w:hAnsiTheme="majorHAnsi"/>
          <w:b/>
          <w:i/>
          <w:sz w:val="28"/>
          <w:u w:val="single"/>
        </w:rPr>
      </w:pPr>
      <w:r w:rsidRPr="00CF0FAE">
        <w:rPr>
          <w:rFonts w:asciiTheme="majorHAnsi" w:hAnsiTheme="majorHAnsi"/>
          <w:b/>
          <w:i/>
          <w:sz w:val="28"/>
          <w:u w:val="single"/>
        </w:rPr>
        <w:t>MAT Medications and the Criminal Justice System: 9:45</w:t>
      </w:r>
      <w:r w:rsidR="00FC269C">
        <w:rPr>
          <w:rFonts w:asciiTheme="majorHAnsi" w:hAnsiTheme="majorHAnsi"/>
          <w:b/>
          <w:i/>
          <w:sz w:val="28"/>
          <w:u w:val="single"/>
        </w:rPr>
        <w:t xml:space="preserve"> </w:t>
      </w:r>
      <w:r w:rsidRPr="00CF0FAE">
        <w:rPr>
          <w:rFonts w:asciiTheme="majorHAnsi" w:hAnsiTheme="majorHAnsi"/>
          <w:b/>
          <w:i/>
          <w:sz w:val="28"/>
          <w:u w:val="single"/>
        </w:rPr>
        <w:t>a</w:t>
      </w:r>
      <w:r w:rsidR="00FC269C">
        <w:rPr>
          <w:rFonts w:asciiTheme="majorHAnsi" w:hAnsiTheme="majorHAnsi"/>
          <w:b/>
          <w:i/>
          <w:sz w:val="28"/>
          <w:u w:val="single"/>
        </w:rPr>
        <w:t>.</w:t>
      </w:r>
      <w:r w:rsidRPr="00CF0FAE">
        <w:rPr>
          <w:rFonts w:asciiTheme="majorHAnsi" w:hAnsiTheme="majorHAnsi"/>
          <w:b/>
          <w:i/>
          <w:sz w:val="28"/>
          <w:u w:val="single"/>
        </w:rPr>
        <w:t>m</w:t>
      </w:r>
      <w:r w:rsidR="00FC269C">
        <w:rPr>
          <w:rFonts w:asciiTheme="majorHAnsi" w:hAnsiTheme="majorHAnsi"/>
          <w:b/>
          <w:i/>
          <w:sz w:val="28"/>
          <w:u w:val="single"/>
        </w:rPr>
        <w:t xml:space="preserve">. </w:t>
      </w:r>
      <w:r w:rsidRPr="00CF0FAE">
        <w:rPr>
          <w:rFonts w:asciiTheme="majorHAnsi" w:hAnsiTheme="majorHAnsi"/>
          <w:b/>
          <w:i/>
          <w:sz w:val="28"/>
          <w:u w:val="single"/>
        </w:rPr>
        <w:t>-</w:t>
      </w:r>
      <w:r w:rsidR="00FC269C">
        <w:rPr>
          <w:rFonts w:asciiTheme="majorHAnsi" w:hAnsiTheme="majorHAnsi"/>
          <w:b/>
          <w:i/>
          <w:sz w:val="28"/>
          <w:u w:val="single"/>
        </w:rPr>
        <w:t xml:space="preserve"> </w:t>
      </w:r>
      <w:r w:rsidRPr="00CF0FAE">
        <w:rPr>
          <w:rFonts w:asciiTheme="majorHAnsi" w:hAnsiTheme="majorHAnsi"/>
          <w:b/>
          <w:i/>
          <w:sz w:val="28"/>
          <w:u w:val="single"/>
        </w:rPr>
        <w:t>10:30</w:t>
      </w:r>
      <w:r w:rsidR="00FC269C">
        <w:rPr>
          <w:rFonts w:asciiTheme="majorHAnsi" w:hAnsiTheme="majorHAnsi"/>
          <w:b/>
          <w:i/>
          <w:sz w:val="28"/>
          <w:u w:val="single"/>
        </w:rPr>
        <w:t xml:space="preserve"> </w:t>
      </w:r>
      <w:r w:rsidRPr="00CF0FAE">
        <w:rPr>
          <w:rFonts w:asciiTheme="majorHAnsi" w:hAnsiTheme="majorHAnsi"/>
          <w:b/>
          <w:i/>
          <w:sz w:val="28"/>
          <w:u w:val="single"/>
        </w:rPr>
        <w:t>a</w:t>
      </w:r>
      <w:r w:rsidR="00FC269C">
        <w:rPr>
          <w:rFonts w:asciiTheme="majorHAnsi" w:hAnsiTheme="majorHAnsi"/>
          <w:b/>
          <w:i/>
          <w:sz w:val="28"/>
          <w:u w:val="single"/>
        </w:rPr>
        <w:t>.</w:t>
      </w:r>
      <w:r w:rsidRPr="00CF0FAE">
        <w:rPr>
          <w:rFonts w:asciiTheme="majorHAnsi" w:hAnsiTheme="majorHAnsi"/>
          <w:b/>
          <w:i/>
          <w:sz w:val="28"/>
          <w:u w:val="single"/>
        </w:rPr>
        <w:t>m</w:t>
      </w:r>
      <w:r w:rsidR="00FC269C">
        <w:rPr>
          <w:rFonts w:asciiTheme="majorHAnsi" w:hAnsiTheme="majorHAnsi"/>
          <w:b/>
          <w:i/>
          <w:sz w:val="28"/>
          <w:u w:val="single"/>
        </w:rPr>
        <w:t>.</w:t>
      </w:r>
    </w:p>
    <w:p w:rsidR="006862FD" w:rsidRPr="006862FD" w:rsidRDefault="006862FD" w:rsidP="006862FD">
      <w:pPr>
        <w:spacing w:after="0" w:line="240" w:lineRule="auto"/>
        <w:rPr>
          <w:rFonts w:asciiTheme="majorHAnsi" w:hAnsiTheme="majorHAnsi"/>
          <w:b/>
        </w:rPr>
      </w:pPr>
      <w:r w:rsidRPr="006862FD">
        <w:rPr>
          <w:rFonts w:asciiTheme="majorHAnsi" w:hAnsiTheme="majorHAnsi"/>
          <w:b/>
        </w:rPr>
        <w:t>Josiah D. “Jody” Rich, M.D., M.P.H.</w:t>
      </w:r>
    </w:p>
    <w:p w:rsidR="006862FD" w:rsidRPr="00550115" w:rsidRDefault="006862FD" w:rsidP="006862FD">
      <w:pPr>
        <w:spacing w:after="0" w:line="240" w:lineRule="auto"/>
        <w:rPr>
          <w:rFonts w:asciiTheme="minorHAnsi" w:hAnsiTheme="minorHAnsi"/>
          <w:i/>
          <w:sz w:val="22"/>
          <w:szCs w:val="22"/>
        </w:rPr>
      </w:pPr>
      <w:r w:rsidRPr="00550115">
        <w:rPr>
          <w:rFonts w:asciiTheme="minorHAnsi" w:hAnsiTheme="minorHAnsi"/>
          <w:i/>
          <w:sz w:val="22"/>
          <w:szCs w:val="22"/>
        </w:rPr>
        <w:t>Infectious Disease Specialist; Professor of Medicine and epidemiology; Co-Founder &amp; Director of The Center for Prisoner Health and Human Rights</w:t>
      </w:r>
    </w:p>
    <w:p w:rsidR="00550115" w:rsidRDefault="00550115" w:rsidP="006862FD">
      <w:pPr>
        <w:spacing w:after="0" w:line="240" w:lineRule="auto"/>
        <w:rPr>
          <w:rFonts w:asciiTheme="minorHAnsi" w:hAnsiTheme="minorHAnsi"/>
          <w:i/>
        </w:rPr>
      </w:pPr>
    </w:p>
    <w:p w:rsidR="006862FD" w:rsidRPr="00550115" w:rsidRDefault="00EA35CF" w:rsidP="006862FD">
      <w:pPr>
        <w:spacing w:after="0" w:line="240" w:lineRule="auto"/>
        <w:rPr>
          <w:rFonts w:asciiTheme="minorHAnsi" w:hAnsiTheme="minorHAnsi"/>
          <w:i/>
        </w:rPr>
      </w:pPr>
      <w:r w:rsidRPr="00EA35CF">
        <w:rPr>
          <w:rFonts w:asciiTheme="minorHAnsi" w:hAnsiTheme="minorHAnsi"/>
          <w:i/>
          <w:noProof/>
        </w:rPr>
        <w:drawing>
          <wp:anchor distT="0" distB="0" distL="114300" distR="114300" simplePos="0" relativeHeight="251662336" behindDoc="1" locked="0" layoutInCell="1" allowOverlap="1">
            <wp:simplePos x="0" y="0"/>
            <wp:positionH relativeFrom="margin">
              <wp:align>left</wp:align>
            </wp:positionH>
            <wp:positionV relativeFrom="paragraph">
              <wp:posOffset>8890</wp:posOffset>
            </wp:positionV>
            <wp:extent cx="630735" cy="914400"/>
            <wp:effectExtent l="0" t="0" r="0" b="0"/>
            <wp:wrapTight wrapText="bothSides">
              <wp:wrapPolygon edited="0">
                <wp:start x="0" y="0"/>
                <wp:lineTo x="0" y="21150"/>
                <wp:lineTo x="20882" y="21150"/>
                <wp:lineTo x="20882" y="0"/>
                <wp:lineTo x="0" y="0"/>
              </wp:wrapPolygon>
            </wp:wrapTight>
            <wp:docPr id="6" name="Picture 6" descr="C:\Users\lgleicher\Desktop\JDR_S___2017_AWARD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gleicher\Desktop\JDR_S___2017_AWARD_PI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73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6862FD" w:rsidRPr="001930BA">
        <w:rPr>
          <w:rFonts w:ascii="Bell MT" w:hAnsi="Bell MT"/>
          <w:color w:val="002060"/>
          <w:sz w:val="20"/>
          <w:szCs w:val="20"/>
        </w:rPr>
        <w:t xml:space="preserve">Dr. Rich is a Professor of Medicine and Epidemiology at Brown University and a Practicing Infectious Disease Specialist at The Miriam Hospital and at the Rhode Island Department of Corrections - caring for prisoners with HIV Infection and other Diseases since 1994. He has extensive expertise in the care and prevention of disease in addicted and incarcerated individuals.  This combined clinical experience has given him a unique vantage point from which to understand at a deep level the challenges, as well as, the opportunities that the incarcerated setting offers.  This has informed and driven his Research Career, which has focused on the diagnosis, treatment, and prevention of HIV/AIDS and Co-Morbid conditions, especially among incarcerated and addicted populations.  Currently, Dr. Rich is the Principal Investigator on an R01, a T33, an R22 and a K24 award all focused on incarcerated or disadvantaged populations.  He has had continuous Federal Research Funding for over two decades and has published well-over 190 Peer-Reviewed Publications, predominantly in the overlap between Infectious Diseases, Addictions, and Incarceration.  </w:t>
      </w:r>
    </w:p>
    <w:p w:rsidR="006862FD" w:rsidRPr="001930BA" w:rsidRDefault="006862FD" w:rsidP="006862FD">
      <w:pPr>
        <w:spacing w:after="0" w:line="240" w:lineRule="auto"/>
        <w:rPr>
          <w:rFonts w:ascii="Bell MT" w:hAnsi="Bell MT"/>
          <w:color w:val="002060"/>
          <w:sz w:val="20"/>
          <w:szCs w:val="20"/>
        </w:rPr>
      </w:pPr>
    </w:p>
    <w:p w:rsidR="00A10BAE" w:rsidRPr="001930BA" w:rsidRDefault="006862FD" w:rsidP="006862FD">
      <w:pPr>
        <w:spacing w:after="0" w:line="240" w:lineRule="auto"/>
        <w:rPr>
          <w:rFonts w:ascii="Bell MT" w:hAnsi="Bell MT"/>
          <w:color w:val="002060"/>
          <w:sz w:val="20"/>
          <w:szCs w:val="20"/>
        </w:rPr>
      </w:pPr>
      <w:r w:rsidRPr="001930BA">
        <w:rPr>
          <w:rFonts w:ascii="Bell MT" w:hAnsi="Bell MT"/>
          <w:color w:val="002060"/>
          <w:sz w:val="20"/>
          <w:szCs w:val="20"/>
        </w:rPr>
        <w:t>He is the Director and Co-Founder of “The Center for Prisoner Health and Human Rights” at The Miriam Hospital (www.prisonerhealth.org).  He is also the Co-Founder of the Nationwide Centers for AIDS Research (CFAR) collaboration in HIV in Corrections (CFAR/CHIC) initiative.  Dr. Rich has advocated for public health policy changes to improve the health of people with addiction, including improving legal access to sterile syringes and increasing drug treatment for the incarcerated and the form</w:t>
      </w:r>
      <w:r w:rsidR="00CF0FAE" w:rsidRPr="001930BA">
        <w:rPr>
          <w:rFonts w:ascii="Bell MT" w:hAnsi="Bell MT"/>
          <w:color w:val="002060"/>
          <w:sz w:val="20"/>
          <w:szCs w:val="20"/>
        </w:rPr>
        <w:t xml:space="preserve">erly incarcerated populations. </w:t>
      </w:r>
      <w:r w:rsidRPr="001930BA">
        <w:rPr>
          <w:rFonts w:ascii="Bell MT" w:hAnsi="Bell MT"/>
          <w:color w:val="002060"/>
          <w:sz w:val="20"/>
          <w:szCs w:val="20"/>
        </w:rPr>
        <w:t>In 2015, Dr. Rich was appointed by Rhode Island’s Governor Gina Raimondo, as an Expert Advisor to the Overdose Prevention and Intervention Task Force - charged with formulating a Strategic Plan to address addiction and stop overdose deaths in Rhode Island.  He has also served as an Expert for the National Academy of Sciences, The Institute of Medicine and many others.</w:t>
      </w:r>
    </w:p>
    <w:p w:rsidR="003E6E70" w:rsidRDefault="003E6E70" w:rsidP="006862FD">
      <w:pPr>
        <w:spacing w:after="0" w:line="240" w:lineRule="auto"/>
        <w:rPr>
          <w:rFonts w:asciiTheme="majorHAnsi" w:hAnsiTheme="majorHAnsi"/>
          <w:i/>
          <w:u w:val="single"/>
        </w:rPr>
      </w:pPr>
    </w:p>
    <w:p w:rsidR="006862FD" w:rsidRPr="00CF0FAE" w:rsidRDefault="006862FD" w:rsidP="006862FD">
      <w:pPr>
        <w:spacing w:after="0" w:line="240" w:lineRule="auto"/>
        <w:rPr>
          <w:rFonts w:asciiTheme="majorHAnsi" w:hAnsiTheme="majorHAnsi"/>
          <w:b/>
          <w:i/>
          <w:sz w:val="28"/>
          <w:u w:val="single"/>
        </w:rPr>
      </w:pPr>
      <w:r w:rsidRPr="00CF0FAE">
        <w:rPr>
          <w:rFonts w:asciiTheme="majorHAnsi" w:hAnsiTheme="majorHAnsi"/>
          <w:b/>
          <w:i/>
          <w:sz w:val="28"/>
          <w:u w:val="single"/>
        </w:rPr>
        <w:t>Operational Feasibility of MAT in the Criminal Justice System</w:t>
      </w:r>
      <w:r w:rsidR="00CF0FAE">
        <w:rPr>
          <w:rFonts w:asciiTheme="majorHAnsi" w:hAnsiTheme="majorHAnsi"/>
          <w:b/>
          <w:i/>
          <w:sz w:val="28"/>
          <w:u w:val="single"/>
        </w:rPr>
        <w:t xml:space="preserve">: </w:t>
      </w:r>
      <w:r w:rsidRPr="00CF0FAE">
        <w:rPr>
          <w:rFonts w:asciiTheme="majorHAnsi" w:hAnsiTheme="majorHAnsi"/>
          <w:b/>
          <w:i/>
          <w:sz w:val="28"/>
          <w:u w:val="single"/>
        </w:rPr>
        <w:t>10:45</w:t>
      </w:r>
      <w:r w:rsidR="00FC269C">
        <w:rPr>
          <w:rFonts w:asciiTheme="majorHAnsi" w:hAnsiTheme="majorHAnsi"/>
          <w:b/>
          <w:i/>
          <w:sz w:val="28"/>
          <w:u w:val="single"/>
        </w:rPr>
        <w:t xml:space="preserve"> </w:t>
      </w:r>
      <w:r w:rsidRPr="00CF0FAE">
        <w:rPr>
          <w:rFonts w:asciiTheme="majorHAnsi" w:hAnsiTheme="majorHAnsi"/>
          <w:b/>
          <w:i/>
          <w:sz w:val="28"/>
          <w:u w:val="single"/>
        </w:rPr>
        <w:t>a</w:t>
      </w:r>
      <w:r w:rsidR="00FC269C">
        <w:rPr>
          <w:rFonts w:asciiTheme="majorHAnsi" w:hAnsiTheme="majorHAnsi"/>
          <w:b/>
          <w:i/>
          <w:sz w:val="28"/>
          <w:u w:val="single"/>
        </w:rPr>
        <w:t>.</w:t>
      </w:r>
      <w:r w:rsidRPr="00CF0FAE">
        <w:rPr>
          <w:rFonts w:asciiTheme="majorHAnsi" w:hAnsiTheme="majorHAnsi"/>
          <w:b/>
          <w:i/>
          <w:sz w:val="28"/>
          <w:u w:val="single"/>
        </w:rPr>
        <w:t>m</w:t>
      </w:r>
      <w:r w:rsidR="00FC269C">
        <w:rPr>
          <w:rFonts w:asciiTheme="majorHAnsi" w:hAnsiTheme="majorHAnsi"/>
          <w:b/>
          <w:i/>
          <w:sz w:val="28"/>
          <w:u w:val="single"/>
        </w:rPr>
        <w:t xml:space="preserve">. </w:t>
      </w:r>
      <w:r w:rsidRPr="00CF0FAE">
        <w:rPr>
          <w:rFonts w:asciiTheme="majorHAnsi" w:hAnsiTheme="majorHAnsi"/>
          <w:b/>
          <w:i/>
          <w:sz w:val="28"/>
          <w:u w:val="single"/>
        </w:rPr>
        <w:t>-</w:t>
      </w:r>
      <w:r w:rsidR="00FC269C">
        <w:rPr>
          <w:rFonts w:asciiTheme="majorHAnsi" w:hAnsiTheme="majorHAnsi"/>
          <w:b/>
          <w:i/>
          <w:sz w:val="28"/>
          <w:u w:val="single"/>
        </w:rPr>
        <w:t xml:space="preserve"> </w:t>
      </w:r>
      <w:r w:rsidRPr="00CF0FAE">
        <w:rPr>
          <w:rFonts w:asciiTheme="majorHAnsi" w:hAnsiTheme="majorHAnsi"/>
          <w:b/>
          <w:i/>
          <w:sz w:val="28"/>
          <w:u w:val="single"/>
        </w:rPr>
        <w:t>11:30</w:t>
      </w:r>
      <w:r w:rsidR="00FC269C">
        <w:rPr>
          <w:rFonts w:asciiTheme="majorHAnsi" w:hAnsiTheme="majorHAnsi"/>
          <w:b/>
          <w:i/>
          <w:sz w:val="28"/>
          <w:u w:val="single"/>
        </w:rPr>
        <w:t xml:space="preserve"> </w:t>
      </w:r>
      <w:r w:rsidRPr="00CF0FAE">
        <w:rPr>
          <w:rFonts w:asciiTheme="majorHAnsi" w:hAnsiTheme="majorHAnsi"/>
          <w:b/>
          <w:i/>
          <w:sz w:val="28"/>
          <w:u w:val="single"/>
        </w:rPr>
        <w:t>a</w:t>
      </w:r>
      <w:r w:rsidR="00FC269C">
        <w:rPr>
          <w:rFonts w:asciiTheme="majorHAnsi" w:hAnsiTheme="majorHAnsi"/>
          <w:b/>
          <w:i/>
          <w:sz w:val="28"/>
          <w:u w:val="single"/>
        </w:rPr>
        <w:t>.</w:t>
      </w:r>
      <w:r w:rsidRPr="00CF0FAE">
        <w:rPr>
          <w:rFonts w:asciiTheme="majorHAnsi" w:hAnsiTheme="majorHAnsi"/>
          <w:b/>
          <w:i/>
          <w:sz w:val="28"/>
          <w:u w:val="single"/>
        </w:rPr>
        <w:t>m</w:t>
      </w:r>
      <w:r w:rsidR="00FC269C">
        <w:rPr>
          <w:rFonts w:asciiTheme="majorHAnsi" w:hAnsiTheme="majorHAnsi"/>
          <w:b/>
          <w:i/>
          <w:sz w:val="28"/>
          <w:u w:val="single"/>
        </w:rPr>
        <w:t>.</w:t>
      </w:r>
    </w:p>
    <w:p w:rsidR="006862FD" w:rsidRPr="006862FD" w:rsidRDefault="006862FD" w:rsidP="006862FD">
      <w:pPr>
        <w:spacing w:after="0" w:line="240" w:lineRule="auto"/>
        <w:rPr>
          <w:rFonts w:asciiTheme="majorHAnsi" w:hAnsiTheme="majorHAnsi"/>
          <w:i/>
        </w:rPr>
      </w:pPr>
    </w:p>
    <w:p w:rsidR="006862FD" w:rsidRPr="006862FD" w:rsidRDefault="006862FD" w:rsidP="006862FD">
      <w:pPr>
        <w:spacing w:after="0" w:line="240" w:lineRule="auto"/>
        <w:rPr>
          <w:rFonts w:asciiTheme="majorHAnsi" w:hAnsiTheme="majorHAnsi"/>
          <w:b/>
        </w:rPr>
      </w:pPr>
      <w:r>
        <w:rPr>
          <w:rFonts w:asciiTheme="majorHAnsi" w:hAnsiTheme="majorHAnsi"/>
          <w:b/>
        </w:rPr>
        <w:lastRenderedPageBreak/>
        <w:t>Ross MacDonald, M.D.</w:t>
      </w:r>
    </w:p>
    <w:p w:rsidR="00EA35CF" w:rsidRPr="00550115" w:rsidRDefault="006862FD" w:rsidP="006862FD">
      <w:pPr>
        <w:spacing w:after="0" w:line="240" w:lineRule="auto"/>
        <w:rPr>
          <w:rFonts w:asciiTheme="minorHAnsi" w:hAnsiTheme="minorHAnsi"/>
          <w:i/>
          <w:sz w:val="22"/>
          <w:szCs w:val="22"/>
        </w:rPr>
      </w:pPr>
      <w:r w:rsidRPr="00550115">
        <w:rPr>
          <w:rFonts w:asciiTheme="minorHAnsi" w:hAnsiTheme="minorHAnsi"/>
          <w:i/>
          <w:sz w:val="22"/>
          <w:szCs w:val="22"/>
        </w:rPr>
        <w:t xml:space="preserve">Chief Medical </w:t>
      </w:r>
      <w:r w:rsidR="00A10BAE" w:rsidRPr="00550115">
        <w:rPr>
          <w:rFonts w:asciiTheme="minorHAnsi" w:hAnsiTheme="minorHAnsi"/>
          <w:i/>
          <w:sz w:val="22"/>
          <w:szCs w:val="22"/>
        </w:rPr>
        <w:t xml:space="preserve">Officer &amp; Senior Vice President, </w:t>
      </w:r>
      <w:r w:rsidRPr="00550115">
        <w:rPr>
          <w:rFonts w:asciiTheme="minorHAnsi" w:hAnsiTheme="minorHAnsi"/>
          <w:i/>
          <w:sz w:val="22"/>
          <w:szCs w:val="22"/>
        </w:rPr>
        <w:t>New York City Health + Hospitals</w:t>
      </w:r>
    </w:p>
    <w:p w:rsidR="00550115" w:rsidRDefault="00550115" w:rsidP="006862FD">
      <w:pPr>
        <w:spacing w:after="0" w:line="240" w:lineRule="auto"/>
        <w:rPr>
          <w:rFonts w:asciiTheme="minorHAnsi" w:hAnsiTheme="minorHAnsi"/>
          <w:i/>
        </w:rPr>
      </w:pPr>
    </w:p>
    <w:p w:rsidR="006862FD" w:rsidRDefault="00EA35CF" w:rsidP="006862FD">
      <w:pPr>
        <w:spacing w:after="0" w:line="240" w:lineRule="auto"/>
        <w:rPr>
          <w:rFonts w:asciiTheme="minorHAnsi" w:hAnsiTheme="minorHAnsi"/>
          <w:i/>
        </w:rPr>
      </w:pPr>
      <w:r>
        <w:rPr>
          <w:rFonts w:asciiTheme="majorHAnsi" w:hAnsiTheme="majorHAnsi"/>
          <w:i/>
          <w:noProof/>
          <w:u w:val="single"/>
        </w:rPr>
        <w:drawing>
          <wp:anchor distT="0" distB="0" distL="114300" distR="114300" simplePos="0" relativeHeight="251663360" behindDoc="1" locked="0" layoutInCell="1" allowOverlap="1">
            <wp:simplePos x="0" y="0"/>
            <wp:positionH relativeFrom="margin">
              <wp:align>left</wp:align>
            </wp:positionH>
            <wp:positionV relativeFrom="paragraph">
              <wp:posOffset>5080</wp:posOffset>
            </wp:positionV>
            <wp:extent cx="753759" cy="1005840"/>
            <wp:effectExtent l="0" t="0" r="8255" b="3810"/>
            <wp:wrapTight wrapText="bothSides">
              <wp:wrapPolygon edited="0">
                <wp:start x="0" y="0"/>
                <wp:lineTo x="0" y="21273"/>
                <wp:lineTo x="21291" y="21273"/>
                <wp:lineTo x="21291" y="0"/>
                <wp:lineTo x="0" y="0"/>
              </wp:wrapPolygon>
            </wp:wrapTight>
            <wp:docPr id="7" name="Picture 7" descr="C:\Users\lgleicher\Desktop\RossMacDonald3__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gleicher\Desktop\RossMacDonald3__2_.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3759" cy="1005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6E70" w:rsidRPr="001930BA" w:rsidRDefault="006862FD" w:rsidP="006862FD">
      <w:pPr>
        <w:spacing w:after="0" w:line="240" w:lineRule="auto"/>
        <w:rPr>
          <w:rFonts w:ascii="Bell MT" w:hAnsi="Bell MT"/>
          <w:color w:val="002060"/>
          <w:sz w:val="20"/>
          <w:szCs w:val="20"/>
        </w:rPr>
      </w:pPr>
      <w:r w:rsidRPr="001930BA">
        <w:rPr>
          <w:rFonts w:ascii="Bell MT" w:hAnsi="Bell MT"/>
          <w:color w:val="002060"/>
          <w:sz w:val="20"/>
          <w:szCs w:val="20"/>
        </w:rPr>
        <w:t xml:space="preserve">Dr. Ross MacDonald is the Chief Medical Officer/Senior Assistant Vice President for New York City Health + Hospitals Division of Correctional Health Services. Dr. MacDonald first became interested in "mass incarceration" in the US through teaching English Literature in a Maximum Security Prison as an undergraduate at Cornell University. He went on to receive a doctorate of medicine from Weill Cornell Medical </w:t>
      </w:r>
    </w:p>
    <w:p w:rsidR="00550115" w:rsidRDefault="006862FD" w:rsidP="006862FD">
      <w:pPr>
        <w:spacing w:after="0" w:line="240" w:lineRule="auto"/>
        <w:rPr>
          <w:rFonts w:ascii="Bell MT" w:hAnsi="Bell MT"/>
          <w:color w:val="002060"/>
          <w:sz w:val="20"/>
          <w:szCs w:val="20"/>
        </w:rPr>
      </w:pPr>
      <w:r w:rsidRPr="001930BA">
        <w:rPr>
          <w:rFonts w:ascii="Bell MT" w:hAnsi="Bell MT"/>
          <w:color w:val="002060"/>
          <w:sz w:val="20"/>
          <w:szCs w:val="20"/>
        </w:rPr>
        <w:t>College in New York City and completed a residency in Social Internal Medicine at Montefiore Medical Center in the Bronx, New York. His research focuses on the adverse consequences of incarceration on individual and population health. He serves as Clinical Assistant Professor in the Department of Medicine at NYU Langone College of Medicine.</w:t>
      </w:r>
    </w:p>
    <w:p w:rsidR="00512F57" w:rsidRDefault="00512F57" w:rsidP="006862FD">
      <w:pPr>
        <w:spacing w:after="0" w:line="240" w:lineRule="auto"/>
        <w:rPr>
          <w:rFonts w:asciiTheme="majorHAnsi" w:hAnsiTheme="majorHAnsi"/>
          <w:b/>
          <w:i/>
          <w:sz w:val="28"/>
          <w:u w:val="single"/>
        </w:rPr>
      </w:pPr>
    </w:p>
    <w:p w:rsidR="00512F57" w:rsidRDefault="00512F57" w:rsidP="006862FD">
      <w:pPr>
        <w:spacing w:after="0" w:line="240" w:lineRule="auto"/>
        <w:rPr>
          <w:rFonts w:asciiTheme="majorHAnsi" w:hAnsiTheme="majorHAnsi"/>
          <w:b/>
          <w:i/>
          <w:sz w:val="28"/>
          <w:u w:val="single"/>
        </w:rPr>
      </w:pPr>
    </w:p>
    <w:p w:rsidR="00512F57" w:rsidRDefault="00512F57" w:rsidP="006862FD">
      <w:pPr>
        <w:spacing w:after="0" w:line="240" w:lineRule="auto"/>
        <w:rPr>
          <w:rFonts w:asciiTheme="majorHAnsi" w:hAnsiTheme="majorHAnsi"/>
          <w:b/>
          <w:i/>
          <w:sz w:val="28"/>
          <w:u w:val="single"/>
        </w:rPr>
      </w:pPr>
    </w:p>
    <w:p w:rsidR="00512F57" w:rsidRDefault="00512F57" w:rsidP="006862FD">
      <w:pPr>
        <w:spacing w:after="0" w:line="240" w:lineRule="auto"/>
        <w:rPr>
          <w:rFonts w:asciiTheme="majorHAnsi" w:hAnsiTheme="majorHAnsi"/>
          <w:b/>
          <w:i/>
          <w:sz w:val="28"/>
          <w:u w:val="single"/>
        </w:rPr>
      </w:pPr>
    </w:p>
    <w:p w:rsidR="009F2213" w:rsidRDefault="009F2213" w:rsidP="006862FD">
      <w:pPr>
        <w:spacing w:after="0" w:line="240" w:lineRule="auto"/>
        <w:rPr>
          <w:rFonts w:asciiTheme="majorHAnsi" w:hAnsiTheme="majorHAnsi"/>
          <w:b/>
          <w:i/>
          <w:sz w:val="28"/>
          <w:u w:val="single"/>
        </w:rPr>
      </w:pPr>
    </w:p>
    <w:p w:rsidR="00512F57" w:rsidRDefault="00512F57" w:rsidP="006862FD">
      <w:pPr>
        <w:spacing w:after="0" w:line="240" w:lineRule="auto"/>
        <w:rPr>
          <w:rFonts w:asciiTheme="majorHAnsi" w:hAnsiTheme="majorHAnsi"/>
          <w:b/>
          <w:i/>
          <w:sz w:val="28"/>
          <w:u w:val="single"/>
        </w:rPr>
      </w:pPr>
    </w:p>
    <w:p w:rsidR="00CF0FAE" w:rsidRPr="001930BA" w:rsidRDefault="006862FD" w:rsidP="006862FD">
      <w:pPr>
        <w:spacing w:after="0" w:line="240" w:lineRule="auto"/>
        <w:rPr>
          <w:rFonts w:ascii="Bell MT" w:hAnsi="Bell MT"/>
          <w:color w:val="002060"/>
          <w:sz w:val="20"/>
          <w:szCs w:val="20"/>
        </w:rPr>
      </w:pPr>
      <w:r w:rsidRPr="00CF0FAE">
        <w:rPr>
          <w:rFonts w:asciiTheme="majorHAnsi" w:hAnsiTheme="majorHAnsi"/>
          <w:b/>
          <w:i/>
          <w:sz w:val="28"/>
          <w:u w:val="single"/>
        </w:rPr>
        <w:t>Panel 1: Practices to Address Opioid Use Disorders with Justice</w:t>
      </w:r>
      <w:r w:rsidR="00CF0FAE">
        <w:rPr>
          <w:rFonts w:asciiTheme="majorHAnsi" w:hAnsiTheme="majorHAnsi"/>
          <w:b/>
          <w:i/>
          <w:sz w:val="28"/>
          <w:u w:val="single"/>
        </w:rPr>
        <w:t>-Involved Individuals:</w:t>
      </w:r>
    </w:p>
    <w:p w:rsidR="006862FD" w:rsidRPr="00CF0FAE" w:rsidRDefault="006862FD" w:rsidP="006862FD">
      <w:pPr>
        <w:spacing w:after="0" w:line="240" w:lineRule="auto"/>
        <w:rPr>
          <w:rFonts w:asciiTheme="majorHAnsi" w:hAnsiTheme="majorHAnsi"/>
          <w:b/>
          <w:i/>
          <w:sz w:val="28"/>
          <w:u w:val="single"/>
        </w:rPr>
      </w:pPr>
      <w:r w:rsidRPr="00CF0FAE">
        <w:rPr>
          <w:rFonts w:asciiTheme="majorHAnsi" w:hAnsiTheme="majorHAnsi"/>
          <w:b/>
          <w:i/>
          <w:sz w:val="28"/>
          <w:u w:val="single"/>
        </w:rPr>
        <w:t>12-15</w:t>
      </w:r>
      <w:r w:rsidR="00FC269C">
        <w:rPr>
          <w:rFonts w:asciiTheme="majorHAnsi" w:hAnsiTheme="majorHAnsi"/>
          <w:b/>
          <w:i/>
          <w:sz w:val="28"/>
          <w:u w:val="single"/>
        </w:rPr>
        <w:t xml:space="preserve"> </w:t>
      </w:r>
      <w:r w:rsidRPr="00CF0FAE">
        <w:rPr>
          <w:rFonts w:asciiTheme="majorHAnsi" w:hAnsiTheme="majorHAnsi"/>
          <w:b/>
          <w:i/>
          <w:sz w:val="28"/>
          <w:u w:val="single"/>
        </w:rPr>
        <w:t>p</w:t>
      </w:r>
      <w:r w:rsidR="00FC269C">
        <w:rPr>
          <w:rFonts w:asciiTheme="majorHAnsi" w:hAnsiTheme="majorHAnsi"/>
          <w:b/>
          <w:i/>
          <w:sz w:val="28"/>
          <w:u w:val="single"/>
        </w:rPr>
        <w:t>.</w:t>
      </w:r>
      <w:r w:rsidRPr="00CF0FAE">
        <w:rPr>
          <w:rFonts w:asciiTheme="majorHAnsi" w:hAnsiTheme="majorHAnsi"/>
          <w:b/>
          <w:i/>
          <w:sz w:val="28"/>
          <w:u w:val="single"/>
        </w:rPr>
        <w:t>m</w:t>
      </w:r>
      <w:r w:rsidR="00FC269C">
        <w:rPr>
          <w:rFonts w:asciiTheme="majorHAnsi" w:hAnsiTheme="majorHAnsi"/>
          <w:b/>
          <w:i/>
          <w:sz w:val="28"/>
          <w:u w:val="single"/>
        </w:rPr>
        <w:t xml:space="preserve">. </w:t>
      </w:r>
      <w:r w:rsidRPr="00CF0FAE">
        <w:rPr>
          <w:rFonts w:asciiTheme="majorHAnsi" w:hAnsiTheme="majorHAnsi"/>
          <w:b/>
          <w:i/>
          <w:sz w:val="28"/>
          <w:u w:val="single"/>
        </w:rPr>
        <w:t>-</w:t>
      </w:r>
      <w:r w:rsidR="00FC269C">
        <w:rPr>
          <w:rFonts w:asciiTheme="majorHAnsi" w:hAnsiTheme="majorHAnsi"/>
          <w:b/>
          <w:i/>
          <w:sz w:val="28"/>
          <w:u w:val="single"/>
        </w:rPr>
        <w:t xml:space="preserve"> </w:t>
      </w:r>
      <w:r w:rsidRPr="00CF0FAE">
        <w:rPr>
          <w:rFonts w:asciiTheme="majorHAnsi" w:hAnsiTheme="majorHAnsi"/>
          <w:b/>
          <w:i/>
          <w:sz w:val="28"/>
          <w:u w:val="single"/>
        </w:rPr>
        <w:t>1:45</w:t>
      </w:r>
      <w:r w:rsidR="00FC269C">
        <w:rPr>
          <w:rFonts w:asciiTheme="majorHAnsi" w:hAnsiTheme="majorHAnsi"/>
          <w:b/>
          <w:i/>
          <w:sz w:val="28"/>
          <w:u w:val="single"/>
        </w:rPr>
        <w:t xml:space="preserve"> </w:t>
      </w:r>
      <w:r w:rsidRPr="00CF0FAE">
        <w:rPr>
          <w:rFonts w:asciiTheme="majorHAnsi" w:hAnsiTheme="majorHAnsi"/>
          <w:b/>
          <w:i/>
          <w:sz w:val="28"/>
          <w:u w:val="single"/>
        </w:rPr>
        <w:t>p</w:t>
      </w:r>
      <w:r w:rsidR="00FC269C">
        <w:rPr>
          <w:rFonts w:asciiTheme="majorHAnsi" w:hAnsiTheme="majorHAnsi"/>
          <w:b/>
          <w:i/>
          <w:sz w:val="28"/>
          <w:u w:val="single"/>
        </w:rPr>
        <w:t>.</w:t>
      </w:r>
      <w:r w:rsidRPr="00CF0FAE">
        <w:rPr>
          <w:rFonts w:asciiTheme="majorHAnsi" w:hAnsiTheme="majorHAnsi"/>
          <w:b/>
          <w:i/>
          <w:sz w:val="28"/>
          <w:u w:val="single"/>
        </w:rPr>
        <w:t>m</w:t>
      </w:r>
      <w:r w:rsidR="00FC269C">
        <w:rPr>
          <w:rFonts w:asciiTheme="majorHAnsi" w:hAnsiTheme="majorHAnsi"/>
          <w:b/>
          <w:i/>
          <w:sz w:val="28"/>
          <w:u w:val="single"/>
        </w:rPr>
        <w:t>.</w:t>
      </w:r>
    </w:p>
    <w:p w:rsidR="006862FD" w:rsidRDefault="006862FD" w:rsidP="006862FD">
      <w:pPr>
        <w:spacing w:after="0" w:line="240" w:lineRule="auto"/>
        <w:rPr>
          <w:rFonts w:asciiTheme="majorHAnsi" w:hAnsiTheme="majorHAnsi"/>
          <w:i/>
        </w:rPr>
      </w:pPr>
    </w:p>
    <w:p w:rsidR="006862FD" w:rsidRDefault="006862FD" w:rsidP="006862FD">
      <w:pPr>
        <w:spacing w:after="0" w:line="240" w:lineRule="auto"/>
        <w:rPr>
          <w:rFonts w:asciiTheme="majorHAnsi" w:hAnsiTheme="majorHAnsi"/>
          <w:b/>
          <w:i/>
        </w:rPr>
      </w:pPr>
      <w:r>
        <w:rPr>
          <w:rFonts w:asciiTheme="majorHAnsi" w:hAnsiTheme="majorHAnsi"/>
          <w:b/>
          <w:i/>
        </w:rPr>
        <w:t>Moderator: Chelsea Laliberte</w:t>
      </w:r>
    </w:p>
    <w:p w:rsidR="00A10BAE" w:rsidRPr="00550115" w:rsidRDefault="00A10BAE" w:rsidP="006862FD">
      <w:pPr>
        <w:spacing w:after="0" w:line="240" w:lineRule="auto"/>
        <w:rPr>
          <w:rFonts w:asciiTheme="majorHAnsi" w:hAnsiTheme="majorHAnsi"/>
          <w:i/>
          <w:sz w:val="22"/>
          <w:szCs w:val="22"/>
        </w:rPr>
      </w:pPr>
      <w:r w:rsidRPr="00550115">
        <w:rPr>
          <w:rFonts w:asciiTheme="majorHAnsi" w:hAnsiTheme="majorHAnsi"/>
          <w:i/>
          <w:sz w:val="22"/>
          <w:szCs w:val="22"/>
        </w:rPr>
        <w:t>Executive Director, Live4Lali; Co-Developer of the Lake County Opioid Initiative</w:t>
      </w:r>
    </w:p>
    <w:p w:rsidR="00550115" w:rsidRDefault="00407C3F" w:rsidP="00550115">
      <w:pPr>
        <w:spacing w:after="0" w:line="240" w:lineRule="auto"/>
        <w:rPr>
          <w:rFonts w:asciiTheme="minorHAnsi" w:hAnsiTheme="minorHAnsi"/>
          <w:i/>
        </w:rPr>
      </w:pPr>
      <w:r>
        <w:rPr>
          <w:rFonts w:ascii="Bell MT" w:hAnsi="Bell MT"/>
          <w:noProof/>
          <w:color w:val="002060"/>
          <w:sz w:val="22"/>
          <w:szCs w:val="22"/>
        </w:rPr>
        <w:drawing>
          <wp:anchor distT="0" distB="0" distL="114300" distR="114300" simplePos="0" relativeHeight="251669504" behindDoc="1" locked="0" layoutInCell="1" allowOverlap="1">
            <wp:simplePos x="0" y="0"/>
            <wp:positionH relativeFrom="margin">
              <wp:align>left</wp:align>
            </wp:positionH>
            <wp:positionV relativeFrom="paragraph">
              <wp:posOffset>183515</wp:posOffset>
            </wp:positionV>
            <wp:extent cx="730885" cy="1085850"/>
            <wp:effectExtent l="0" t="0" r="0" b="0"/>
            <wp:wrapTight wrapText="bothSides">
              <wp:wrapPolygon edited="0">
                <wp:start x="0" y="0"/>
                <wp:lineTo x="0" y="21221"/>
                <wp:lineTo x="20831" y="21221"/>
                <wp:lineTo x="20831" y="0"/>
                <wp:lineTo x="0" y="0"/>
              </wp:wrapPolygon>
            </wp:wrapTight>
            <wp:docPr id="11" name="Picture 11" descr="C:\Users\lgleicher\Desktop\chelsea-120x2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gleicher\Desktop\chelsea-120x20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0885" cy="1085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0BAE" w:rsidRPr="00550115" w:rsidRDefault="00A10BAE" w:rsidP="00550115">
      <w:pPr>
        <w:spacing w:after="0" w:line="240" w:lineRule="auto"/>
        <w:rPr>
          <w:rFonts w:asciiTheme="minorHAnsi" w:hAnsiTheme="minorHAnsi"/>
          <w:i/>
          <w:sz w:val="20"/>
          <w:szCs w:val="20"/>
        </w:rPr>
      </w:pPr>
      <w:r w:rsidRPr="00550115">
        <w:rPr>
          <w:rFonts w:ascii="Bell MT" w:eastAsia="Times New Roman" w:hAnsi="Bell MT"/>
          <w:color w:val="002060"/>
          <w:sz w:val="20"/>
          <w:szCs w:val="20"/>
        </w:rPr>
        <w:t xml:space="preserve">Chelsea Laliberte is the Executive Director of Live4Lali and co-developer of the Lake County Opioid Initiative, focused on compassionate, impactful community-based solutions to the opioid epidemic. The fight for substance use awareness and overdose prevention started when Ms. Laliberte lost her younger brother, Alex, suddenly to a polysubstance overdose in 2008. Ms. Laliberte has worked with leading subject matter experts to develop programming to assist individuals and families dealing with substance use and dual diagnosis, educate families, and guide communities and stakeholders on addressing these issues via strategic and collaborative public health interventions. Prior to devoting her life to this mission, Chelsea was a digital marketing and advertising professional. She has a degree in Integrated Marketing Communications (BA) from Roosevelt University in Chicago where she was also a Fellow with the Illinois Consortium on Drug Policy. In December 2017 she will obtain her Master </w:t>
      </w:r>
      <w:r w:rsidRPr="00550115">
        <w:rPr>
          <w:rFonts w:ascii="Bell MT" w:eastAsia="Times New Roman" w:hAnsi="Bell MT"/>
          <w:color w:val="002060"/>
          <w:sz w:val="20"/>
          <w:szCs w:val="20"/>
        </w:rPr>
        <w:lastRenderedPageBreak/>
        <w:t>of Science in Social Administration (MSSA) degree through Case Western Reserve University’s prestigious Jack, Joseph and Morton Mandel School of Applied Social Sciences.</w:t>
      </w:r>
    </w:p>
    <w:p w:rsidR="00A07BDB" w:rsidRDefault="00A07BDB" w:rsidP="00A10BAE">
      <w:pPr>
        <w:spacing w:after="0" w:line="240" w:lineRule="auto"/>
        <w:rPr>
          <w:rFonts w:asciiTheme="majorHAnsi" w:hAnsiTheme="majorHAnsi"/>
          <w:b/>
          <w:u w:val="single"/>
        </w:rPr>
      </w:pPr>
    </w:p>
    <w:p w:rsidR="00A10BAE" w:rsidRDefault="00A10BAE" w:rsidP="00A10BAE">
      <w:pPr>
        <w:spacing w:after="0" w:line="240" w:lineRule="auto"/>
        <w:rPr>
          <w:rFonts w:asciiTheme="majorHAnsi" w:hAnsiTheme="majorHAnsi"/>
          <w:b/>
          <w:u w:val="single"/>
        </w:rPr>
      </w:pPr>
      <w:r w:rsidRPr="00A10BAE">
        <w:rPr>
          <w:rFonts w:asciiTheme="majorHAnsi" w:hAnsiTheme="majorHAnsi"/>
          <w:b/>
          <w:u w:val="single"/>
        </w:rPr>
        <w:t>Panelists</w:t>
      </w:r>
    </w:p>
    <w:p w:rsidR="00A10BAE" w:rsidRPr="00A10BAE" w:rsidRDefault="00A10BAE" w:rsidP="00A10BAE">
      <w:pPr>
        <w:spacing w:after="0" w:line="240" w:lineRule="auto"/>
        <w:rPr>
          <w:rFonts w:asciiTheme="majorHAnsi" w:hAnsiTheme="majorHAnsi"/>
          <w:b/>
        </w:rPr>
      </w:pPr>
      <w:r>
        <w:rPr>
          <w:rFonts w:asciiTheme="majorHAnsi" w:hAnsiTheme="majorHAnsi"/>
          <w:b/>
        </w:rPr>
        <w:t>Stamatia (Tina) Richardson, M.D.</w:t>
      </w:r>
    </w:p>
    <w:p w:rsidR="00A10BAE" w:rsidRPr="00550115" w:rsidRDefault="00A10BAE" w:rsidP="00A10BAE">
      <w:pPr>
        <w:spacing w:after="0" w:line="240" w:lineRule="auto"/>
        <w:rPr>
          <w:rFonts w:asciiTheme="majorHAnsi" w:hAnsiTheme="majorHAnsi"/>
          <w:i/>
          <w:sz w:val="22"/>
          <w:szCs w:val="22"/>
        </w:rPr>
      </w:pPr>
      <w:r w:rsidRPr="00550115">
        <w:rPr>
          <w:rFonts w:asciiTheme="majorHAnsi" w:hAnsiTheme="majorHAnsi"/>
          <w:i/>
          <w:sz w:val="22"/>
          <w:szCs w:val="22"/>
        </w:rPr>
        <w:t>Division Chair for Administrative Operations and Quality, Cermak Health Services</w:t>
      </w:r>
    </w:p>
    <w:p w:rsidR="00A10BAE" w:rsidRPr="00A10BAE" w:rsidRDefault="00A10BAE" w:rsidP="00A10BAE">
      <w:pPr>
        <w:spacing w:after="0" w:line="240" w:lineRule="auto"/>
        <w:rPr>
          <w:rFonts w:asciiTheme="majorHAnsi" w:hAnsiTheme="majorHAnsi"/>
          <w:i/>
        </w:rPr>
      </w:pPr>
    </w:p>
    <w:p w:rsidR="003E6E70" w:rsidRPr="00EA35CF" w:rsidRDefault="00407C3F" w:rsidP="00EA35CF">
      <w:pPr>
        <w:rPr>
          <w:rFonts w:ascii="Bell MT" w:eastAsia="Times New Roman" w:hAnsi="Bell MT"/>
          <w:color w:val="002060"/>
          <w:sz w:val="22"/>
          <w:szCs w:val="22"/>
        </w:rPr>
      </w:pPr>
      <w:r w:rsidRPr="00550115">
        <w:rPr>
          <w:rFonts w:ascii="Bell MT" w:eastAsia="Times New Roman" w:hAnsi="Bell MT"/>
          <w:noProof/>
          <w:color w:val="002060"/>
          <w:sz w:val="20"/>
          <w:szCs w:val="20"/>
        </w:rPr>
        <w:drawing>
          <wp:anchor distT="0" distB="0" distL="114300" distR="114300" simplePos="0" relativeHeight="251670528" behindDoc="1" locked="0" layoutInCell="1" allowOverlap="1">
            <wp:simplePos x="0" y="0"/>
            <wp:positionH relativeFrom="column">
              <wp:posOffset>0</wp:posOffset>
            </wp:positionH>
            <wp:positionV relativeFrom="paragraph">
              <wp:posOffset>-1905</wp:posOffset>
            </wp:positionV>
            <wp:extent cx="605631" cy="914400"/>
            <wp:effectExtent l="0" t="0" r="4445" b="0"/>
            <wp:wrapTight wrapText="bothSides">
              <wp:wrapPolygon edited="0">
                <wp:start x="0" y="0"/>
                <wp:lineTo x="0" y="21150"/>
                <wp:lineTo x="21079" y="21150"/>
                <wp:lineTo x="21079" y="0"/>
                <wp:lineTo x="0" y="0"/>
              </wp:wrapPolygon>
            </wp:wrapTight>
            <wp:docPr id="12" name="Picture 12" descr="C:\Users\lgleicher\Desktop\tina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gleicher\Desktop\tina000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5631"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10BAE" w:rsidRPr="00550115">
        <w:rPr>
          <w:rFonts w:ascii="Bell MT" w:eastAsia="Times New Roman" w:hAnsi="Bell MT"/>
          <w:color w:val="002060"/>
          <w:sz w:val="20"/>
          <w:szCs w:val="20"/>
        </w:rPr>
        <w:t>Dr. Richardson has worked as a family practitioner in corrections for the last 24 years at Cermak Health Services of Cook County. For the majority of that tenure she has worked in Women's Health Services providing, primary care, STI screening, prenatal care and family planning services. Since 2009 she has been the methadone OTP medical director and received qualification by certifying i</w:t>
      </w:r>
      <w:r w:rsidR="00F03AF4">
        <w:rPr>
          <w:rFonts w:ascii="Bell MT" w:eastAsia="Times New Roman" w:hAnsi="Bell MT"/>
          <w:color w:val="002060"/>
          <w:sz w:val="20"/>
          <w:szCs w:val="20"/>
        </w:rPr>
        <w:t xml:space="preserve">n buprenorphine since 2013 and </w:t>
      </w:r>
      <w:r w:rsidR="00A10BAE" w:rsidRPr="00550115">
        <w:rPr>
          <w:rFonts w:ascii="Bell MT" w:eastAsia="Times New Roman" w:hAnsi="Bell MT"/>
          <w:color w:val="002060"/>
          <w:sz w:val="20"/>
          <w:szCs w:val="20"/>
        </w:rPr>
        <w:t>via the American Board of Addiction Medicine in 2015. She has implemented policies that led to a detox housing unit and protocol at Cook County Jail and is devising ways to start the incarcerated on medication assisted treatment and linkage to the community</w:t>
      </w:r>
      <w:r w:rsidR="00A10BAE" w:rsidRPr="00A10BAE">
        <w:rPr>
          <w:rFonts w:ascii="Bell MT" w:eastAsia="Times New Roman" w:hAnsi="Bell MT"/>
          <w:color w:val="002060"/>
          <w:sz w:val="22"/>
          <w:szCs w:val="22"/>
        </w:rPr>
        <w:t>.</w:t>
      </w:r>
    </w:p>
    <w:p w:rsidR="007A0860" w:rsidRDefault="007A0860" w:rsidP="00A10BAE">
      <w:pPr>
        <w:spacing w:after="0" w:line="240" w:lineRule="auto"/>
        <w:rPr>
          <w:rFonts w:asciiTheme="majorHAnsi" w:hAnsiTheme="majorHAnsi"/>
          <w:b/>
        </w:rPr>
      </w:pPr>
    </w:p>
    <w:p w:rsidR="00A10BAE" w:rsidRPr="00A10BAE" w:rsidRDefault="00A10BAE" w:rsidP="00A10BAE">
      <w:pPr>
        <w:spacing w:after="0" w:line="240" w:lineRule="auto"/>
        <w:rPr>
          <w:rFonts w:asciiTheme="majorHAnsi" w:hAnsiTheme="majorHAnsi"/>
          <w:b/>
        </w:rPr>
      </w:pPr>
      <w:r>
        <w:rPr>
          <w:rFonts w:asciiTheme="majorHAnsi" w:hAnsiTheme="majorHAnsi"/>
          <w:b/>
        </w:rPr>
        <w:t>Nirav Shah, M.D., J.D.</w:t>
      </w:r>
    </w:p>
    <w:p w:rsidR="00A07BDB" w:rsidRDefault="00A10BAE" w:rsidP="00A07BDB">
      <w:pPr>
        <w:spacing w:after="0" w:line="240" w:lineRule="auto"/>
        <w:rPr>
          <w:rFonts w:asciiTheme="majorHAnsi" w:hAnsiTheme="majorHAnsi"/>
          <w:i/>
          <w:sz w:val="22"/>
          <w:szCs w:val="22"/>
        </w:rPr>
      </w:pPr>
      <w:r w:rsidRPr="00550115">
        <w:rPr>
          <w:rFonts w:asciiTheme="majorHAnsi" w:hAnsiTheme="majorHAnsi"/>
          <w:i/>
          <w:sz w:val="22"/>
          <w:szCs w:val="22"/>
        </w:rPr>
        <w:t>Director, Illinois Department of Public Health</w:t>
      </w:r>
    </w:p>
    <w:p w:rsidR="00A07BDB" w:rsidRPr="00A07BDB" w:rsidRDefault="00A07BDB" w:rsidP="00A07BDB">
      <w:pPr>
        <w:spacing w:after="0" w:line="240" w:lineRule="auto"/>
        <w:rPr>
          <w:rFonts w:asciiTheme="majorHAnsi" w:hAnsiTheme="majorHAnsi"/>
          <w:i/>
          <w:sz w:val="22"/>
          <w:szCs w:val="22"/>
        </w:rPr>
      </w:pPr>
    </w:p>
    <w:p w:rsidR="00A07BDB" w:rsidRDefault="00407C3F" w:rsidP="00A07BDB">
      <w:pPr>
        <w:spacing w:line="240" w:lineRule="auto"/>
        <w:rPr>
          <w:rFonts w:ascii="Bell MT" w:hAnsi="Bell MT"/>
          <w:color w:val="002060"/>
          <w:sz w:val="20"/>
          <w:szCs w:val="20"/>
        </w:rPr>
      </w:pPr>
      <w:r w:rsidRPr="00A07BDB">
        <w:rPr>
          <w:rFonts w:ascii="Bell MT" w:hAnsi="Bell MT" w:cs="Tahoma"/>
          <w:noProof/>
          <w:color w:val="002060"/>
          <w:sz w:val="20"/>
          <w:szCs w:val="20"/>
          <w:shd w:val="clear" w:color="auto" w:fill="FFFFFF"/>
        </w:rPr>
        <w:drawing>
          <wp:anchor distT="0" distB="0" distL="114300" distR="114300" simplePos="0" relativeHeight="251671552" behindDoc="1" locked="0" layoutInCell="1" allowOverlap="1">
            <wp:simplePos x="0" y="0"/>
            <wp:positionH relativeFrom="column">
              <wp:posOffset>0</wp:posOffset>
            </wp:positionH>
            <wp:positionV relativeFrom="paragraph">
              <wp:posOffset>-1270</wp:posOffset>
            </wp:positionV>
            <wp:extent cx="609600" cy="914400"/>
            <wp:effectExtent l="0" t="0" r="0" b="0"/>
            <wp:wrapTight wrapText="bothSides">
              <wp:wrapPolygon edited="0">
                <wp:start x="0" y="0"/>
                <wp:lineTo x="0" y="21150"/>
                <wp:lineTo x="20925" y="21150"/>
                <wp:lineTo x="20925" y="0"/>
                <wp:lineTo x="0" y="0"/>
              </wp:wrapPolygon>
            </wp:wrapTight>
            <wp:docPr id="13" name="Picture 13" descr="C:\Users\lgleicher\Desktop\Director Shah - Official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gleicher\Desktop\Director Shah - Official phot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96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07BDB" w:rsidRPr="00A07BDB">
        <w:rPr>
          <w:rFonts w:ascii="Bell MT" w:hAnsi="Bell MT"/>
          <w:color w:val="002060"/>
          <w:sz w:val="20"/>
          <w:szCs w:val="20"/>
        </w:rPr>
        <w:t>Nirav D. Shah was appointed Director of the Illinois Department of Public Health in January 2015 after dedicating his career to improving access to quality health care. As an attorney and former public health economist for the Cambodian Ministry of Health, he has advised professionals around the nation and world about cost effective interventions and reducing inefficiencies in health systems. Director Shah received both his medical and law degrees from the University of Chicago and worked at the national law firm, Sidley Austin, where he focused on the administrative and</w:t>
      </w:r>
      <w:r w:rsidR="00A07BDB">
        <w:rPr>
          <w:rFonts w:ascii="Bell MT" w:hAnsi="Bell MT"/>
          <w:color w:val="002060"/>
          <w:sz w:val="20"/>
          <w:szCs w:val="20"/>
        </w:rPr>
        <w:t xml:space="preserve"> legal aspects of public health</w:t>
      </w:r>
    </w:p>
    <w:p w:rsidR="00A07BDB" w:rsidRDefault="00A07BDB" w:rsidP="00A07BDB">
      <w:pPr>
        <w:spacing w:after="0" w:line="240" w:lineRule="auto"/>
        <w:rPr>
          <w:rFonts w:asciiTheme="majorHAnsi" w:hAnsiTheme="majorHAnsi"/>
          <w:b/>
        </w:rPr>
      </w:pPr>
    </w:p>
    <w:p w:rsidR="007A0860" w:rsidRDefault="007A0860" w:rsidP="00A07BDB">
      <w:pPr>
        <w:spacing w:after="0" w:line="240" w:lineRule="auto"/>
        <w:rPr>
          <w:rFonts w:asciiTheme="majorHAnsi" w:hAnsiTheme="majorHAnsi"/>
          <w:b/>
        </w:rPr>
      </w:pPr>
    </w:p>
    <w:p w:rsidR="00EA35CF" w:rsidRPr="00A07BDB" w:rsidRDefault="00EA35CF" w:rsidP="00A07BDB">
      <w:pPr>
        <w:spacing w:after="0" w:line="240" w:lineRule="auto"/>
        <w:rPr>
          <w:rFonts w:ascii="Bell MT" w:hAnsi="Bell MT" w:cs="Tahoma"/>
          <w:color w:val="002060"/>
          <w:sz w:val="20"/>
          <w:szCs w:val="20"/>
          <w:shd w:val="clear" w:color="auto" w:fill="FFFFFF"/>
        </w:rPr>
      </w:pPr>
      <w:r>
        <w:rPr>
          <w:rFonts w:asciiTheme="majorHAnsi" w:hAnsiTheme="majorHAnsi"/>
          <w:b/>
        </w:rPr>
        <w:t>Phillip Whittington</w:t>
      </w:r>
    </w:p>
    <w:p w:rsidR="00EA35CF" w:rsidRPr="007A0860" w:rsidRDefault="00EA35CF" w:rsidP="00A07BDB">
      <w:pPr>
        <w:spacing w:after="0" w:line="240" w:lineRule="auto"/>
        <w:rPr>
          <w:rFonts w:asciiTheme="majorHAnsi" w:hAnsiTheme="majorHAnsi"/>
          <w:i/>
          <w:sz w:val="22"/>
          <w:szCs w:val="22"/>
        </w:rPr>
      </w:pPr>
      <w:r w:rsidRPr="007A0860">
        <w:rPr>
          <w:rFonts w:asciiTheme="majorHAnsi" w:hAnsiTheme="majorHAnsi"/>
          <w:i/>
          <w:sz w:val="22"/>
          <w:szCs w:val="22"/>
        </w:rPr>
        <w:t>Corrections Policy Analyst, John Howard Association of Illinois</w:t>
      </w:r>
    </w:p>
    <w:p w:rsidR="007A0860" w:rsidRDefault="007A0860" w:rsidP="00EA35CF">
      <w:pPr>
        <w:spacing w:after="0" w:line="240" w:lineRule="auto"/>
        <w:rPr>
          <w:rFonts w:ascii="Bell MT" w:hAnsi="Bell MT" w:cs="Griffon"/>
          <w:color w:val="002060"/>
          <w:sz w:val="22"/>
          <w:szCs w:val="22"/>
        </w:rPr>
      </w:pPr>
    </w:p>
    <w:p w:rsidR="00EA35CF" w:rsidRPr="00512F57" w:rsidRDefault="00EA35CF" w:rsidP="00EA35CF">
      <w:pPr>
        <w:spacing w:after="0" w:line="240" w:lineRule="auto"/>
        <w:rPr>
          <w:rFonts w:ascii="Bell MT" w:hAnsi="Bell MT" w:cs="Griffon"/>
          <w:color w:val="002060"/>
          <w:sz w:val="20"/>
          <w:szCs w:val="20"/>
        </w:rPr>
      </w:pPr>
      <w:r w:rsidRPr="00512F57">
        <w:rPr>
          <w:rFonts w:ascii="Bell MT" w:hAnsi="Bell MT" w:cs="Griffon"/>
          <w:color w:val="002060"/>
          <w:sz w:val="20"/>
          <w:szCs w:val="20"/>
        </w:rPr>
        <w:t>Phillip earned a Bachelor's Degree in Political Science from Loyola University of Chicago in 2012 and is pursuing his Master's Degree in Criminology and Criminal Justice Studies, also at Loyola. Phil started as an intern at JHA in 2012, and became a member of JHA's staff in 2013. As Corrections Policy Analyst, he is currently responsible for JHA's Prison Information Services, responding to letters from inmates, and emails and phone calls from people with questions and concerns about the criminal justice system. He draws upon his more than two decades of experience with the various facets of the criminal justice system to answer these inquiries about a wide range of subjects. Phil also serves on the Advisory Board of the Illinois Department of Corrections. He is also a former heroin addict that has been arrested, incarcerated, and released many times, as a result of his addiction.</w:t>
      </w:r>
    </w:p>
    <w:p w:rsidR="00EA35CF" w:rsidRPr="00A10BAE" w:rsidRDefault="00EA35CF" w:rsidP="00A10BAE">
      <w:pPr>
        <w:rPr>
          <w:rFonts w:ascii="Bell MT" w:hAnsi="Bell MT" w:cs="Tahoma"/>
          <w:color w:val="002060"/>
          <w:sz w:val="22"/>
          <w:szCs w:val="22"/>
          <w:shd w:val="clear" w:color="auto" w:fill="FFFFFF"/>
        </w:rPr>
      </w:pPr>
    </w:p>
    <w:p w:rsidR="007A0860" w:rsidRDefault="007A0860" w:rsidP="00A10BAE">
      <w:pPr>
        <w:spacing w:after="0" w:line="240" w:lineRule="auto"/>
        <w:rPr>
          <w:rFonts w:asciiTheme="majorHAnsi" w:hAnsiTheme="majorHAnsi"/>
          <w:b/>
        </w:rPr>
      </w:pPr>
    </w:p>
    <w:p w:rsidR="00F03AF4" w:rsidRDefault="00F03AF4" w:rsidP="00A10BAE">
      <w:pPr>
        <w:spacing w:after="0" w:line="240" w:lineRule="auto"/>
        <w:rPr>
          <w:rFonts w:asciiTheme="majorHAnsi" w:hAnsiTheme="majorHAnsi"/>
          <w:b/>
        </w:rPr>
      </w:pPr>
    </w:p>
    <w:p w:rsidR="00A10BAE" w:rsidRPr="00A10BAE" w:rsidRDefault="00A10BAE" w:rsidP="00A10BAE">
      <w:pPr>
        <w:spacing w:after="0" w:line="240" w:lineRule="auto"/>
        <w:rPr>
          <w:rFonts w:asciiTheme="majorHAnsi" w:hAnsiTheme="majorHAnsi"/>
          <w:b/>
        </w:rPr>
      </w:pPr>
      <w:r>
        <w:rPr>
          <w:rFonts w:asciiTheme="majorHAnsi" w:hAnsiTheme="majorHAnsi"/>
          <w:b/>
        </w:rPr>
        <w:t>Richard Weisskopf</w:t>
      </w:r>
    </w:p>
    <w:p w:rsidR="00A10BAE" w:rsidRPr="00A07BDB" w:rsidRDefault="003E6E70" w:rsidP="00A10BAE">
      <w:pPr>
        <w:spacing w:after="0" w:line="240" w:lineRule="auto"/>
        <w:rPr>
          <w:rFonts w:asciiTheme="majorHAnsi" w:hAnsiTheme="majorHAnsi"/>
          <w:i/>
          <w:sz w:val="22"/>
          <w:szCs w:val="22"/>
        </w:rPr>
      </w:pPr>
      <w:r w:rsidRPr="00A07BDB">
        <w:rPr>
          <w:rFonts w:asciiTheme="majorHAnsi" w:hAnsiTheme="majorHAnsi"/>
          <w:i/>
          <w:sz w:val="22"/>
          <w:szCs w:val="22"/>
        </w:rPr>
        <w:t xml:space="preserve">Executive, </w:t>
      </w:r>
      <w:r w:rsidR="00A10BAE" w:rsidRPr="00A07BDB">
        <w:rPr>
          <w:rFonts w:asciiTheme="majorHAnsi" w:hAnsiTheme="majorHAnsi"/>
          <w:i/>
          <w:sz w:val="22"/>
          <w:szCs w:val="22"/>
        </w:rPr>
        <w:t>State Opiate Treatment Authority, Office of Alcoholism and Substance Abuse</w:t>
      </w:r>
      <w:r w:rsidRPr="00A07BDB">
        <w:rPr>
          <w:rFonts w:asciiTheme="majorHAnsi" w:hAnsiTheme="majorHAnsi"/>
          <w:i/>
          <w:sz w:val="22"/>
          <w:szCs w:val="22"/>
        </w:rPr>
        <w:t>, and subsequent, I</w:t>
      </w:r>
      <w:r w:rsidR="00385368" w:rsidRPr="00A07BDB">
        <w:rPr>
          <w:rFonts w:asciiTheme="majorHAnsi" w:hAnsiTheme="majorHAnsi"/>
          <w:i/>
          <w:sz w:val="22"/>
          <w:szCs w:val="22"/>
        </w:rPr>
        <w:t>llinois</w:t>
      </w:r>
      <w:r w:rsidRPr="00A07BDB">
        <w:rPr>
          <w:rFonts w:asciiTheme="majorHAnsi" w:hAnsiTheme="majorHAnsi"/>
          <w:i/>
          <w:sz w:val="22"/>
          <w:szCs w:val="22"/>
        </w:rPr>
        <w:t xml:space="preserve"> Dep</w:t>
      </w:r>
      <w:r w:rsidR="00385368" w:rsidRPr="00A07BDB">
        <w:rPr>
          <w:rFonts w:asciiTheme="majorHAnsi" w:hAnsiTheme="majorHAnsi"/>
          <w:i/>
          <w:sz w:val="22"/>
          <w:szCs w:val="22"/>
        </w:rPr>
        <w:t>artment</w:t>
      </w:r>
      <w:r w:rsidRPr="00A07BDB">
        <w:rPr>
          <w:rFonts w:asciiTheme="majorHAnsi" w:hAnsiTheme="majorHAnsi"/>
          <w:i/>
          <w:sz w:val="22"/>
          <w:szCs w:val="22"/>
        </w:rPr>
        <w:t xml:space="preserve"> of Human Services/Division of Alcoholism and Substance Abuse</w:t>
      </w:r>
    </w:p>
    <w:p w:rsidR="00A07BDB" w:rsidRDefault="00407C3F" w:rsidP="00A07BDB">
      <w:pPr>
        <w:spacing w:after="0" w:line="240" w:lineRule="auto"/>
        <w:rPr>
          <w:rFonts w:asciiTheme="majorHAnsi" w:hAnsiTheme="majorHAnsi"/>
          <w:i/>
        </w:rPr>
      </w:pPr>
      <w:r>
        <w:rPr>
          <w:rFonts w:ascii="Bell MT" w:hAnsi="Bell MT" w:cs="Griffon"/>
          <w:noProof/>
          <w:color w:val="002060"/>
          <w:sz w:val="22"/>
          <w:szCs w:val="22"/>
        </w:rPr>
        <w:drawing>
          <wp:anchor distT="0" distB="0" distL="114300" distR="114300" simplePos="0" relativeHeight="251672576" behindDoc="1" locked="0" layoutInCell="1" allowOverlap="1">
            <wp:simplePos x="0" y="0"/>
            <wp:positionH relativeFrom="margin">
              <wp:align>left</wp:align>
            </wp:positionH>
            <wp:positionV relativeFrom="paragraph">
              <wp:posOffset>182245</wp:posOffset>
            </wp:positionV>
            <wp:extent cx="866775" cy="777240"/>
            <wp:effectExtent l="0" t="0" r="0" b="3810"/>
            <wp:wrapTight wrapText="bothSides">
              <wp:wrapPolygon edited="0">
                <wp:start x="0" y="0"/>
                <wp:lineTo x="0" y="21176"/>
                <wp:lineTo x="20888" y="21176"/>
                <wp:lineTo x="20888" y="0"/>
                <wp:lineTo x="0" y="0"/>
              </wp:wrapPolygon>
            </wp:wrapTight>
            <wp:docPr id="14" name="Picture 14" descr="C:\Users\lgleicher\Desktop\weisskopf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gleicher\Desktop\weisskopf phot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77417" cy="786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7C3F" w:rsidRPr="00A07BDB" w:rsidRDefault="003E6E70" w:rsidP="00A07BDB">
      <w:pPr>
        <w:spacing w:after="0" w:line="240" w:lineRule="auto"/>
        <w:rPr>
          <w:rFonts w:asciiTheme="majorHAnsi" w:hAnsiTheme="majorHAnsi"/>
          <w:i/>
        </w:rPr>
      </w:pPr>
      <w:r w:rsidRPr="00A07BDB">
        <w:rPr>
          <w:rFonts w:ascii="Bell MT" w:hAnsi="Bell MT" w:cs="Griffon"/>
          <w:color w:val="002060"/>
          <w:sz w:val="20"/>
          <w:szCs w:val="20"/>
        </w:rPr>
        <w:t>For over 40 years, Mr. Weisskopf has been an advocate for professional and accessible Methadone maintenance treatment services in Illinois.  Following two years in the Illinois Department of Public Aid, Mr. Weisskopf began his current career in 1978 as a Compliance Officer for the Illinois Dangerous Drugs Commission.  In 1984, the Commission merged with the Department of Mental Health’s Division of Alcoholism to form the new Illinois Department of Alcoholism and Substance Abuse (DASA).  With the creation of this new department, Mr. Weisskopf was appointed as Chief of Licensing for all of Illinois’ substance abuse treatment programs, and Manager of Methadone Treatment Services.  Mr. Weisskopf served as a member of the Consensus Panel that developed Treatment Improvement Protocol (TIP) #20, Matching Treatment to Patient Needs in Opioid Substitution Therapy, published by the U.S. Center for Substance Abuse Treatment (CSAT).</w:t>
      </w:r>
    </w:p>
    <w:p w:rsidR="00730768" w:rsidRPr="00A07BDB" w:rsidRDefault="003E6E70" w:rsidP="00EA35CF">
      <w:pPr>
        <w:rPr>
          <w:rFonts w:ascii="Bell MT" w:hAnsi="Bell MT" w:cs="Griffon"/>
          <w:color w:val="002060"/>
          <w:sz w:val="20"/>
          <w:szCs w:val="20"/>
        </w:rPr>
      </w:pPr>
      <w:r w:rsidRPr="00A07BDB">
        <w:rPr>
          <w:rFonts w:ascii="Bell MT" w:hAnsi="Bell MT" w:cs="Griffon"/>
          <w:color w:val="002060"/>
          <w:sz w:val="20"/>
          <w:szCs w:val="20"/>
        </w:rPr>
        <w:t>Mr. Weisskopf continues to serves the Illinois State Opiate Treatment Authority in the Illinois Department of Human Services, Division of Alcoholism and Substance Abuse (IDHS/DASA), and is responsible for the administrative oversight of Illinois' 76 Opiate Treatment Programs which serve approximately 14,000 clients, and the Cannabis Research Program.  In this position, Mr. Weisskopf also serves as Illinois' primary liaison for opiate treatment issues with the Center for Substance Abuse Treatment (CSAT), Drug Enforcement Administration (DEA), American Association for the Treatment of Opioid Dependence (AATOD), Illinois Association for Medication Assisted Addiction Treatment (IAMAAT), and other regulatory, accreditation, and professional organizations.  In this capacity, Mr. Weisskopf has consistently demonstrated that he is an advocate for patient rights.  In 2004, Mr. Weisskopf was presented with AATOD’s prestigious Nyswander-Dole Award for contributions to the field, and in 2016, he received a Champion of Advocacy award from the Illinois Association of Addiction Professionals.</w:t>
      </w:r>
    </w:p>
    <w:p w:rsidR="007A0860" w:rsidRDefault="007A0860" w:rsidP="00CF0FAE">
      <w:pPr>
        <w:spacing w:after="0" w:line="240" w:lineRule="auto"/>
        <w:rPr>
          <w:rFonts w:asciiTheme="majorHAnsi" w:hAnsiTheme="majorHAnsi"/>
          <w:b/>
        </w:rPr>
      </w:pPr>
    </w:p>
    <w:p w:rsidR="00CF0FAE" w:rsidRPr="00A10BAE" w:rsidRDefault="00CF0FAE" w:rsidP="00CF0FAE">
      <w:pPr>
        <w:spacing w:after="0" w:line="240" w:lineRule="auto"/>
        <w:rPr>
          <w:rFonts w:asciiTheme="majorHAnsi" w:hAnsiTheme="majorHAnsi"/>
          <w:b/>
        </w:rPr>
      </w:pPr>
      <w:r>
        <w:rPr>
          <w:rFonts w:asciiTheme="majorHAnsi" w:hAnsiTheme="majorHAnsi"/>
          <w:b/>
        </w:rPr>
        <w:t>Daniel Meloy</w:t>
      </w:r>
    </w:p>
    <w:p w:rsidR="00CF0FAE" w:rsidRPr="00A07BDB" w:rsidRDefault="00CF0FAE" w:rsidP="00CF0FAE">
      <w:pPr>
        <w:spacing w:after="0" w:line="240" w:lineRule="auto"/>
        <w:rPr>
          <w:rFonts w:asciiTheme="majorHAnsi" w:hAnsiTheme="majorHAnsi"/>
          <w:i/>
          <w:sz w:val="22"/>
          <w:szCs w:val="22"/>
        </w:rPr>
      </w:pPr>
      <w:r w:rsidRPr="00A07BDB">
        <w:rPr>
          <w:rFonts w:asciiTheme="majorHAnsi" w:hAnsiTheme="majorHAnsi"/>
          <w:i/>
          <w:sz w:val="22"/>
          <w:szCs w:val="22"/>
        </w:rPr>
        <w:t>Administrator &amp; Director of Public Safety, Colerain Township, OH</w:t>
      </w:r>
    </w:p>
    <w:p w:rsidR="00CF0FAE" w:rsidRDefault="00CF0FAE" w:rsidP="00CF0FAE">
      <w:pPr>
        <w:spacing w:after="0" w:line="240" w:lineRule="auto"/>
        <w:rPr>
          <w:rFonts w:asciiTheme="majorHAnsi" w:hAnsiTheme="majorHAnsi"/>
          <w:i/>
        </w:rPr>
      </w:pPr>
    </w:p>
    <w:p w:rsidR="000A10EE" w:rsidRDefault="00407C3F" w:rsidP="00CF0FAE">
      <w:pPr>
        <w:spacing w:after="0" w:line="240" w:lineRule="auto"/>
        <w:rPr>
          <w:rFonts w:ascii="Bell MT" w:hAnsi="Bell MT"/>
          <w:color w:val="002060"/>
          <w:sz w:val="22"/>
          <w:szCs w:val="22"/>
        </w:rPr>
      </w:pPr>
      <w:r w:rsidRPr="00A07BDB">
        <w:rPr>
          <w:rFonts w:ascii="Bell MT" w:hAnsi="Bell MT"/>
          <w:noProof/>
          <w:color w:val="002060"/>
          <w:sz w:val="20"/>
          <w:szCs w:val="20"/>
        </w:rPr>
        <w:drawing>
          <wp:anchor distT="0" distB="0" distL="114300" distR="114300" simplePos="0" relativeHeight="251676672" behindDoc="1" locked="0" layoutInCell="1" allowOverlap="1">
            <wp:simplePos x="0" y="0"/>
            <wp:positionH relativeFrom="column">
              <wp:posOffset>0</wp:posOffset>
            </wp:positionH>
            <wp:positionV relativeFrom="paragraph">
              <wp:posOffset>635</wp:posOffset>
            </wp:positionV>
            <wp:extent cx="704088" cy="914400"/>
            <wp:effectExtent l="0" t="0" r="1270" b="0"/>
            <wp:wrapTight wrapText="bothSides">
              <wp:wrapPolygon edited="0">
                <wp:start x="0" y="0"/>
                <wp:lineTo x="0" y="21150"/>
                <wp:lineTo x="21054" y="21150"/>
                <wp:lineTo x="21054" y="0"/>
                <wp:lineTo x="0" y="0"/>
              </wp:wrapPolygon>
            </wp:wrapTight>
            <wp:docPr id="19" name="Picture 19" descr="C:\Users\lgleicher\Desktop\Dan-cropped-231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gleicher\Desktop\Dan-cropped-231x30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04088"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F0FAE" w:rsidRPr="00A07BDB">
        <w:rPr>
          <w:rFonts w:ascii="Bell MT" w:hAnsi="Bell MT"/>
          <w:color w:val="002060"/>
          <w:sz w:val="20"/>
          <w:szCs w:val="20"/>
        </w:rPr>
        <w:t>Daniel Meloy is the Administrator and Director of Public Safety for Colerain Township, Ohio.  He previously served as Chief of Police in Colerain for more than six years before he was promoted in 2013 to oversee both Fire and Police Departments as the Director of Public Safety.   He was promoted to his current positon as Township Administrator for Colerain Township in September of 2016.  Dan is a Certified Law Enforcement Executive in the State of Ohio and graduated from the 223</w:t>
      </w:r>
      <w:r w:rsidR="00CF0FAE" w:rsidRPr="00A07BDB">
        <w:rPr>
          <w:rFonts w:ascii="Bell MT" w:hAnsi="Bell MT"/>
          <w:color w:val="002060"/>
          <w:sz w:val="20"/>
          <w:szCs w:val="20"/>
          <w:vertAlign w:val="superscript"/>
        </w:rPr>
        <w:t>rd</w:t>
      </w:r>
      <w:r w:rsidR="00CF0FAE" w:rsidRPr="00A07BDB">
        <w:rPr>
          <w:rFonts w:ascii="Bell MT" w:hAnsi="Bell MT"/>
          <w:color w:val="002060"/>
          <w:sz w:val="20"/>
          <w:szCs w:val="20"/>
        </w:rPr>
        <w:t xml:space="preserve"> Session of the FBI National Academy.   Daniel was in honored in 2012 and again in 2017 as the Public Administrator of the Year by the American Society for Public Administration for “Excellence in Innovation” as well as a recipient of the Michael Kelley “Excellence and Innovation in Policing” Award from the Ohio Association of Chiefs of Police.   Also in 2017, Daniel was recognized by the Hamilton County, Ohio Mental Health and Recovery Services Board for his “Leadership in Alcohol and other </w:t>
      </w:r>
      <w:r w:rsidR="00CF0FAE" w:rsidRPr="00A07BDB">
        <w:rPr>
          <w:rFonts w:ascii="Bell MT" w:hAnsi="Bell MT"/>
          <w:color w:val="002060"/>
          <w:sz w:val="20"/>
          <w:szCs w:val="20"/>
        </w:rPr>
        <w:lastRenderedPageBreak/>
        <w:t xml:space="preserve">Drug Services.”  He holds a BA from University of Cincinnati and a Master’s Degree in Public Administration from Northern Kentucky University. He presented previously at the International Chiefs of Police Conference in 2012 and 2013 on law enforcement’s handling of persons with special needs as well as the International Fire Chiefs Conference and communities and public safety leaders in West Virginia, North Carolina, Indiana and Northern Ohio on the Townships response to the heroin epidemic.  </w:t>
      </w:r>
    </w:p>
    <w:p w:rsidR="007A0860" w:rsidRDefault="007A0860" w:rsidP="00CF0FAE">
      <w:pPr>
        <w:spacing w:after="0" w:line="240" w:lineRule="auto"/>
        <w:rPr>
          <w:rFonts w:asciiTheme="majorHAnsi" w:hAnsiTheme="majorHAnsi"/>
          <w:b/>
          <w:i/>
          <w:sz w:val="28"/>
          <w:u w:val="single"/>
        </w:rPr>
      </w:pPr>
    </w:p>
    <w:p w:rsidR="00CF0FAE" w:rsidRPr="00CF0FAE" w:rsidRDefault="00CF0FAE" w:rsidP="00CF0FAE">
      <w:pPr>
        <w:spacing w:after="0" w:line="240" w:lineRule="auto"/>
        <w:rPr>
          <w:rFonts w:asciiTheme="majorHAnsi" w:hAnsiTheme="majorHAnsi"/>
          <w:b/>
          <w:i/>
          <w:sz w:val="28"/>
          <w:u w:val="single"/>
        </w:rPr>
      </w:pPr>
      <w:r w:rsidRPr="00CF0FAE">
        <w:rPr>
          <w:rFonts w:asciiTheme="majorHAnsi" w:hAnsiTheme="majorHAnsi"/>
          <w:b/>
          <w:i/>
          <w:sz w:val="28"/>
          <w:u w:val="single"/>
        </w:rPr>
        <w:t xml:space="preserve">Panel </w:t>
      </w:r>
      <w:r>
        <w:rPr>
          <w:rFonts w:asciiTheme="majorHAnsi" w:hAnsiTheme="majorHAnsi"/>
          <w:b/>
          <w:i/>
          <w:sz w:val="28"/>
          <w:u w:val="single"/>
        </w:rPr>
        <w:t>2</w:t>
      </w:r>
      <w:r w:rsidRPr="00CF0FAE">
        <w:rPr>
          <w:rFonts w:asciiTheme="majorHAnsi" w:hAnsiTheme="majorHAnsi"/>
          <w:b/>
          <w:i/>
          <w:sz w:val="28"/>
          <w:u w:val="single"/>
        </w:rPr>
        <w:t xml:space="preserve">: </w:t>
      </w:r>
      <w:r>
        <w:rPr>
          <w:rFonts w:asciiTheme="majorHAnsi" w:hAnsiTheme="majorHAnsi"/>
          <w:b/>
          <w:i/>
          <w:sz w:val="28"/>
          <w:u w:val="single"/>
        </w:rPr>
        <w:t>Opioid Use Disorders and Medication-Assisted Treatment at Criminal Justice Intercepts</w:t>
      </w:r>
      <w:r w:rsidR="00FC269C">
        <w:rPr>
          <w:rFonts w:asciiTheme="majorHAnsi" w:hAnsiTheme="majorHAnsi"/>
          <w:b/>
          <w:i/>
          <w:sz w:val="28"/>
          <w:u w:val="single"/>
        </w:rPr>
        <w:t>: 2:00 p.m. – 3:30 p.m.</w:t>
      </w:r>
    </w:p>
    <w:p w:rsidR="00CF0FAE" w:rsidRDefault="00CF0FAE" w:rsidP="00CF0FAE">
      <w:pPr>
        <w:spacing w:after="0" w:line="240" w:lineRule="auto"/>
        <w:rPr>
          <w:rFonts w:asciiTheme="majorHAnsi" w:hAnsiTheme="majorHAnsi"/>
          <w:i/>
        </w:rPr>
      </w:pPr>
    </w:p>
    <w:p w:rsidR="00CF0FAE" w:rsidRPr="007A0860" w:rsidRDefault="00CF0FAE" w:rsidP="00CF0FAE">
      <w:pPr>
        <w:spacing w:after="0" w:line="240" w:lineRule="auto"/>
        <w:rPr>
          <w:rFonts w:asciiTheme="majorHAnsi" w:hAnsiTheme="majorHAnsi"/>
          <w:b/>
          <w:i/>
        </w:rPr>
      </w:pPr>
      <w:r w:rsidRPr="007A0860">
        <w:rPr>
          <w:rFonts w:asciiTheme="majorHAnsi" w:hAnsiTheme="majorHAnsi"/>
          <w:b/>
          <w:i/>
        </w:rPr>
        <w:t>Moderator: Pamela Rodriguez</w:t>
      </w:r>
      <w:r w:rsidR="00EA35CF" w:rsidRPr="007A0860">
        <w:rPr>
          <w:rFonts w:asciiTheme="majorHAnsi" w:hAnsiTheme="majorHAnsi"/>
          <w:b/>
          <w:i/>
        </w:rPr>
        <w:t>, MA</w:t>
      </w:r>
    </w:p>
    <w:p w:rsidR="00CF0FAE" w:rsidRPr="00A07BDB" w:rsidRDefault="00CF0FAE" w:rsidP="00CF0FAE">
      <w:pPr>
        <w:spacing w:after="0" w:line="240" w:lineRule="auto"/>
        <w:rPr>
          <w:rFonts w:asciiTheme="majorHAnsi" w:hAnsiTheme="majorHAnsi"/>
          <w:i/>
          <w:sz w:val="22"/>
          <w:szCs w:val="22"/>
        </w:rPr>
      </w:pPr>
      <w:r w:rsidRPr="00A07BDB">
        <w:rPr>
          <w:rFonts w:asciiTheme="majorHAnsi" w:hAnsiTheme="majorHAnsi"/>
          <w:i/>
          <w:sz w:val="22"/>
          <w:szCs w:val="22"/>
        </w:rPr>
        <w:t>President &amp; Chief Executive Officer, Treatment Alternatives for Safe Communities (TASC)</w:t>
      </w:r>
    </w:p>
    <w:p w:rsidR="00A07BDB" w:rsidRDefault="00A07BDB" w:rsidP="00CF0FAE">
      <w:pPr>
        <w:spacing w:after="0" w:line="240" w:lineRule="auto"/>
        <w:rPr>
          <w:rFonts w:ascii="Bell MT" w:hAnsi="Bell MT"/>
          <w:color w:val="002060"/>
          <w:sz w:val="22"/>
          <w:szCs w:val="22"/>
        </w:rPr>
      </w:pPr>
    </w:p>
    <w:p w:rsidR="00A47C80" w:rsidRDefault="00A07BDB" w:rsidP="00CF0FAE">
      <w:pPr>
        <w:spacing w:after="0" w:line="240" w:lineRule="auto"/>
        <w:rPr>
          <w:rFonts w:asciiTheme="majorHAnsi" w:hAnsiTheme="majorHAnsi"/>
          <w:b/>
          <w:u w:val="single"/>
        </w:rPr>
      </w:pPr>
      <w:r w:rsidRPr="00A07BDB">
        <w:rPr>
          <w:rFonts w:ascii="Bell MT" w:hAnsi="Bell MT"/>
          <w:color w:val="002060"/>
          <w:sz w:val="20"/>
          <w:szCs w:val="20"/>
        </w:rPr>
        <w:t>Pamela F. Rodriguez is president of TASC, Inc. of Illinois, a statewide nonprofit treatment and case management agency that serves adults and youth with substance use and mental health disorders</w:t>
      </w:r>
      <w:r>
        <w:rPr>
          <w:rFonts w:ascii="Bell MT" w:hAnsi="Bell MT"/>
          <w:color w:val="002060"/>
          <w:sz w:val="22"/>
          <w:szCs w:val="22"/>
        </w:rPr>
        <w:t>.</w:t>
      </w:r>
      <w:r w:rsidR="00407C3F" w:rsidRPr="00A07BDB">
        <w:rPr>
          <w:rFonts w:ascii="Bell MT" w:hAnsi="Bell MT"/>
          <w:b/>
          <w:i/>
          <w:noProof/>
          <w:sz w:val="28"/>
          <w:u w:val="single"/>
        </w:rPr>
        <w:drawing>
          <wp:anchor distT="0" distB="0" distL="114300" distR="114300" simplePos="0" relativeHeight="251689984" behindDoc="1" locked="0" layoutInCell="1" allowOverlap="1">
            <wp:simplePos x="0" y="0"/>
            <wp:positionH relativeFrom="column">
              <wp:posOffset>0</wp:posOffset>
            </wp:positionH>
            <wp:positionV relativeFrom="paragraph">
              <wp:posOffset>-2540</wp:posOffset>
            </wp:positionV>
            <wp:extent cx="652549" cy="914400"/>
            <wp:effectExtent l="0" t="0" r="0" b="0"/>
            <wp:wrapTight wrapText="bothSides">
              <wp:wrapPolygon edited="0">
                <wp:start x="0" y="0"/>
                <wp:lineTo x="0" y="21150"/>
                <wp:lineTo x="20822" y="21150"/>
                <wp:lineTo x="20822" y="0"/>
                <wp:lineTo x="0" y="0"/>
              </wp:wrapPolygon>
            </wp:wrapTight>
            <wp:docPr id="15" name="Picture 15" descr="C:\Users\lgleicher\Desktop\Rodriguez-web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gleicher\Desktop\Rodriguez-web_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2549"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ell MT" w:hAnsi="Bell MT"/>
          <w:color w:val="002060"/>
          <w:sz w:val="22"/>
          <w:szCs w:val="22"/>
        </w:rPr>
        <w:t xml:space="preserve"> TASC’s work encompasses national consulting, public policy, research, and service delivery to nearly 25,000 individuals each year</w:t>
      </w:r>
      <w:r w:rsidRPr="00A07BDB">
        <w:rPr>
          <w:rFonts w:ascii="Bell MT" w:hAnsi="Bell MT"/>
          <w:color w:val="002060"/>
          <w:sz w:val="20"/>
          <w:szCs w:val="20"/>
        </w:rPr>
        <w:t xml:space="preserve"> who are referred to TASC by Illinois courts, corrections, and child welfare systems. She was appointed in 2007 to serve as a practitioner member of the coordinating Council on Juvenile Justice and Delinquency Prevention, is a member of the Juvenile Justice Leadership Council, the Illinois Alcoholism and Drug Dependency Advisory Council, Governor Rauner’s Criminal Justice and Sentencing reform commission, and an advisory board member of the Illinois Center of Excellence in Behavioral Health and Criminal Justice. Ms. Rodriguez earned her master’s degree in social service administration from the University of Chicago.</w:t>
      </w:r>
    </w:p>
    <w:p w:rsidR="00512F57" w:rsidRDefault="00512F57" w:rsidP="00CF0FAE">
      <w:pPr>
        <w:spacing w:after="0" w:line="240" w:lineRule="auto"/>
        <w:rPr>
          <w:rFonts w:asciiTheme="majorHAnsi" w:hAnsiTheme="majorHAnsi"/>
          <w:b/>
          <w:u w:val="single"/>
        </w:rPr>
      </w:pPr>
    </w:p>
    <w:p w:rsidR="00443785" w:rsidRPr="00A47C80" w:rsidRDefault="00A47C80" w:rsidP="00CF0FAE">
      <w:pPr>
        <w:spacing w:after="0" w:line="240" w:lineRule="auto"/>
        <w:rPr>
          <w:rFonts w:asciiTheme="majorHAnsi" w:hAnsiTheme="majorHAnsi"/>
          <w:b/>
          <w:u w:val="single"/>
        </w:rPr>
      </w:pPr>
      <w:r w:rsidRPr="00A10BAE">
        <w:rPr>
          <w:rFonts w:asciiTheme="majorHAnsi" w:hAnsiTheme="majorHAnsi"/>
          <w:b/>
          <w:u w:val="single"/>
        </w:rPr>
        <w:t>Panelists</w:t>
      </w:r>
    </w:p>
    <w:p w:rsidR="00730768" w:rsidRDefault="00730768" w:rsidP="00730768">
      <w:pPr>
        <w:spacing w:after="0" w:line="240" w:lineRule="auto"/>
        <w:rPr>
          <w:rFonts w:asciiTheme="majorHAnsi" w:hAnsiTheme="majorHAnsi"/>
          <w:b/>
          <w:i/>
        </w:rPr>
      </w:pPr>
      <w:r>
        <w:rPr>
          <w:rFonts w:asciiTheme="majorHAnsi" w:hAnsiTheme="majorHAnsi"/>
          <w:b/>
          <w:i/>
        </w:rPr>
        <w:t>Laura Fry</w:t>
      </w:r>
    </w:p>
    <w:p w:rsidR="00730768" w:rsidRPr="00A07BDB" w:rsidRDefault="00730768" w:rsidP="00730768">
      <w:pPr>
        <w:spacing w:after="0" w:line="240" w:lineRule="auto"/>
        <w:rPr>
          <w:rFonts w:asciiTheme="majorHAnsi" w:hAnsiTheme="majorHAnsi"/>
          <w:i/>
          <w:sz w:val="22"/>
          <w:szCs w:val="22"/>
        </w:rPr>
      </w:pPr>
      <w:r w:rsidRPr="00A07BDB">
        <w:rPr>
          <w:rFonts w:asciiTheme="majorHAnsi" w:hAnsiTheme="majorHAnsi"/>
          <w:i/>
          <w:sz w:val="22"/>
          <w:szCs w:val="22"/>
        </w:rPr>
        <w:t>Director of Operations, Live4Lali</w:t>
      </w:r>
    </w:p>
    <w:p w:rsidR="00730768" w:rsidRDefault="00407C3F" w:rsidP="00CF0FAE">
      <w:pPr>
        <w:spacing w:after="0" w:line="240" w:lineRule="auto"/>
        <w:rPr>
          <w:rFonts w:ascii="Bell MT" w:hAnsi="Bell MT"/>
          <w:color w:val="002060"/>
          <w:sz w:val="22"/>
          <w:szCs w:val="22"/>
        </w:rPr>
      </w:pPr>
      <w:r>
        <w:rPr>
          <w:rFonts w:asciiTheme="majorHAnsi" w:hAnsiTheme="majorHAnsi"/>
          <w:i/>
          <w:noProof/>
        </w:rPr>
        <w:drawing>
          <wp:anchor distT="0" distB="0" distL="114300" distR="114300" simplePos="0" relativeHeight="251668480" behindDoc="1" locked="0" layoutInCell="1" allowOverlap="1">
            <wp:simplePos x="0" y="0"/>
            <wp:positionH relativeFrom="margin">
              <wp:align>left</wp:align>
            </wp:positionH>
            <wp:positionV relativeFrom="paragraph">
              <wp:posOffset>155575</wp:posOffset>
            </wp:positionV>
            <wp:extent cx="819150" cy="893445"/>
            <wp:effectExtent l="0" t="0" r="0" b="1905"/>
            <wp:wrapTight wrapText="bothSides">
              <wp:wrapPolygon edited="0">
                <wp:start x="0" y="0"/>
                <wp:lineTo x="0" y="21186"/>
                <wp:lineTo x="21098" y="21186"/>
                <wp:lineTo x="21098" y="0"/>
                <wp:lineTo x="0" y="0"/>
              </wp:wrapPolygon>
            </wp:wrapTight>
            <wp:docPr id="10" name="Picture 10" descr="C:\Users\lgleicher\Desktop\laura f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gleicher\Desktop\laura fry.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9467" cy="89396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0768" w:rsidRPr="00A07BDB" w:rsidRDefault="00730768" w:rsidP="00730768">
      <w:pPr>
        <w:rPr>
          <w:rFonts w:ascii="Bell MT" w:eastAsia="Times New Roman" w:hAnsi="Bell MT"/>
          <w:color w:val="002060"/>
          <w:sz w:val="20"/>
          <w:szCs w:val="20"/>
        </w:rPr>
      </w:pPr>
      <w:r w:rsidRPr="00A07BDB">
        <w:rPr>
          <w:rFonts w:ascii="Bell MT" w:eastAsia="Times New Roman" w:hAnsi="Bell MT"/>
          <w:color w:val="002060"/>
          <w:sz w:val="20"/>
          <w:szCs w:val="20"/>
        </w:rPr>
        <w:t>Laura Fry has more than fifteen years of nursing experience in Emergency Medicine, Cardiology and Oncology, with advanced training in critical care, advanced cardiac life support, HAZMAT, and orthopedic stabilization. Ms. Fry is a Certified Medical Technologist through American Society of Clinical Pathologists where she received training in phlebotomy. She has more than thirty years of experience as a professional volunteer with Rape Victim Advocates, homeless shelter development and management, and various community church positions. She currently serves as a SMART Recovery Facilitator and Illinois Co-Regional Coordinator for SMART Recovery. She is also a certified overdose responder and naloxone trainer through Live4Lali. Presently, Ms. Fry is Live4Lali’s Director of Operations, based in Arlington Heights, IL.</w:t>
      </w:r>
    </w:p>
    <w:p w:rsidR="00385368" w:rsidRDefault="00385368" w:rsidP="00385368">
      <w:pPr>
        <w:spacing w:after="0" w:line="240" w:lineRule="auto"/>
        <w:rPr>
          <w:rFonts w:asciiTheme="majorHAnsi" w:hAnsiTheme="majorHAnsi"/>
          <w:b/>
          <w:i/>
        </w:rPr>
      </w:pPr>
    </w:p>
    <w:p w:rsidR="00385368" w:rsidRDefault="00385368" w:rsidP="00385368">
      <w:pPr>
        <w:spacing w:after="0" w:line="240" w:lineRule="auto"/>
        <w:rPr>
          <w:rFonts w:asciiTheme="majorHAnsi" w:hAnsiTheme="majorHAnsi"/>
          <w:b/>
          <w:i/>
        </w:rPr>
      </w:pPr>
      <w:r>
        <w:rPr>
          <w:rFonts w:asciiTheme="majorHAnsi" w:hAnsiTheme="majorHAnsi"/>
          <w:b/>
          <w:i/>
        </w:rPr>
        <w:t>Eric Guenther</w:t>
      </w:r>
    </w:p>
    <w:p w:rsidR="00385368" w:rsidRDefault="00385368" w:rsidP="00385368">
      <w:pPr>
        <w:spacing w:after="0" w:line="240" w:lineRule="auto"/>
        <w:rPr>
          <w:rFonts w:asciiTheme="majorHAnsi" w:hAnsiTheme="majorHAnsi"/>
          <w:i/>
        </w:rPr>
      </w:pPr>
      <w:r>
        <w:rPr>
          <w:rFonts w:asciiTheme="majorHAnsi" w:hAnsiTheme="majorHAnsi"/>
          <w:i/>
        </w:rPr>
        <w:lastRenderedPageBreak/>
        <w:t>Chief of Police, Mundelein Police Department</w:t>
      </w:r>
    </w:p>
    <w:p w:rsidR="00385368" w:rsidRDefault="00407C3F" w:rsidP="00385368">
      <w:pPr>
        <w:spacing w:after="0" w:line="240" w:lineRule="auto"/>
        <w:rPr>
          <w:rFonts w:ascii="Bell MT" w:hAnsi="Bell MT"/>
          <w:color w:val="002060"/>
          <w:sz w:val="22"/>
          <w:szCs w:val="22"/>
        </w:rPr>
      </w:pPr>
      <w:r w:rsidRPr="00407C3F">
        <w:rPr>
          <w:rFonts w:ascii="Bell MT" w:eastAsia="Times New Roman" w:hAnsi="Bell MT"/>
          <w:noProof/>
          <w:color w:val="002060"/>
          <w:sz w:val="22"/>
          <w:szCs w:val="22"/>
        </w:rPr>
        <w:drawing>
          <wp:anchor distT="0" distB="0" distL="114300" distR="114300" simplePos="0" relativeHeight="251673600" behindDoc="1" locked="0" layoutInCell="1" allowOverlap="1">
            <wp:simplePos x="0" y="0"/>
            <wp:positionH relativeFrom="margin">
              <wp:align>left</wp:align>
            </wp:positionH>
            <wp:positionV relativeFrom="paragraph">
              <wp:posOffset>156210</wp:posOffset>
            </wp:positionV>
            <wp:extent cx="838200" cy="742950"/>
            <wp:effectExtent l="0" t="0" r="0" b="0"/>
            <wp:wrapTight wrapText="bothSides">
              <wp:wrapPolygon edited="0">
                <wp:start x="0" y="0"/>
                <wp:lineTo x="0" y="21046"/>
                <wp:lineTo x="21109" y="21046"/>
                <wp:lineTo x="21109" y="0"/>
                <wp:lineTo x="0" y="0"/>
              </wp:wrapPolygon>
            </wp:wrapTight>
            <wp:docPr id="16" name="Picture 16" descr="C:\Users\lgleicher\Desktop\Chief_Guent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gleicher\Desktop\Chief_Guenther.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382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5368" w:rsidRPr="007A0860" w:rsidRDefault="00385368" w:rsidP="00385368">
      <w:pPr>
        <w:rPr>
          <w:rFonts w:ascii="Bell MT" w:eastAsia="Times New Roman" w:hAnsi="Bell MT"/>
          <w:color w:val="002060"/>
          <w:sz w:val="20"/>
          <w:szCs w:val="20"/>
        </w:rPr>
      </w:pPr>
      <w:r w:rsidRPr="007A0860">
        <w:rPr>
          <w:rFonts w:ascii="Bell MT" w:eastAsia="Times New Roman" w:hAnsi="Bell MT"/>
          <w:color w:val="002060"/>
          <w:sz w:val="20"/>
          <w:szCs w:val="20"/>
        </w:rPr>
        <w:t xml:space="preserve">Eric J. Guenther is the Public Safety Director for the Village of Mundelein.  Public Safety Director Guenther has been with the Mundelein Police Department since September 1995.  He has a Bachelor’s degree from the University of Wisconsin-Platteville in Criminal Justice-Law and a Master of Arts degree from the University of St. Thomas in Public Safety Administration. He attended the 204th session of Northwestern University’s School of Police Staff and Command and the 242nd Session of the F.B.I. National Academy at Quantico, Virginia.  He also attended the 51st Session of the Senior Management Institute for Police hosted by the Police Executive Research Forum and Harvard's Kennedy School of Government. </w:t>
      </w:r>
    </w:p>
    <w:p w:rsidR="00385368" w:rsidRPr="007A0860" w:rsidRDefault="00385368" w:rsidP="00385368">
      <w:pPr>
        <w:rPr>
          <w:rFonts w:ascii="Bell MT" w:eastAsia="Times New Roman" w:hAnsi="Bell MT"/>
          <w:color w:val="002060"/>
          <w:sz w:val="20"/>
          <w:szCs w:val="20"/>
        </w:rPr>
      </w:pPr>
      <w:r w:rsidRPr="007A0860">
        <w:rPr>
          <w:rFonts w:ascii="Bell MT" w:eastAsia="Times New Roman" w:hAnsi="Bell MT"/>
          <w:color w:val="002060"/>
          <w:sz w:val="20"/>
          <w:szCs w:val="20"/>
        </w:rPr>
        <w:t xml:space="preserve">Chief Guenther has had articles published in several law enforcement magazines including Police Chief Magazine.  He is currently the President of the Lake County Chief of Police Association and obtained Police Chief Certification through the Illinois Association of Chiefs of Police. </w:t>
      </w:r>
    </w:p>
    <w:p w:rsidR="007A0860" w:rsidRDefault="007A0860" w:rsidP="00385368">
      <w:pPr>
        <w:spacing w:after="0" w:line="240" w:lineRule="auto"/>
        <w:rPr>
          <w:rFonts w:asciiTheme="majorHAnsi" w:hAnsiTheme="majorHAnsi"/>
          <w:b/>
          <w:i/>
        </w:rPr>
      </w:pPr>
    </w:p>
    <w:p w:rsidR="00385368" w:rsidRDefault="00385368" w:rsidP="00385368">
      <w:pPr>
        <w:spacing w:after="0" w:line="240" w:lineRule="auto"/>
        <w:rPr>
          <w:rFonts w:asciiTheme="majorHAnsi" w:hAnsiTheme="majorHAnsi"/>
          <w:b/>
          <w:i/>
        </w:rPr>
      </w:pPr>
      <w:r>
        <w:rPr>
          <w:rFonts w:asciiTheme="majorHAnsi" w:hAnsiTheme="majorHAnsi"/>
          <w:b/>
          <w:i/>
        </w:rPr>
        <w:t>Michael Nerheim, J.D.</w:t>
      </w:r>
    </w:p>
    <w:p w:rsidR="00385368" w:rsidRDefault="00385368" w:rsidP="00385368">
      <w:pPr>
        <w:spacing w:after="0" w:line="240" w:lineRule="auto"/>
        <w:rPr>
          <w:rFonts w:asciiTheme="majorHAnsi" w:hAnsiTheme="majorHAnsi"/>
          <w:i/>
        </w:rPr>
      </w:pPr>
      <w:r>
        <w:rPr>
          <w:rFonts w:asciiTheme="majorHAnsi" w:hAnsiTheme="majorHAnsi"/>
          <w:i/>
        </w:rPr>
        <w:t>Lake County State’s Attorney, Lake County State’s Attorney’s Office</w:t>
      </w:r>
    </w:p>
    <w:p w:rsidR="00385368" w:rsidRPr="00385368" w:rsidRDefault="00385368" w:rsidP="00385368">
      <w:pPr>
        <w:spacing w:after="0" w:line="240" w:lineRule="auto"/>
        <w:rPr>
          <w:rFonts w:asciiTheme="majorHAnsi" w:hAnsiTheme="majorHAnsi"/>
          <w:i/>
        </w:rPr>
      </w:pPr>
    </w:p>
    <w:p w:rsidR="00385368" w:rsidRPr="007A0860" w:rsidRDefault="00407C3F" w:rsidP="00385368">
      <w:pPr>
        <w:rPr>
          <w:rFonts w:ascii="Bell MT" w:eastAsia="Times New Roman" w:hAnsi="Bell MT"/>
          <w:color w:val="002060"/>
          <w:sz w:val="20"/>
          <w:szCs w:val="20"/>
        </w:rPr>
      </w:pPr>
      <w:r w:rsidRPr="007A0860">
        <w:rPr>
          <w:rFonts w:ascii="Bell MT" w:eastAsia="Times New Roman" w:hAnsi="Bell MT"/>
          <w:noProof/>
          <w:color w:val="002060"/>
          <w:sz w:val="20"/>
          <w:szCs w:val="20"/>
        </w:rPr>
        <w:drawing>
          <wp:anchor distT="0" distB="0" distL="114300" distR="114300" simplePos="0" relativeHeight="251674624" behindDoc="1" locked="0" layoutInCell="1" allowOverlap="1">
            <wp:simplePos x="0" y="0"/>
            <wp:positionH relativeFrom="column">
              <wp:posOffset>0</wp:posOffset>
            </wp:positionH>
            <wp:positionV relativeFrom="paragraph">
              <wp:posOffset>-1270</wp:posOffset>
            </wp:positionV>
            <wp:extent cx="731520" cy="914400"/>
            <wp:effectExtent l="0" t="0" r="0" b="0"/>
            <wp:wrapTight wrapText="bothSides">
              <wp:wrapPolygon edited="0">
                <wp:start x="0" y="0"/>
                <wp:lineTo x="0" y="21150"/>
                <wp:lineTo x="20813" y="21150"/>
                <wp:lineTo x="20813" y="0"/>
                <wp:lineTo x="0" y="0"/>
              </wp:wrapPolygon>
            </wp:wrapTight>
            <wp:docPr id="17" name="Picture 17" descr="C:\Users\lgleicher\Desktop\Mike_Nerhe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gleicher\Desktop\Mike_Nerheim.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3152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385368" w:rsidRPr="007A0860">
        <w:rPr>
          <w:rFonts w:ascii="Bell MT" w:eastAsia="Times New Roman" w:hAnsi="Bell MT"/>
          <w:color w:val="002060"/>
          <w:sz w:val="20"/>
          <w:szCs w:val="20"/>
        </w:rPr>
        <w:t>State’s Attorney Michael G. Nerheim is a lifelong resident of Lake County. He earned a Bachelor of Science in Criminal Justice and Psychology from Winona State University in Winona, Minnesota and earned his Juris Doctor, Cum Laude, from the John Marshall School of Law in Chicago, Ill. State’s Attorney Michael G. Nerheim has extensive experience working in all criminal divisions of the Lake County State’s Attorney’s Office as a former assistant state’s attorney. His experience also includes areas of complex civil litigation, criminal defense and municipal law.</w:t>
      </w:r>
    </w:p>
    <w:p w:rsidR="00385368" w:rsidRPr="007A0860" w:rsidRDefault="00385368" w:rsidP="00385368">
      <w:pPr>
        <w:rPr>
          <w:rFonts w:ascii="Bell MT" w:eastAsia="Times New Roman" w:hAnsi="Bell MT"/>
          <w:color w:val="002060"/>
          <w:sz w:val="20"/>
          <w:szCs w:val="20"/>
        </w:rPr>
      </w:pPr>
      <w:r w:rsidRPr="007A0860">
        <w:rPr>
          <w:rFonts w:ascii="Bell MT" w:eastAsia="Times New Roman" w:hAnsi="Bell MT"/>
          <w:color w:val="002060"/>
          <w:sz w:val="20"/>
          <w:szCs w:val="20"/>
        </w:rPr>
        <w:t>State’s Attorney Nerheim was named the 2015 Justinian of the Year by the Coalition to Reduce Recidivism, 2014 State’s Attorney of the Year by the Illinois State Crime Commission and 2013 Person of the Year by the United Hellenic Voters of America. He was awarded the 2015 Executive Director’s Award from the Lake County Juvenile Officer’s Association, the 2014 Frederic Milton Thrasher Award from the National Gang Crime Research Center for outstanding leadership in prosecution, and the 2014 Moxie Award from the Illinois Coalition Against Sexual Assault (ICASA) for supporting sexual assault victims and justice through the criminal justice system. Mike was recognized with the 2014 Community Leadership Award from the Overdose Awareness Day Planning Committee and the 2013 Home for the Holidays Award from Waukegan Township for his dedicated service and commitment to the Eddie Washington Center and Staben House. He has demonstrated strong leadership and business experience, and is involved in the Lake County community. He is one of four cofounders for the nationally recognized Lake County Opioid Initiative.</w:t>
      </w:r>
    </w:p>
    <w:p w:rsidR="00730768" w:rsidRDefault="00730768" w:rsidP="00CF0FAE">
      <w:pPr>
        <w:spacing w:after="0" w:line="240" w:lineRule="auto"/>
        <w:rPr>
          <w:rFonts w:ascii="Bell MT" w:hAnsi="Bell MT"/>
          <w:color w:val="002060"/>
          <w:sz w:val="22"/>
          <w:szCs w:val="22"/>
        </w:rPr>
      </w:pPr>
    </w:p>
    <w:p w:rsidR="007A0860" w:rsidRDefault="007A0860" w:rsidP="00385368">
      <w:pPr>
        <w:spacing w:after="0" w:line="240" w:lineRule="auto"/>
        <w:rPr>
          <w:rFonts w:asciiTheme="majorHAnsi" w:hAnsiTheme="majorHAnsi"/>
          <w:b/>
          <w:i/>
        </w:rPr>
      </w:pPr>
    </w:p>
    <w:p w:rsidR="007A0860" w:rsidRDefault="007A0860" w:rsidP="00385368">
      <w:pPr>
        <w:spacing w:after="0" w:line="240" w:lineRule="auto"/>
        <w:rPr>
          <w:rFonts w:asciiTheme="majorHAnsi" w:hAnsiTheme="majorHAnsi"/>
          <w:b/>
          <w:i/>
        </w:rPr>
      </w:pPr>
    </w:p>
    <w:p w:rsidR="007A0860" w:rsidRDefault="007A0860" w:rsidP="00385368">
      <w:pPr>
        <w:spacing w:after="0" w:line="240" w:lineRule="auto"/>
        <w:rPr>
          <w:rFonts w:asciiTheme="majorHAnsi" w:hAnsiTheme="majorHAnsi"/>
          <w:b/>
          <w:i/>
        </w:rPr>
      </w:pPr>
    </w:p>
    <w:p w:rsidR="007A0860" w:rsidRDefault="007A0860" w:rsidP="00385368">
      <w:pPr>
        <w:spacing w:after="0" w:line="240" w:lineRule="auto"/>
        <w:rPr>
          <w:rFonts w:asciiTheme="majorHAnsi" w:hAnsiTheme="majorHAnsi"/>
          <w:b/>
          <w:i/>
        </w:rPr>
      </w:pPr>
    </w:p>
    <w:p w:rsidR="007A0860" w:rsidRDefault="007A0860" w:rsidP="00385368">
      <w:pPr>
        <w:spacing w:after="0" w:line="240" w:lineRule="auto"/>
        <w:rPr>
          <w:rFonts w:asciiTheme="majorHAnsi" w:hAnsiTheme="majorHAnsi"/>
          <w:b/>
          <w:i/>
        </w:rPr>
      </w:pPr>
    </w:p>
    <w:p w:rsidR="00385368" w:rsidRDefault="00385368" w:rsidP="00385368">
      <w:pPr>
        <w:spacing w:after="0" w:line="240" w:lineRule="auto"/>
        <w:rPr>
          <w:rFonts w:asciiTheme="majorHAnsi" w:hAnsiTheme="majorHAnsi"/>
          <w:b/>
          <w:i/>
        </w:rPr>
      </w:pPr>
      <w:r>
        <w:rPr>
          <w:rFonts w:asciiTheme="majorHAnsi" w:hAnsiTheme="majorHAnsi"/>
          <w:b/>
          <w:i/>
        </w:rPr>
        <w:t>Phillip Barbour</w:t>
      </w:r>
    </w:p>
    <w:p w:rsidR="00385368" w:rsidRPr="007A0860" w:rsidRDefault="00385368" w:rsidP="00385368">
      <w:pPr>
        <w:spacing w:after="0" w:line="240" w:lineRule="auto"/>
        <w:rPr>
          <w:rFonts w:asciiTheme="majorHAnsi" w:hAnsiTheme="majorHAnsi"/>
          <w:i/>
          <w:sz w:val="22"/>
          <w:szCs w:val="22"/>
        </w:rPr>
      </w:pPr>
      <w:r w:rsidRPr="007A0860">
        <w:rPr>
          <w:rFonts w:asciiTheme="majorHAnsi" w:hAnsiTheme="majorHAnsi"/>
          <w:i/>
          <w:sz w:val="22"/>
          <w:szCs w:val="22"/>
        </w:rPr>
        <w:t>Master Trainer, Treatment Alternatives for Safe Communities (TASC)</w:t>
      </w:r>
    </w:p>
    <w:p w:rsidR="00385368" w:rsidRDefault="00385368" w:rsidP="00385368">
      <w:pPr>
        <w:spacing w:after="0" w:line="240" w:lineRule="auto"/>
        <w:rPr>
          <w:rFonts w:asciiTheme="majorHAnsi" w:hAnsiTheme="majorHAnsi"/>
          <w:i/>
        </w:rPr>
      </w:pPr>
    </w:p>
    <w:p w:rsidR="00385368" w:rsidRPr="007A0860" w:rsidRDefault="00385368" w:rsidP="00385368">
      <w:pPr>
        <w:spacing w:after="0" w:line="240" w:lineRule="auto"/>
        <w:rPr>
          <w:rFonts w:ascii="Bell MT" w:hAnsi="Bell MT"/>
          <w:color w:val="002060"/>
          <w:sz w:val="20"/>
          <w:szCs w:val="20"/>
        </w:rPr>
      </w:pPr>
      <w:r w:rsidRPr="007A0860">
        <w:rPr>
          <w:rFonts w:ascii="Bell MT" w:hAnsi="Bell MT"/>
          <w:color w:val="002060"/>
          <w:sz w:val="20"/>
          <w:szCs w:val="20"/>
        </w:rPr>
        <w:t>Phillip Barbour has worked in the field of substance abuse counseling since 1990, beginning his career in the field as a counselor in a methadone clinic on the west side of Chicago. He joined Treatment Alternatives for Safe Communities (TASC) in 1991, and has worked in a number of the agency’s criminal justice programs, including several years as an administrator with TASC’s Corrections Transition Programs. Mr. Barbour joined the Residential Substance Abuse Treatment – Training and Technical Assistance (RSAT) faculty in August 2010. Formally he served as staff development and training coordinator for TASC, and in that role provided training for TASC’s 350+ statewide staff. He is also a registered trainer with the Great Lakes Addiction Technology Transfer Center (GLATTC), which is part of a national network of centers sponsored by the federal Center for Substance Abuse Treatment.</w:t>
      </w:r>
    </w:p>
    <w:p w:rsidR="00385368" w:rsidRDefault="00385368" w:rsidP="00CF0FAE">
      <w:pPr>
        <w:spacing w:after="0" w:line="240" w:lineRule="auto"/>
        <w:rPr>
          <w:rFonts w:ascii="Bell MT" w:hAnsi="Bell MT"/>
          <w:color w:val="002060"/>
          <w:sz w:val="22"/>
          <w:szCs w:val="22"/>
        </w:rPr>
      </w:pPr>
    </w:p>
    <w:p w:rsidR="00385368" w:rsidRDefault="00385368" w:rsidP="00385368">
      <w:pPr>
        <w:spacing w:after="0" w:line="240" w:lineRule="auto"/>
        <w:rPr>
          <w:rFonts w:asciiTheme="majorHAnsi" w:hAnsiTheme="majorHAnsi"/>
          <w:b/>
          <w:i/>
        </w:rPr>
      </w:pPr>
      <w:r>
        <w:rPr>
          <w:rFonts w:asciiTheme="majorHAnsi" w:hAnsiTheme="majorHAnsi"/>
          <w:b/>
          <w:i/>
        </w:rPr>
        <w:t>John Nunley</w:t>
      </w:r>
    </w:p>
    <w:p w:rsidR="00385368" w:rsidRPr="007A0860" w:rsidRDefault="00385368" w:rsidP="00385368">
      <w:pPr>
        <w:spacing w:after="0" w:line="240" w:lineRule="auto"/>
        <w:rPr>
          <w:rFonts w:asciiTheme="majorHAnsi" w:hAnsiTheme="majorHAnsi"/>
          <w:i/>
          <w:sz w:val="22"/>
          <w:szCs w:val="22"/>
        </w:rPr>
      </w:pPr>
      <w:r w:rsidRPr="007A0860">
        <w:rPr>
          <w:rFonts w:asciiTheme="majorHAnsi" w:hAnsiTheme="majorHAnsi"/>
          <w:i/>
          <w:sz w:val="22"/>
          <w:szCs w:val="22"/>
        </w:rPr>
        <w:t>Statewide Manager of Addiction Recovery Services Unit, Illinois Department of Corrections</w:t>
      </w:r>
    </w:p>
    <w:p w:rsidR="00385368" w:rsidRDefault="00385368" w:rsidP="00385368">
      <w:pPr>
        <w:spacing w:after="0" w:line="240" w:lineRule="auto"/>
        <w:rPr>
          <w:rFonts w:asciiTheme="majorHAnsi" w:hAnsiTheme="majorHAnsi"/>
          <w:i/>
        </w:rPr>
      </w:pPr>
    </w:p>
    <w:p w:rsidR="00385368" w:rsidRPr="007A0860" w:rsidRDefault="00407C3F" w:rsidP="00385368">
      <w:pPr>
        <w:spacing w:after="0" w:line="240" w:lineRule="auto"/>
        <w:rPr>
          <w:rFonts w:ascii="Bell MT" w:hAnsi="Bell MT"/>
          <w:color w:val="002060"/>
          <w:sz w:val="20"/>
          <w:szCs w:val="20"/>
        </w:rPr>
      </w:pPr>
      <w:r w:rsidRPr="007A0860">
        <w:rPr>
          <w:rFonts w:ascii="Bell MT" w:hAnsi="Bell MT"/>
          <w:noProof/>
          <w:color w:val="002060"/>
          <w:sz w:val="20"/>
          <w:szCs w:val="20"/>
        </w:rPr>
        <w:drawing>
          <wp:anchor distT="0" distB="0" distL="114300" distR="114300" simplePos="0" relativeHeight="251675648" behindDoc="1" locked="0" layoutInCell="1" allowOverlap="1">
            <wp:simplePos x="0" y="0"/>
            <wp:positionH relativeFrom="column">
              <wp:posOffset>0</wp:posOffset>
            </wp:positionH>
            <wp:positionV relativeFrom="paragraph">
              <wp:posOffset>3175</wp:posOffset>
            </wp:positionV>
            <wp:extent cx="876300" cy="876300"/>
            <wp:effectExtent l="0" t="0" r="0" b="0"/>
            <wp:wrapTight wrapText="bothSides">
              <wp:wrapPolygon edited="0">
                <wp:start x="0" y="0"/>
                <wp:lineTo x="0" y="21130"/>
                <wp:lineTo x="21130" y="21130"/>
                <wp:lineTo x="21130" y="0"/>
                <wp:lineTo x="0" y="0"/>
              </wp:wrapPolygon>
            </wp:wrapTight>
            <wp:docPr id="18" name="Picture 18" descr="C:\Users\lgleicher\Desktop\John_nunley_Head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gleicher\Desktop\John_nunley_Headshot.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385368" w:rsidRPr="007A0860">
        <w:rPr>
          <w:rFonts w:ascii="Bell MT" w:hAnsi="Bell MT"/>
          <w:color w:val="002060"/>
          <w:sz w:val="20"/>
          <w:szCs w:val="20"/>
        </w:rPr>
        <w:t>Mr. Nunley was appointed as the Statewide Manager of Addiction Recovery Services in August 2011. He has over 26 years of experience in the Illinois Department of Corrections, 23 of those years have been involved in the delivery or supervision of addiction recovery s</w:t>
      </w:r>
      <w:r w:rsidR="002220D7" w:rsidRPr="007A0860">
        <w:rPr>
          <w:rFonts w:ascii="Bell MT" w:hAnsi="Bell MT"/>
          <w:color w:val="002060"/>
          <w:sz w:val="20"/>
          <w:szCs w:val="20"/>
        </w:rPr>
        <w:t xml:space="preserve">ervices to the IDOC population. </w:t>
      </w:r>
      <w:r w:rsidR="00385368" w:rsidRPr="007A0860">
        <w:rPr>
          <w:rFonts w:ascii="Bell MT" w:hAnsi="Bell MT"/>
          <w:color w:val="002060"/>
          <w:sz w:val="20"/>
          <w:szCs w:val="20"/>
        </w:rPr>
        <w:t>The Addiction Recovery Management Services Unit (ARMSU) provides extensive training, clinical supervision, and education to IDOC, vendor, and other local and state agency staff. In addition, ARMSU is responsible for monitoring all subst</w:t>
      </w:r>
      <w:r w:rsidR="002220D7" w:rsidRPr="007A0860">
        <w:rPr>
          <w:rFonts w:ascii="Bell MT" w:hAnsi="Bell MT"/>
          <w:color w:val="002060"/>
          <w:sz w:val="20"/>
          <w:szCs w:val="20"/>
        </w:rPr>
        <w:t>ance abuse programs within the d</w:t>
      </w:r>
      <w:r w:rsidR="00385368" w:rsidRPr="007A0860">
        <w:rPr>
          <w:rFonts w:ascii="Bell MT" w:hAnsi="Bell MT"/>
          <w:color w:val="002060"/>
          <w:sz w:val="20"/>
          <w:szCs w:val="20"/>
        </w:rPr>
        <w:t>epartment, providing oversight for additional substance abuse treatment program development, and serving as the liaison between othe</w:t>
      </w:r>
      <w:r w:rsidR="002220D7" w:rsidRPr="007A0860">
        <w:rPr>
          <w:rFonts w:ascii="Bell MT" w:hAnsi="Bell MT"/>
          <w:color w:val="002060"/>
          <w:sz w:val="20"/>
          <w:szCs w:val="20"/>
        </w:rPr>
        <w:t xml:space="preserve">r community and state agencies. </w:t>
      </w:r>
      <w:r w:rsidR="00385368" w:rsidRPr="007A0860">
        <w:rPr>
          <w:rFonts w:ascii="Bell MT" w:hAnsi="Bell MT"/>
          <w:color w:val="002060"/>
          <w:sz w:val="20"/>
          <w:szCs w:val="20"/>
        </w:rPr>
        <w:t xml:space="preserve">Previously Mr. Nunley </w:t>
      </w:r>
      <w:r w:rsidR="002220D7" w:rsidRPr="007A0860">
        <w:rPr>
          <w:rFonts w:ascii="Bell MT" w:hAnsi="Bell MT"/>
          <w:color w:val="002060"/>
          <w:sz w:val="20"/>
          <w:szCs w:val="20"/>
        </w:rPr>
        <w:t xml:space="preserve">has </w:t>
      </w:r>
      <w:r w:rsidR="00385368" w:rsidRPr="007A0860">
        <w:rPr>
          <w:rFonts w:ascii="Bell MT" w:hAnsi="Bell MT"/>
          <w:color w:val="002060"/>
          <w:sz w:val="20"/>
          <w:szCs w:val="20"/>
        </w:rPr>
        <w:t>held several positions in the Illinois Department of Corrections: Asst. Warden of Programs, Asst. Warden of Operations, Clinical Services Supervisor, Casework Supervisor and Correctional Counselor.</w:t>
      </w:r>
    </w:p>
    <w:p w:rsidR="00385368" w:rsidRPr="007A0860" w:rsidRDefault="00385368" w:rsidP="00385368">
      <w:pPr>
        <w:spacing w:after="0" w:line="240" w:lineRule="auto"/>
        <w:rPr>
          <w:rFonts w:ascii="Bell MT" w:hAnsi="Bell MT"/>
          <w:color w:val="002060"/>
          <w:sz w:val="20"/>
          <w:szCs w:val="20"/>
        </w:rPr>
      </w:pPr>
    </w:p>
    <w:p w:rsidR="00385368" w:rsidRPr="007A0860" w:rsidRDefault="00D84156" w:rsidP="00385368">
      <w:pPr>
        <w:spacing w:after="0" w:line="240" w:lineRule="auto"/>
        <w:rPr>
          <w:rFonts w:ascii="Bell MT" w:hAnsi="Bell MT"/>
          <w:color w:val="002060"/>
          <w:sz w:val="20"/>
          <w:szCs w:val="20"/>
        </w:rPr>
      </w:pPr>
      <w:r w:rsidRPr="007A0860">
        <w:rPr>
          <w:rFonts w:ascii="Bell MT" w:hAnsi="Bell MT"/>
          <w:color w:val="002060"/>
          <w:sz w:val="20"/>
          <w:szCs w:val="20"/>
        </w:rPr>
        <w:t xml:space="preserve">Mr. </w:t>
      </w:r>
      <w:r w:rsidR="00385368" w:rsidRPr="007A0860">
        <w:rPr>
          <w:rFonts w:ascii="Bell MT" w:hAnsi="Bell MT"/>
          <w:color w:val="002060"/>
          <w:sz w:val="20"/>
          <w:szCs w:val="20"/>
        </w:rPr>
        <w:t xml:space="preserve">Nunley currently oversees the </w:t>
      </w:r>
      <w:r w:rsidR="002220D7" w:rsidRPr="007A0860">
        <w:rPr>
          <w:rFonts w:ascii="Bell MT" w:hAnsi="Bell MT"/>
          <w:color w:val="002060"/>
          <w:sz w:val="20"/>
          <w:szCs w:val="20"/>
        </w:rPr>
        <w:t>Opioid MAT/</w:t>
      </w:r>
      <w:r w:rsidR="00385368" w:rsidRPr="007A0860">
        <w:rPr>
          <w:rFonts w:ascii="Bell MT" w:hAnsi="Bell MT"/>
          <w:color w:val="002060"/>
          <w:sz w:val="20"/>
          <w:szCs w:val="20"/>
        </w:rPr>
        <w:t>Vivitrol pilot program at the S</w:t>
      </w:r>
      <w:r w:rsidR="002220D7" w:rsidRPr="007A0860">
        <w:rPr>
          <w:rFonts w:ascii="Bell MT" w:hAnsi="Bell MT"/>
          <w:color w:val="002060"/>
          <w:sz w:val="20"/>
          <w:szCs w:val="20"/>
        </w:rPr>
        <w:t xml:space="preserve">heridan Correctional Center.   </w:t>
      </w:r>
      <w:r w:rsidR="00385368" w:rsidRPr="007A0860">
        <w:rPr>
          <w:rFonts w:ascii="Bell MT" w:hAnsi="Bell MT"/>
          <w:color w:val="002060"/>
          <w:sz w:val="20"/>
          <w:szCs w:val="20"/>
        </w:rPr>
        <w:t>Throughout his career Mr. Nunley has been involved in large scale program model d</w:t>
      </w:r>
      <w:r w:rsidR="002220D7" w:rsidRPr="007A0860">
        <w:rPr>
          <w:rFonts w:ascii="Bell MT" w:hAnsi="Bell MT"/>
          <w:color w:val="002060"/>
          <w:sz w:val="20"/>
          <w:szCs w:val="20"/>
        </w:rPr>
        <w:t xml:space="preserve">evelopment and implementation. </w:t>
      </w:r>
      <w:r w:rsidR="00385368" w:rsidRPr="007A0860">
        <w:rPr>
          <w:rFonts w:ascii="Bell MT" w:hAnsi="Bell MT"/>
          <w:color w:val="002060"/>
          <w:sz w:val="20"/>
          <w:szCs w:val="20"/>
        </w:rPr>
        <w:t xml:space="preserve">Mr. Nunley earned his Bachelor’s Degree in Psychology from Eastern Illinois University and has been a Certified Alcohol and Drug Counselor for over 20 Years. Mr. Nunley is also a U.S. Army veteran of Desert Storm.  </w:t>
      </w:r>
    </w:p>
    <w:p w:rsidR="002220D7" w:rsidRDefault="002220D7" w:rsidP="00385368">
      <w:pPr>
        <w:spacing w:after="0" w:line="240" w:lineRule="auto"/>
        <w:rPr>
          <w:rFonts w:ascii="Bell MT" w:hAnsi="Bell MT"/>
          <w:color w:val="002060"/>
          <w:sz w:val="22"/>
          <w:szCs w:val="22"/>
        </w:rPr>
      </w:pPr>
    </w:p>
    <w:p w:rsidR="00AF4A85" w:rsidRDefault="00AF4A85" w:rsidP="00AF4A85">
      <w:pPr>
        <w:spacing w:after="0" w:line="240" w:lineRule="auto"/>
        <w:rPr>
          <w:rFonts w:ascii="Lucida Handwriting" w:hAnsi="Lucida Handwriting"/>
          <w:color w:val="002060"/>
          <w:sz w:val="22"/>
          <w:szCs w:val="22"/>
        </w:rPr>
      </w:pPr>
    </w:p>
    <w:p w:rsidR="00AF4A85" w:rsidRDefault="00AF4A85" w:rsidP="00AF4A85">
      <w:pPr>
        <w:spacing w:after="0" w:line="240" w:lineRule="auto"/>
        <w:rPr>
          <w:rFonts w:ascii="Lucida Handwriting" w:hAnsi="Lucida Handwriting"/>
          <w:color w:val="002060"/>
          <w:sz w:val="22"/>
          <w:szCs w:val="22"/>
        </w:rPr>
      </w:pPr>
    </w:p>
    <w:p w:rsidR="00AF4A85" w:rsidRDefault="00AF4A85" w:rsidP="00550115">
      <w:pPr>
        <w:spacing w:after="0" w:line="240" w:lineRule="auto"/>
        <w:rPr>
          <w:rFonts w:ascii="Lucida Handwriting" w:hAnsi="Lucida Handwriting"/>
          <w:color w:val="002060"/>
          <w:sz w:val="22"/>
          <w:szCs w:val="22"/>
        </w:rPr>
      </w:pPr>
    </w:p>
    <w:p w:rsidR="00385368" w:rsidRDefault="00AF4A85" w:rsidP="00AF4A85">
      <w:pPr>
        <w:spacing w:after="0" w:line="240" w:lineRule="auto"/>
        <w:jc w:val="center"/>
        <w:rPr>
          <w:rFonts w:ascii="Lucida Handwriting" w:hAnsi="Lucida Handwriting"/>
          <w:color w:val="002060"/>
          <w:sz w:val="32"/>
          <w:szCs w:val="22"/>
        </w:rPr>
      </w:pPr>
      <w:r w:rsidRPr="00AF4A85">
        <w:rPr>
          <w:rFonts w:ascii="Lucida Handwriting" w:hAnsi="Lucida Handwriting"/>
          <w:color w:val="002060"/>
          <w:sz w:val="32"/>
          <w:szCs w:val="22"/>
        </w:rPr>
        <w:t>Thank you to our sponsors!</w:t>
      </w:r>
    </w:p>
    <w:p w:rsidR="00AF4A85" w:rsidRDefault="00AF4A85" w:rsidP="00AF4A85">
      <w:pPr>
        <w:spacing w:after="0" w:line="240" w:lineRule="auto"/>
        <w:jc w:val="center"/>
        <w:rPr>
          <w:rFonts w:ascii="Lucida Handwriting" w:hAnsi="Lucida Handwriting"/>
          <w:color w:val="002060"/>
          <w:sz w:val="32"/>
          <w:szCs w:val="22"/>
        </w:rPr>
      </w:pPr>
      <w:bookmarkStart w:id="0" w:name="_GoBack"/>
      <w:bookmarkEnd w:id="0"/>
    </w:p>
    <w:p w:rsidR="00AF4A85" w:rsidRDefault="00AF4A85" w:rsidP="00AF4A85">
      <w:pPr>
        <w:spacing w:after="0" w:line="240" w:lineRule="auto"/>
        <w:jc w:val="center"/>
        <w:rPr>
          <w:rFonts w:ascii="Lucida Handwriting" w:hAnsi="Lucida Handwriting"/>
          <w:noProof/>
          <w:color w:val="002060"/>
          <w:sz w:val="32"/>
          <w:szCs w:val="22"/>
        </w:rPr>
      </w:pPr>
      <w:r w:rsidRPr="00AF4A85">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Pr="00AF4A85">
        <w:rPr>
          <w:rFonts w:eastAsia="Times New Roman"/>
          <w:noProof/>
          <w:snapToGrid w:val="0"/>
          <w:color w:val="000000"/>
          <w:w w:val="0"/>
          <w:sz w:val="0"/>
          <w:szCs w:val="0"/>
          <w:u w:color="000000"/>
          <w:bdr w:val="none" w:sz="0" w:space="0" w:color="000000"/>
          <w:shd w:val="clear" w:color="000000" w:fill="000000"/>
        </w:rPr>
        <w:drawing>
          <wp:inline distT="0" distB="0" distL="0" distR="0">
            <wp:extent cx="1821514" cy="914400"/>
            <wp:effectExtent l="0" t="0" r="7620" b="0"/>
            <wp:docPr id="25" name="Picture 25" descr="S:\__Photos-for-websites\LOGOs\Live4Lali_FullColour_RGB_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__Photos-for-websites\LOGOs\Live4Lali_FullColour_RGB_Logo (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21514" cy="914400"/>
                    </a:xfrm>
                    <a:prstGeom prst="rect">
                      <a:avLst/>
                    </a:prstGeom>
                    <a:noFill/>
                    <a:ln>
                      <a:noFill/>
                    </a:ln>
                  </pic:spPr>
                </pic:pic>
              </a:graphicData>
            </a:graphic>
          </wp:inline>
        </w:drawing>
      </w:r>
      <w:r>
        <w:rPr>
          <w:rFonts w:ascii="Lucida Handwriting" w:hAnsi="Lucida Handwriting"/>
          <w:noProof/>
          <w:color w:val="002060"/>
          <w:sz w:val="32"/>
          <w:szCs w:val="22"/>
        </w:rPr>
        <w:t xml:space="preserve">    </w:t>
      </w:r>
      <w:r w:rsidRPr="00AF4A85">
        <w:rPr>
          <w:rFonts w:eastAsia="Times New Roman"/>
          <w:noProof/>
          <w:snapToGrid w:val="0"/>
          <w:color w:val="000000"/>
          <w:w w:val="0"/>
          <w:sz w:val="0"/>
          <w:szCs w:val="0"/>
          <w:u w:color="000000"/>
          <w:bdr w:val="none" w:sz="0" w:space="0" w:color="000000"/>
          <w:shd w:val="clear" w:color="000000" w:fill="000000"/>
        </w:rPr>
        <w:drawing>
          <wp:inline distT="0" distB="0" distL="0" distR="0" wp14:anchorId="51F42E27" wp14:editId="1F9B829C">
            <wp:extent cx="1706018" cy="914400"/>
            <wp:effectExtent l="0" t="0" r="8890" b="0"/>
            <wp:docPr id="20" name="Picture 20" descr="S:\__Photos-for-websites\LOGOs\Gateway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__Photos-for-websites\LOGOs\Gateway Logo.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06018" cy="914400"/>
                    </a:xfrm>
                    <a:prstGeom prst="rect">
                      <a:avLst/>
                    </a:prstGeom>
                    <a:noFill/>
                    <a:ln>
                      <a:noFill/>
                    </a:ln>
                  </pic:spPr>
                </pic:pic>
              </a:graphicData>
            </a:graphic>
          </wp:inline>
        </w:drawing>
      </w:r>
      <w:r>
        <w:rPr>
          <w:rFonts w:ascii="Lucida Handwriting" w:hAnsi="Lucida Handwriting"/>
          <w:noProof/>
          <w:color w:val="002060"/>
          <w:sz w:val="32"/>
          <w:szCs w:val="22"/>
        </w:rPr>
        <w:t xml:space="preserve"> </w:t>
      </w:r>
      <w:r w:rsidRPr="00AF4A85">
        <w:rPr>
          <w:rFonts w:ascii="Lucida Handwriting" w:hAnsi="Lucida Handwriting"/>
          <w:noProof/>
          <w:color w:val="002060"/>
          <w:sz w:val="32"/>
          <w:szCs w:val="22"/>
        </w:rPr>
        <w:drawing>
          <wp:inline distT="0" distB="0" distL="0" distR="0">
            <wp:extent cx="2451207" cy="914400"/>
            <wp:effectExtent l="0" t="0" r="6350" b="0"/>
            <wp:docPr id="24" name="Picture 24" descr="S:\__Photos-for-websites\LOGOs\Salvi law fir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__Photos-for-websites\LOGOs\Salvi law firm logo.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1207" cy="914400"/>
                    </a:xfrm>
                    <a:prstGeom prst="rect">
                      <a:avLst/>
                    </a:prstGeom>
                    <a:noFill/>
                    <a:ln>
                      <a:noFill/>
                    </a:ln>
                  </pic:spPr>
                </pic:pic>
              </a:graphicData>
            </a:graphic>
          </wp:inline>
        </w:drawing>
      </w:r>
      <w:r>
        <w:rPr>
          <w:rFonts w:ascii="Lucida Handwriting" w:hAnsi="Lucida Handwriting"/>
          <w:noProof/>
          <w:color w:val="002060"/>
          <w:sz w:val="32"/>
          <w:szCs w:val="22"/>
        </w:rPr>
        <w:t xml:space="preserve"> </w:t>
      </w:r>
    </w:p>
    <w:p w:rsidR="00AF4A85" w:rsidRDefault="00AF4A85" w:rsidP="00AF4A85">
      <w:pPr>
        <w:spacing w:after="0" w:line="240" w:lineRule="auto"/>
        <w:jc w:val="center"/>
        <w:rPr>
          <w:rFonts w:ascii="Lucida Handwriting" w:hAnsi="Lucida Handwriting"/>
          <w:noProof/>
          <w:color w:val="002060"/>
          <w:sz w:val="32"/>
          <w:szCs w:val="22"/>
        </w:rPr>
      </w:pPr>
    </w:p>
    <w:p w:rsidR="00AF4A85" w:rsidRPr="00AF4A85" w:rsidRDefault="00AF4A85" w:rsidP="00AF4A85">
      <w:pPr>
        <w:spacing w:after="0" w:line="240" w:lineRule="auto"/>
        <w:rPr>
          <w:rFonts w:ascii="Lucida Handwriting" w:hAnsi="Lucida Handwriting"/>
          <w:color w:val="002060"/>
          <w:sz w:val="32"/>
          <w:szCs w:val="22"/>
        </w:rPr>
      </w:pPr>
      <w:r>
        <w:rPr>
          <w:rFonts w:ascii="Lucida Handwriting" w:hAnsi="Lucida Handwriting"/>
          <w:noProof/>
          <w:color w:val="002060"/>
          <w:sz w:val="32"/>
          <w:szCs w:val="22"/>
        </w:rPr>
        <w:t xml:space="preserve">  </w:t>
      </w:r>
      <w:r w:rsidRPr="00AF4A85">
        <w:rPr>
          <w:rFonts w:ascii="Lucida Handwriting" w:hAnsi="Lucida Handwriting"/>
          <w:noProof/>
          <w:color w:val="002060"/>
          <w:sz w:val="32"/>
          <w:szCs w:val="22"/>
        </w:rPr>
        <w:drawing>
          <wp:inline distT="0" distB="0" distL="0" distR="0">
            <wp:extent cx="1900238" cy="1076325"/>
            <wp:effectExtent l="0" t="0" r="5080" b="0"/>
            <wp:docPr id="5" name="Picture 5" descr="S:\__Photos-for-websites\LOGOs\COE logo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__Photos-for-websites\LOGOs\COE logo_color.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03670" cy="1078269"/>
                    </a:xfrm>
                    <a:prstGeom prst="rect">
                      <a:avLst/>
                    </a:prstGeom>
                    <a:noFill/>
                    <a:ln>
                      <a:noFill/>
                    </a:ln>
                  </pic:spPr>
                </pic:pic>
              </a:graphicData>
            </a:graphic>
          </wp:inline>
        </w:drawing>
      </w:r>
      <w:r>
        <w:rPr>
          <w:rFonts w:ascii="Lucida Handwriting" w:hAnsi="Lucida Handwriting"/>
          <w:noProof/>
          <w:color w:val="002060"/>
          <w:sz w:val="32"/>
          <w:szCs w:val="22"/>
        </w:rPr>
        <w:t xml:space="preserve">   </w:t>
      </w:r>
      <w:r w:rsidRPr="00AF4A85">
        <w:rPr>
          <w:rFonts w:ascii="Lucida Handwriting" w:hAnsi="Lucida Handwriting"/>
          <w:noProof/>
          <w:color w:val="002060"/>
          <w:sz w:val="32"/>
          <w:szCs w:val="22"/>
        </w:rPr>
        <w:drawing>
          <wp:inline distT="0" distB="0" distL="0" distR="0">
            <wp:extent cx="2279276" cy="914400"/>
            <wp:effectExtent l="0" t="0" r="6985" b="0"/>
            <wp:docPr id="23" name="Picture 23" descr="S:\__Photos-for-websites\LOGOs\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__Photos-for-websites\LOGOs\logo (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79276" cy="914400"/>
                    </a:xfrm>
                    <a:prstGeom prst="rect">
                      <a:avLst/>
                    </a:prstGeom>
                    <a:noFill/>
                    <a:ln>
                      <a:noFill/>
                    </a:ln>
                  </pic:spPr>
                </pic:pic>
              </a:graphicData>
            </a:graphic>
          </wp:inline>
        </w:drawing>
      </w:r>
      <w:r>
        <w:rPr>
          <w:rFonts w:ascii="Lucida Handwriting" w:hAnsi="Lucida Handwriting"/>
          <w:noProof/>
          <w:color w:val="002060"/>
          <w:sz w:val="32"/>
          <w:szCs w:val="22"/>
        </w:rPr>
        <w:t xml:space="preserve">     </w:t>
      </w:r>
      <w:r>
        <w:rPr>
          <w:rFonts w:ascii="Lucida Handwriting" w:hAnsi="Lucida Handwriting"/>
          <w:noProof/>
          <w:color w:val="002060"/>
          <w:sz w:val="32"/>
          <w:szCs w:val="22"/>
        </w:rPr>
        <w:drawing>
          <wp:inline distT="0" distB="0" distL="0" distR="0" wp14:anchorId="41F10B9F" wp14:editId="5757AE66">
            <wp:extent cx="914400" cy="904875"/>
            <wp:effectExtent l="0" t="0" r="0" b="9525"/>
            <wp:docPr id="1" name="Picture 1" descr="S:\__Photos-for-websites\LOGOs\chameleon_logo_J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__Photos-for-websites\LOGOs\chameleon_logo_JH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 cy="904875"/>
                    </a:xfrm>
                    <a:prstGeom prst="rect">
                      <a:avLst/>
                    </a:prstGeom>
                    <a:noFill/>
                    <a:ln>
                      <a:noFill/>
                    </a:ln>
                  </pic:spPr>
                </pic:pic>
              </a:graphicData>
            </a:graphic>
          </wp:inline>
        </w:drawing>
      </w:r>
    </w:p>
    <w:sectPr w:rsidR="00AF4A85" w:rsidRPr="00AF4A85" w:rsidSect="007A0860">
      <w:headerReference w:type="defaul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7AA" w:rsidRDefault="005277AA" w:rsidP="006862FD">
      <w:pPr>
        <w:spacing w:after="0" w:line="240" w:lineRule="auto"/>
      </w:pPr>
      <w:r>
        <w:separator/>
      </w:r>
    </w:p>
  </w:endnote>
  <w:endnote w:type="continuationSeparator" w:id="0">
    <w:p w:rsidR="005277AA" w:rsidRDefault="005277AA" w:rsidP="00686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ll MT">
    <w:panose1 w:val="020205030603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riffon">
    <w:charset w:val="00"/>
    <w:family w:val="auto"/>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7AA" w:rsidRDefault="005277AA" w:rsidP="006862FD">
      <w:pPr>
        <w:spacing w:after="0" w:line="240" w:lineRule="auto"/>
      </w:pPr>
      <w:r>
        <w:separator/>
      </w:r>
    </w:p>
  </w:footnote>
  <w:footnote w:type="continuationSeparator" w:id="0">
    <w:p w:rsidR="005277AA" w:rsidRDefault="005277AA" w:rsidP="006862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2FD" w:rsidRDefault="006862FD" w:rsidP="001930BA">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2FD"/>
    <w:rsid w:val="000A10EE"/>
    <w:rsid w:val="001930BA"/>
    <w:rsid w:val="001B2732"/>
    <w:rsid w:val="001D4982"/>
    <w:rsid w:val="002220D7"/>
    <w:rsid w:val="00385368"/>
    <w:rsid w:val="003E5E80"/>
    <w:rsid w:val="003E6E70"/>
    <w:rsid w:val="00400591"/>
    <w:rsid w:val="00407C3F"/>
    <w:rsid w:val="00443785"/>
    <w:rsid w:val="00512F57"/>
    <w:rsid w:val="005277AA"/>
    <w:rsid w:val="00550115"/>
    <w:rsid w:val="00681024"/>
    <w:rsid w:val="006862FD"/>
    <w:rsid w:val="00730768"/>
    <w:rsid w:val="00763F5E"/>
    <w:rsid w:val="007A0860"/>
    <w:rsid w:val="007E5A30"/>
    <w:rsid w:val="009D0DE7"/>
    <w:rsid w:val="009F2213"/>
    <w:rsid w:val="00A07BDB"/>
    <w:rsid w:val="00A10BAE"/>
    <w:rsid w:val="00A47C80"/>
    <w:rsid w:val="00AF4A85"/>
    <w:rsid w:val="00BC1B64"/>
    <w:rsid w:val="00CF0FAE"/>
    <w:rsid w:val="00D17B37"/>
    <w:rsid w:val="00D84156"/>
    <w:rsid w:val="00E00FAD"/>
    <w:rsid w:val="00EA35CF"/>
    <w:rsid w:val="00F03AF4"/>
    <w:rsid w:val="00FC2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815C6B-5E6A-4CDB-9131-EF247845F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2FD"/>
  </w:style>
  <w:style w:type="paragraph" w:styleId="Footer">
    <w:name w:val="footer"/>
    <w:basedOn w:val="Normal"/>
    <w:link w:val="FooterChar"/>
    <w:uiPriority w:val="99"/>
    <w:unhideWhenUsed/>
    <w:rsid w:val="00686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861581">
      <w:bodyDiv w:val="1"/>
      <w:marLeft w:val="0"/>
      <w:marRight w:val="0"/>
      <w:marTop w:val="0"/>
      <w:marBottom w:val="0"/>
      <w:divBdr>
        <w:top w:val="none" w:sz="0" w:space="0" w:color="auto"/>
        <w:left w:val="none" w:sz="0" w:space="0" w:color="auto"/>
        <w:bottom w:val="none" w:sz="0" w:space="0" w:color="auto"/>
        <w:right w:val="none" w:sz="0" w:space="0" w:color="auto"/>
      </w:divBdr>
    </w:div>
    <w:div w:id="184713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2752</Words>
  <Characters>15693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Gleicher, Lily</dc:creator>
  <cp:keywords/>
  <dc:description/>
  <cp:lastModifiedBy>Fong, Jin Hung</cp:lastModifiedBy>
  <cp:revision>2</cp:revision>
  <dcterms:created xsi:type="dcterms:W3CDTF">2017-10-25T14:47:00Z</dcterms:created>
  <dcterms:modified xsi:type="dcterms:W3CDTF">2017-10-25T14:47:00Z</dcterms:modified>
</cp:coreProperties>
</file>