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641FA" w14:textId="77777777" w:rsidR="00A452B0" w:rsidRPr="00AE4E9C" w:rsidRDefault="00A452B0" w:rsidP="00DF33C9">
      <w:pPr>
        <w:rPr>
          <w:rFonts w:ascii="Times New Roman" w:hAnsi="Times New Roman"/>
          <w:b/>
          <w:sz w:val="24"/>
          <w:szCs w:val="24"/>
          <w:u w:val="single"/>
        </w:rPr>
      </w:pPr>
    </w:p>
    <w:p w14:paraId="763DE5B7" w14:textId="77777777" w:rsidR="00A452B0" w:rsidRPr="00AE4E9C" w:rsidRDefault="00A452B0" w:rsidP="00A452B0">
      <w:pPr>
        <w:jc w:val="center"/>
        <w:rPr>
          <w:rFonts w:ascii="Times New Roman" w:hAnsi="Times New Roman"/>
          <w:b/>
          <w:sz w:val="24"/>
          <w:szCs w:val="24"/>
          <w:u w:val="single"/>
        </w:rPr>
      </w:pPr>
      <w:r w:rsidRPr="00AE4E9C">
        <w:rPr>
          <w:rFonts w:ascii="Times New Roman" w:hAnsi="Times New Roman"/>
          <w:b/>
          <w:sz w:val="24"/>
          <w:szCs w:val="24"/>
          <w:u w:val="single"/>
        </w:rPr>
        <w:t>ELIGIBILITY REQUIREMENT CERTIFICATION</w:t>
      </w:r>
      <w:r w:rsidRPr="00D11C90">
        <w:rPr>
          <w:rFonts w:ascii="Times New Roman" w:hAnsi="Times New Roman"/>
          <w:b/>
          <w:sz w:val="24"/>
          <w:szCs w:val="24"/>
          <w:u w:val="single"/>
        </w:rPr>
        <w:t xml:space="preserve"> </w:t>
      </w:r>
      <w:r w:rsidR="00D11C90">
        <w:rPr>
          <w:rFonts w:ascii="Times New Roman" w:hAnsi="Times New Roman"/>
          <w:b/>
          <w:sz w:val="24"/>
          <w:szCs w:val="24"/>
          <w:u w:val="single"/>
        </w:rPr>
        <w:t>FORM</w:t>
      </w:r>
    </w:p>
    <w:p w14:paraId="3FA28BC6" w14:textId="77777777" w:rsidR="00A452B0" w:rsidRPr="00AE4E9C" w:rsidRDefault="00A452B0" w:rsidP="00A452B0">
      <w:pPr>
        <w:rPr>
          <w:rFonts w:ascii="Times New Roman" w:hAnsi="Times New Roman"/>
          <w:sz w:val="24"/>
          <w:szCs w:val="24"/>
        </w:rPr>
      </w:pPr>
    </w:p>
    <w:p w14:paraId="59D91327" w14:textId="2A2B0E76" w:rsidR="00A452B0" w:rsidRDefault="00A452B0" w:rsidP="00DF33C9">
      <w:pPr>
        <w:ind w:left="720"/>
        <w:jc w:val="left"/>
        <w:rPr>
          <w:rFonts w:ascii="Times New Roman" w:hAnsi="Times New Roman"/>
          <w:sz w:val="24"/>
          <w:szCs w:val="24"/>
        </w:rPr>
      </w:pPr>
      <w:r w:rsidRPr="00AE4E9C">
        <w:rPr>
          <w:rFonts w:ascii="Times New Roman" w:hAnsi="Times New Roman"/>
          <w:sz w:val="24"/>
          <w:szCs w:val="24"/>
        </w:rPr>
        <w:t>Eligible applicants include public and nonprofit organizations whose primary mission is the provision of direct services to victims of domestic violence</w:t>
      </w:r>
      <w:r w:rsidR="00DB44DA">
        <w:rPr>
          <w:rFonts w:ascii="Times New Roman" w:hAnsi="Times New Roman"/>
          <w:sz w:val="24"/>
          <w:szCs w:val="24"/>
        </w:rPr>
        <w:t>. For funding eligibility, p</w:t>
      </w:r>
      <w:r w:rsidR="003172C3">
        <w:rPr>
          <w:rFonts w:ascii="Times New Roman" w:hAnsi="Times New Roman"/>
          <w:sz w:val="24"/>
          <w:szCs w:val="24"/>
        </w:rPr>
        <w:t>lease certify the following</w:t>
      </w:r>
      <w:r w:rsidR="00DB44DA">
        <w:rPr>
          <w:rFonts w:ascii="Times New Roman" w:hAnsi="Times New Roman"/>
          <w:sz w:val="24"/>
          <w:szCs w:val="24"/>
        </w:rPr>
        <w:t xml:space="preserve"> of the applicant agency:</w:t>
      </w:r>
    </w:p>
    <w:p w14:paraId="77C0B268" w14:textId="77777777" w:rsidR="006E3B4A" w:rsidRPr="00AE4E9C" w:rsidRDefault="006E3B4A" w:rsidP="00DF33C9">
      <w:pPr>
        <w:ind w:left="720"/>
        <w:jc w:val="left"/>
        <w:rPr>
          <w:rFonts w:ascii="Times New Roman" w:hAnsi="Times New Roman"/>
          <w:sz w:val="24"/>
          <w:szCs w:val="24"/>
        </w:rPr>
      </w:pPr>
    </w:p>
    <w:p w14:paraId="30EBF5AB" w14:textId="54F7F2E6" w:rsidR="00A96677" w:rsidRDefault="00A452B0" w:rsidP="00DF33C9">
      <w:pPr>
        <w:pStyle w:val="Heading2"/>
      </w:pPr>
      <w:r w:rsidRPr="00AE4E9C">
        <w:rPr>
          <w:b/>
        </w:rPr>
        <w:t xml:space="preserve">Public or Nonprofit Organization. </w:t>
      </w:r>
      <w:r w:rsidR="00DB44DA">
        <w:t xml:space="preserve">Applicant agency must be </w:t>
      </w:r>
      <w:r w:rsidR="000D5F18">
        <w:t xml:space="preserve">a </w:t>
      </w:r>
      <w:r w:rsidR="00503D21">
        <w:t>p</w:t>
      </w:r>
      <w:r w:rsidRPr="00AE4E9C">
        <w:t xml:space="preserve">ublic or non-profit organization, or </w:t>
      </w:r>
      <w:r w:rsidR="00DB44DA">
        <w:t xml:space="preserve">must serve </w:t>
      </w:r>
      <w:r w:rsidRPr="00AE4E9C">
        <w:t>a combination of such organizations, and provide direct services to crime victims</w:t>
      </w:r>
      <w:r w:rsidR="003172C3">
        <w:t>.</w:t>
      </w:r>
    </w:p>
    <w:p w14:paraId="55977091" w14:textId="77777777" w:rsidR="00503D21" w:rsidRPr="00503D21" w:rsidRDefault="00503D21" w:rsidP="00DF33C9"/>
    <w:p w14:paraId="76EFB900" w14:textId="0A9AF44D" w:rsidR="00503D21" w:rsidRDefault="007D753B" w:rsidP="00DF33C9">
      <w:pPr>
        <w:pStyle w:val="Heading2"/>
      </w:pPr>
      <w:r w:rsidRPr="00DF33C9">
        <w:rPr>
          <w:b/>
        </w:rPr>
        <w:t xml:space="preserve"> </w:t>
      </w:r>
      <w:r w:rsidR="00A452B0" w:rsidRPr="00DF33C9">
        <w:rPr>
          <w:b/>
        </w:rPr>
        <w:t xml:space="preserve">Record of Effective Services. </w:t>
      </w:r>
      <w:r w:rsidR="00DB44DA">
        <w:t xml:space="preserve">Applicant agency </w:t>
      </w:r>
      <w:r>
        <w:t>must</w:t>
      </w:r>
      <w:r w:rsidR="00DB44DA">
        <w:t xml:space="preserve"> d</w:t>
      </w:r>
      <w:r w:rsidR="00DB44DA" w:rsidRPr="00AE4E9C">
        <w:t xml:space="preserve">emonstrate </w:t>
      </w:r>
      <w:r w:rsidR="00A452B0" w:rsidRPr="00AE4E9C">
        <w:t>a record of providing effective direct services to crime victims. This includes having the support and approval of its services by the community, a history of providing direct services in a cost-effective manner, and financial support from other</w:t>
      </w:r>
      <w:r w:rsidR="00DB44DA">
        <w:t xml:space="preserve"> </w:t>
      </w:r>
      <w:r w:rsidR="00A452B0" w:rsidRPr="00AE4E9C">
        <w:t>sources</w:t>
      </w:r>
      <w:r w:rsidR="00DB44DA">
        <w:t>.</w:t>
      </w:r>
      <w:r w:rsidR="00DB44DA" w:rsidRPr="00AE4E9C">
        <w:t xml:space="preserve"> </w:t>
      </w:r>
    </w:p>
    <w:p w14:paraId="63D8232F" w14:textId="590B0B59" w:rsidR="00503D21" w:rsidRDefault="003172C3" w:rsidP="00DF33C9">
      <w:pPr>
        <w:pStyle w:val="Heading2"/>
        <w:numPr>
          <w:ilvl w:val="0"/>
          <w:numId w:val="0"/>
        </w:numPr>
        <w:ind w:left="1584"/>
      </w:pPr>
      <w:r>
        <w:br/>
      </w:r>
      <w:r w:rsidR="00DB44DA">
        <w:t>P</w:t>
      </w:r>
      <w:r w:rsidR="00A452B0" w:rsidRPr="00AE4E9C">
        <w:t xml:space="preserve">rograms that have not yet demonstrated a record of providing services may be eligible for </w:t>
      </w:r>
      <w:r w:rsidR="003C73D1">
        <w:t>Victims of Crime Act (</w:t>
      </w:r>
      <w:r w:rsidR="00A452B0" w:rsidRPr="00AE4E9C">
        <w:t>VOCA</w:t>
      </w:r>
      <w:r w:rsidR="003C73D1">
        <w:t>)</w:t>
      </w:r>
      <w:r w:rsidR="00A452B0" w:rsidRPr="00AE4E9C">
        <w:t xml:space="preserve"> funds if </w:t>
      </w:r>
      <w:r w:rsidR="00DB44DA">
        <w:t xml:space="preserve">applicant agency </w:t>
      </w:r>
      <w:r w:rsidR="00A452B0" w:rsidRPr="00AE4E9C">
        <w:t xml:space="preserve">can demonstrate that a minimum of 25 percent of </w:t>
      </w:r>
      <w:r w:rsidR="00DB44DA">
        <w:t>the program’s</w:t>
      </w:r>
      <w:r w:rsidR="00DB44DA" w:rsidRPr="00AE4E9C">
        <w:t xml:space="preserve"> </w:t>
      </w:r>
      <w:r w:rsidR="00A452B0" w:rsidRPr="00AE4E9C">
        <w:t>financial support comes from non-federal sources</w:t>
      </w:r>
      <w:r w:rsidR="00DB44DA">
        <w:t>.</w:t>
      </w:r>
    </w:p>
    <w:p w14:paraId="68A4A34F" w14:textId="17BF44FA" w:rsidR="00A452B0" w:rsidRPr="00AE4E9C" w:rsidRDefault="00A452B0" w:rsidP="00DF33C9">
      <w:pPr>
        <w:pStyle w:val="Heading2"/>
        <w:numPr>
          <w:ilvl w:val="0"/>
          <w:numId w:val="0"/>
        </w:numPr>
        <w:ind w:left="1584"/>
      </w:pPr>
    </w:p>
    <w:p w14:paraId="3E228FA2" w14:textId="5AC6B277" w:rsidR="00503D21" w:rsidRDefault="00A452B0" w:rsidP="00306E15">
      <w:pPr>
        <w:pStyle w:val="Heading2"/>
      </w:pPr>
      <w:r w:rsidRPr="00AE4E9C">
        <w:rPr>
          <w:b/>
        </w:rPr>
        <w:t xml:space="preserve">Program Match Requirements. </w:t>
      </w:r>
      <w:r w:rsidRPr="00AE4E9C">
        <w:t xml:space="preserve">Matching contributions of 20 percent (cash or in-kind) of the </w:t>
      </w:r>
      <w:r w:rsidR="00DB44DA">
        <w:t xml:space="preserve">proposed </w:t>
      </w:r>
      <w:r w:rsidRPr="00AE4E9C">
        <w:t>project</w:t>
      </w:r>
      <w:r w:rsidR="00DB44DA">
        <w:t>’s total cost are required for eligibility</w:t>
      </w:r>
      <w:r w:rsidRPr="00AE4E9C">
        <w:t xml:space="preserve">. Match </w:t>
      </w:r>
      <w:r w:rsidR="00DB44DA">
        <w:t xml:space="preserve">contributions must </w:t>
      </w:r>
      <w:r w:rsidRPr="00AE4E9C">
        <w:t xml:space="preserve"> be committed for each VOCA-funded project and derived from </w:t>
      </w:r>
      <w:r w:rsidR="00DB44DA">
        <w:t xml:space="preserve">non-federal </w:t>
      </w:r>
      <w:r w:rsidRPr="00AE4E9C">
        <w:t>resources</w:t>
      </w:r>
      <w:r w:rsidR="00DB44DA">
        <w:t xml:space="preserve">. </w:t>
      </w:r>
    </w:p>
    <w:p w14:paraId="0F19FD58" w14:textId="13B95600" w:rsidR="00A452B0" w:rsidRPr="00AE4E9C" w:rsidRDefault="00A452B0" w:rsidP="00DF33C9">
      <w:pPr>
        <w:pStyle w:val="Heading2"/>
        <w:numPr>
          <w:ilvl w:val="0"/>
          <w:numId w:val="0"/>
        </w:numPr>
        <w:ind w:left="1584"/>
      </w:pPr>
    </w:p>
    <w:p w14:paraId="0ACE67A2" w14:textId="77777777" w:rsidR="00503D21" w:rsidRDefault="00A452B0" w:rsidP="00306E15">
      <w:pPr>
        <w:pStyle w:val="Heading2"/>
      </w:pPr>
      <w:r w:rsidRPr="00AE4E9C">
        <w:rPr>
          <w:b/>
        </w:rPr>
        <w:t>Volunteers.</w:t>
      </w:r>
      <w:r w:rsidRPr="00AE4E9C">
        <w:t xml:space="preserve"> Subrecipient organizations must use volunteers unless the state grantee determines there is a compelling reason to waive this requirement</w:t>
      </w:r>
      <w:r w:rsidR="00DB44DA">
        <w:t>.</w:t>
      </w:r>
    </w:p>
    <w:p w14:paraId="7318E52B" w14:textId="4824FE83" w:rsidR="00A452B0" w:rsidRPr="00AE4E9C" w:rsidRDefault="00A452B0" w:rsidP="00DF33C9">
      <w:pPr>
        <w:pStyle w:val="Heading2"/>
        <w:numPr>
          <w:ilvl w:val="0"/>
          <w:numId w:val="0"/>
        </w:numPr>
        <w:ind w:left="1584"/>
      </w:pPr>
    </w:p>
    <w:p w14:paraId="1EC76720" w14:textId="0D623186" w:rsidR="00503D21" w:rsidRDefault="00A452B0" w:rsidP="00306E15">
      <w:pPr>
        <w:pStyle w:val="Heading2"/>
      </w:pPr>
      <w:r w:rsidRPr="00AE4E9C">
        <w:rPr>
          <w:b/>
        </w:rPr>
        <w:t xml:space="preserve">Promote Community Efforts to Aid Crime Victims. </w:t>
      </w:r>
      <w:r w:rsidR="007D753B">
        <w:t>Applicant agency must p</w:t>
      </w:r>
      <w:r w:rsidRPr="00AE4E9C">
        <w:t>romote</w:t>
      </w:r>
      <w:r w:rsidR="007D753B">
        <w:t xml:space="preserve"> </w:t>
      </w:r>
      <w:r w:rsidRPr="00AE4E9C">
        <w:t xml:space="preserve">within the community coordinated public and private efforts to aid crime victims. Coordination may include, but is not limited to, serving on </w:t>
      </w:r>
      <w:r w:rsidR="007D753B">
        <w:t>s</w:t>
      </w:r>
      <w:r w:rsidRPr="00AE4E9C">
        <w:t xml:space="preserve">tate, </w:t>
      </w:r>
      <w:r w:rsidR="007D753B">
        <w:t>f</w:t>
      </w:r>
      <w:r w:rsidRPr="00AE4E9C">
        <w:t xml:space="preserve">ederal, </w:t>
      </w:r>
      <w:r w:rsidR="007D753B">
        <w:t>l</w:t>
      </w:r>
      <w:r w:rsidRPr="00AE4E9C">
        <w:t xml:space="preserve">ocal or </w:t>
      </w:r>
      <w:r w:rsidR="007D753B" w:rsidRPr="00AE4E9C">
        <w:t>Native</w:t>
      </w:r>
      <w:r w:rsidR="007D753B">
        <w:t>-</w:t>
      </w:r>
      <w:r w:rsidRPr="00AE4E9C">
        <w:t>American task forces, commissions and/or working groups and develop written agreements</w:t>
      </w:r>
      <w:r w:rsidR="007D753B">
        <w:t xml:space="preserve"> that</w:t>
      </w:r>
      <w:r w:rsidRPr="00AE4E9C">
        <w:t xml:space="preserve"> contribute to </w:t>
      </w:r>
      <w:r w:rsidR="007D753B">
        <w:t xml:space="preserve">improved </w:t>
      </w:r>
      <w:r w:rsidRPr="00AE4E9C">
        <w:t>comprehensive services to crime victims.</w:t>
      </w:r>
    </w:p>
    <w:p w14:paraId="1D1C9869" w14:textId="5D6E7B39" w:rsidR="00A452B0" w:rsidRPr="00AE4E9C" w:rsidRDefault="00A452B0" w:rsidP="00DF33C9">
      <w:pPr>
        <w:pStyle w:val="Heading2"/>
        <w:numPr>
          <w:ilvl w:val="0"/>
          <w:numId w:val="0"/>
        </w:numPr>
        <w:ind w:left="1584"/>
      </w:pPr>
    </w:p>
    <w:p w14:paraId="6D0FBC4C" w14:textId="6D6641F1" w:rsidR="00A452B0" w:rsidRPr="00AE4E9C" w:rsidRDefault="00A452B0" w:rsidP="00306E15">
      <w:pPr>
        <w:pStyle w:val="Heading2"/>
      </w:pPr>
      <w:r w:rsidRPr="00AE4E9C">
        <w:rPr>
          <w:b/>
        </w:rPr>
        <w:t xml:space="preserve">Help Crime Victims Apply for Compensation. </w:t>
      </w:r>
      <w:r w:rsidRPr="00AE4E9C">
        <w:t xml:space="preserve">Such assistance may include identifying and notifying crime victims of the availability of compensation, assisting </w:t>
      </w:r>
      <w:r w:rsidR="007D753B">
        <w:t>victims</w:t>
      </w:r>
      <w:r w:rsidR="007D753B" w:rsidRPr="00AE4E9C">
        <w:t xml:space="preserve"> </w:t>
      </w:r>
      <w:r w:rsidRPr="00AE4E9C">
        <w:t>with application forms and procedures, and checking on claim status</w:t>
      </w:r>
      <w:r w:rsidR="007D753B">
        <w:t>.</w:t>
      </w:r>
      <w:r w:rsidR="00503D21">
        <w:br/>
      </w:r>
    </w:p>
    <w:p w14:paraId="0FB7ACBE" w14:textId="2D55E382" w:rsidR="00A452B0" w:rsidRDefault="00A452B0" w:rsidP="00306E15">
      <w:pPr>
        <w:pStyle w:val="Heading2"/>
      </w:pPr>
      <w:r w:rsidRPr="00AE4E9C">
        <w:rPr>
          <w:b/>
        </w:rPr>
        <w:t xml:space="preserve">Comply with Federal Rules Regulating Grants. </w:t>
      </w:r>
      <w:r w:rsidR="007D753B">
        <w:t>Applicants must c</w:t>
      </w:r>
      <w:r w:rsidR="007D753B" w:rsidRPr="00AE4E9C">
        <w:t xml:space="preserve">omply </w:t>
      </w:r>
      <w:r w:rsidRPr="00AE4E9C">
        <w:t>with the applicable provisions of VOCA,</w:t>
      </w:r>
      <w:r w:rsidR="003C73D1">
        <w:t xml:space="preserve"> </w:t>
      </w:r>
      <w:r w:rsidRPr="00AE4E9C">
        <w:t xml:space="preserve">VOCA Program Guidelines, and the requirements of the </w:t>
      </w:r>
      <w:r w:rsidRPr="00DF33C9">
        <w:t>Office of Justice Programs Financial Guide</w:t>
      </w:r>
      <w:r w:rsidRPr="00AE4E9C">
        <w:t xml:space="preserve">, </w:t>
      </w:r>
      <w:r w:rsidR="00094E30">
        <w:t xml:space="preserve">including </w:t>
      </w:r>
      <w:r w:rsidRPr="00AE4E9C">
        <w:t>maintaining appropriate programmatic and financial records</w:t>
      </w:r>
      <w:r w:rsidR="003C73D1">
        <w:t>.</w:t>
      </w:r>
    </w:p>
    <w:p w14:paraId="46E58BE3" w14:textId="77777777" w:rsidR="00503D21" w:rsidRPr="00503D21" w:rsidRDefault="00503D21" w:rsidP="00DF33C9"/>
    <w:p w14:paraId="6ED60B25" w14:textId="722BFCE3" w:rsidR="00503D21" w:rsidRDefault="00A452B0" w:rsidP="00306E15">
      <w:pPr>
        <w:pStyle w:val="Heading2"/>
      </w:pPr>
      <w:r w:rsidRPr="00AE4E9C">
        <w:rPr>
          <w:b/>
        </w:rPr>
        <w:t xml:space="preserve">Maintain Civil Rights Information. </w:t>
      </w:r>
      <w:r w:rsidR="00A96677">
        <w:t>Applicants must m</w:t>
      </w:r>
      <w:r w:rsidR="00A96677" w:rsidRPr="00AE4E9C">
        <w:t xml:space="preserve">aintain </w:t>
      </w:r>
      <w:r w:rsidRPr="00AE4E9C">
        <w:t xml:space="preserve">statutorily required civil rights statistics on victims served by race or national origin, sex, age and disability, within the timetable established by the </w:t>
      </w:r>
      <w:r w:rsidR="00094E30">
        <w:t>s</w:t>
      </w:r>
      <w:r w:rsidR="00094E30" w:rsidRPr="00AE4E9C">
        <w:t xml:space="preserve">tate </w:t>
      </w:r>
      <w:r w:rsidRPr="00AE4E9C">
        <w:t>grantee; and permit reasonable access to books, documents, papers, and records to determine whether the recipient is complying with applicable civil rights laws. This requirement is waived when providing service</w:t>
      </w:r>
      <w:r w:rsidR="00094E30">
        <w:t>s</w:t>
      </w:r>
      <w:r w:rsidRPr="00AE4E9C">
        <w:t xml:space="preserve"> such as telephone counseling where soliciting the information may be inappropriate or offensive to the victim</w:t>
      </w:r>
      <w:r w:rsidR="00094E30">
        <w:t>.</w:t>
      </w:r>
    </w:p>
    <w:p w14:paraId="146AB5B1" w14:textId="1C917D7D" w:rsidR="00A452B0" w:rsidRPr="00AE4E9C" w:rsidRDefault="00A452B0" w:rsidP="00DF33C9">
      <w:pPr>
        <w:pStyle w:val="Heading2"/>
        <w:numPr>
          <w:ilvl w:val="0"/>
          <w:numId w:val="0"/>
        </w:numPr>
        <w:ind w:left="1584"/>
      </w:pPr>
    </w:p>
    <w:p w14:paraId="5CC8F169" w14:textId="59B5290B" w:rsidR="00A452B0" w:rsidRDefault="00A452B0" w:rsidP="00306E15">
      <w:pPr>
        <w:pStyle w:val="Heading2"/>
      </w:pPr>
      <w:r w:rsidRPr="00AE4E9C">
        <w:rPr>
          <w:b/>
        </w:rPr>
        <w:t>Prohibition of Discrimination for Recipients of Federal Funds.</w:t>
      </w:r>
      <w:r w:rsidRPr="00AE4E9C">
        <w:t xml:space="preserve"> No person in any state shall on the grounds of race, color, religion, national origin, sex, age, or disability be excluded from participation in, denied the benefits of, subjected to discrimination under, or denied employment in connection with any program or activity receiving federal financial assistance.</w:t>
      </w:r>
    </w:p>
    <w:p w14:paraId="4E25F07E" w14:textId="77777777" w:rsidR="00503D21" w:rsidRPr="00503D21" w:rsidRDefault="00503D21" w:rsidP="00DF33C9"/>
    <w:p w14:paraId="278BAB49" w14:textId="0E5931EC" w:rsidR="00503D21" w:rsidRDefault="00A452B0" w:rsidP="00306E15">
      <w:pPr>
        <w:pStyle w:val="Heading2"/>
      </w:pPr>
      <w:r w:rsidRPr="00AE4E9C">
        <w:rPr>
          <w:b/>
        </w:rPr>
        <w:t>Compl</w:t>
      </w:r>
      <w:r w:rsidR="00306E15">
        <w:rPr>
          <w:b/>
        </w:rPr>
        <w:t>iance</w:t>
      </w:r>
      <w:r w:rsidRPr="00AE4E9C">
        <w:rPr>
          <w:b/>
        </w:rPr>
        <w:t xml:space="preserve"> with State Criteria. </w:t>
      </w:r>
      <w:r w:rsidR="00A96677">
        <w:t>Applicants must a</w:t>
      </w:r>
      <w:r w:rsidR="00A96677" w:rsidRPr="00AE4E9C">
        <w:t xml:space="preserve">bide </w:t>
      </w:r>
      <w:r w:rsidRPr="00AE4E9C">
        <w:t>by</w:t>
      </w:r>
      <w:r w:rsidR="00A96677">
        <w:t xml:space="preserve"> </w:t>
      </w:r>
      <w:r w:rsidRPr="00AE4E9C">
        <w:t xml:space="preserve">eligibility or service criteria as established by the </w:t>
      </w:r>
      <w:r w:rsidR="00A96677">
        <w:t>s</w:t>
      </w:r>
      <w:r w:rsidR="00A96677" w:rsidRPr="00AE4E9C">
        <w:t xml:space="preserve">tate </w:t>
      </w:r>
      <w:r w:rsidRPr="00AE4E9C">
        <w:t>grantee</w:t>
      </w:r>
      <w:bookmarkStart w:id="0" w:name="_GoBack"/>
      <w:bookmarkEnd w:id="0"/>
      <w:r w:rsidR="00A96677">
        <w:t>,</w:t>
      </w:r>
      <w:r w:rsidRPr="00AE4E9C">
        <w:t xml:space="preserve"> including submitting statistical and programmatic information on the use and impact of VOCA funds, as requested</w:t>
      </w:r>
      <w:r w:rsidR="00A96677">
        <w:t>.</w:t>
      </w:r>
    </w:p>
    <w:p w14:paraId="23E22622" w14:textId="0EDCDB4B" w:rsidR="00A452B0" w:rsidRPr="00AE4E9C" w:rsidRDefault="00A452B0" w:rsidP="00DF33C9">
      <w:pPr>
        <w:pStyle w:val="Heading2"/>
        <w:numPr>
          <w:ilvl w:val="0"/>
          <w:numId w:val="0"/>
        </w:numPr>
        <w:ind w:left="1584"/>
      </w:pPr>
    </w:p>
    <w:p w14:paraId="67C42051" w14:textId="1CDCC18A" w:rsidR="00503D21" w:rsidRDefault="00A452B0" w:rsidP="00306E15">
      <w:pPr>
        <w:pStyle w:val="Heading2"/>
      </w:pPr>
      <w:r w:rsidRPr="00AE4E9C">
        <w:rPr>
          <w:b/>
        </w:rPr>
        <w:t xml:space="preserve">Services to Victims of Federal Crime. </w:t>
      </w:r>
      <w:r w:rsidR="00A96677">
        <w:t>Applicant agency must p</w:t>
      </w:r>
      <w:r w:rsidRPr="00AE4E9C">
        <w:t xml:space="preserve">rovide services to victims of </w:t>
      </w:r>
      <w:r w:rsidR="00A96677">
        <w:t>f</w:t>
      </w:r>
      <w:r w:rsidRPr="00AE4E9C">
        <w:t>ederal crimes</w:t>
      </w:r>
      <w:r w:rsidR="00A96677">
        <w:t>, as well as state and local crimes.</w:t>
      </w:r>
    </w:p>
    <w:p w14:paraId="35DDA9CA" w14:textId="0F4CA365" w:rsidR="00A452B0" w:rsidRPr="00AE4E9C" w:rsidRDefault="00A452B0" w:rsidP="00DF33C9">
      <w:pPr>
        <w:pStyle w:val="Heading2"/>
        <w:numPr>
          <w:ilvl w:val="0"/>
          <w:numId w:val="0"/>
        </w:numPr>
        <w:ind w:left="1584"/>
      </w:pPr>
    </w:p>
    <w:p w14:paraId="1280A9F1" w14:textId="68449FD0" w:rsidR="00503D21" w:rsidRDefault="00A96677" w:rsidP="00306E15">
      <w:pPr>
        <w:pStyle w:val="Heading2"/>
      </w:pPr>
      <w:r w:rsidRPr="00DF33C9">
        <w:rPr>
          <w:b/>
        </w:rPr>
        <w:t>Cost-Free Services</w:t>
      </w:r>
      <w:r w:rsidR="00A452B0" w:rsidRPr="00DF33C9">
        <w:rPr>
          <w:b/>
        </w:rPr>
        <w:t xml:space="preserve"> </w:t>
      </w:r>
      <w:r w:rsidR="00306E15">
        <w:rPr>
          <w:b/>
        </w:rPr>
        <w:t>for</w:t>
      </w:r>
      <w:r w:rsidRPr="00DF33C9">
        <w:rPr>
          <w:b/>
        </w:rPr>
        <w:t xml:space="preserve"> </w:t>
      </w:r>
      <w:r w:rsidR="00A452B0" w:rsidRPr="00DF33C9">
        <w:rPr>
          <w:b/>
        </w:rPr>
        <w:t>Victims.</w:t>
      </w:r>
      <w:r w:rsidR="00A452B0" w:rsidRPr="00AE4E9C">
        <w:t xml:space="preserve"> </w:t>
      </w:r>
      <w:r>
        <w:t>Applicant agency must p</w:t>
      </w:r>
      <w:r w:rsidR="00A452B0" w:rsidRPr="00AE4E9C">
        <w:t>rovide services to crime victims</w:t>
      </w:r>
      <w:r>
        <w:t xml:space="preserve"> </w:t>
      </w:r>
      <w:r w:rsidR="00A452B0" w:rsidRPr="00AE4E9C">
        <w:t>at no charge through the VOCA-funded pr</w:t>
      </w:r>
      <w:r>
        <w:t>ogram.</w:t>
      </w:r>
    </w:p>
    <w:p w14:paraId="730B3239" w14:textId="77777777" w:rsidR="00503D21" w:rsidRPr="00503D21" w:rsidRDefault="00503D21" w:rsidP="00DF33C9"/>
    <w:p w14:paraId="0BF0E18F" w14:textId="038986C0" w:rsidR="00503D21" w:rsidRDefault="00A452B0" w:rsidP="00306E15">
      <w:pPr>
        <w:pStyle w:val="Heading2"/>
      </w:pPr>
      <w:r w:rsidRPr="00AE4E9C">
        <w:rPr>
          <w:b/>
        </w:rPr>
        <w:t xml:space="preserve">Client-Counselor Confidentiality. </w:t>
      </w:r>
      <w:r w:rsidR="00A96677">
        <w:rPr>
          <w:b/>
        </w:rPr>
        <w:t xml:space="preserve">Applicant agency must </w:t>
      </w:r>
      <w:r w:rsidR="00A96677">
        <w:t>m</w:t>
      </w:r>
      <w:r w:rsidRPr="00AE4E9C">
        <w:t xml:space="preserve">aintain confidentiality of client-counselor information as required by </w:t>
      </w:r>
      <w:r w:rsidR="00A96677">
        <w:t>s</w:t>
      </w:r>
      <w:r w:rsidRPr="00AE4E9C">
        <w:t xml:space="preserve">tate and </w:t>
      </w:r>
      <w:r w:rsidR="00A96677">
        <w:t>f</w:t>
      </w:r>
      <w:r w:rsidRPr="00AE4E9C">
        <w:t>ederal law</w:t>
      </w:r>
      <w:r w:rsidR="00A96677">
        <w:t>.</w:t>
      </w:r>
    </w:p>
    <w:p w14:paraId="6525F309" w14:textId="4E0326A0" w:rsidR="00A452B0" w:rsidRPr="00AE4E9C" w:rsidRDefault="00A452B0" w:rsidP="00DF33C9">
      <w:pPr>
        <w:pStyle w:val="Heading2"/>
        <w:numPr>
          <w:ilvl w:val="0"/>
          <w:numId w:val="0"/>
        </w:numPr>
        <w:ind w:left="1584"/>
      </w:pPr>
    </w:p>
    <w:p w14:paraId="7BE997ED" w14:textId="69EDAEC6" w:rsidR="00A452B0" w:rsidRPr="00AE4E9C" w:rsidRDefault="00A452B0" w:rsidP="00306E15">
      <w:pPr>
        <w:pStyle w:val="Heading2"/>
      </w:pPr>
      <w:r w:rsidRPr="00AE4E9C">
        <w:rPr>
          <w:b/>
        </w:rPr>
        <w:t>Confidentiality of Research Information</w:t>
      </w:r>
      <w:r w:rsidRPr="00AE4E9C">
        <w:t>. Except as otherwise provided by federal law, no recipient of monies under VOCA shall use or reveal any research or statistical information furnished under this program by any person and identifiable to any specific private person for any purpose other than the purpose for which such information was obtained in accordance with VOCA</w:t>
      </w:r>
      <w:r w:rsidR="00503D21">
        <w:t>.</w:t>
      </w:r>
    </w:p>
    <w:p w14:paraId="4B76625F" w14:textId="77777777" w:rsidR="00A452B0" w:rsidRPr="00AE4E9C" w:rsidRDefault="00A452B0" w:rsidP="00DF33C9">
      <w:pPr>
        <w:jc w:val="left"/>
        <w:rPr>
          <w:rFonts w:ascii="Times New Roman" w:hAnsi="Times New Roman"/>
          <w:sz w:val="24"/>
          <w:szCs w:val="24"/>
        </w:rPr>
      </w:pPr>
      <w:r w:rsidRPr="00AE4E9C">
        <w:rPr>
          <w:rFonts w:ascii="Times New Roman" w:hAnsi="Times New Roman"/>
          <w:sz w:val="24"/>
          <w:szCs w:val="24"/>
        </w:rPr>
        <w:tab/>
      </w:r>
    </w:p>
    <w:p w14:paraId="17A8B958" w14:textId="5A50AD90" w:rsidR="006F6F06" w:rsidRDefault="00A452B0" w:rsidP="00DF33C9">
      <w:pPr>
        <w:jc w:val="left"/>
        <w:rPr>
          <w:rFonts w:ascii="Times New Roman" w:hAnsi="Times New Roman"/>
          <w:sz w:val="24"/>
          <w:szCs w:val="24"/>
        </w:rPr>
      </w:pPr>
      <w:r w:rsidRPr="00AE4E9C">
        <w:rPr>
          <w:rFonts w:ascii="Times New Roman" w:hAnsi="Times New Roman"/>
          <w:sz w:val="24"/>
          <w:szCs w:val="24"/>
        </w:rPr>
        <w:t xml:space="preserve">I certify that </w:t>
      </w:r>
      <w:r w:rsidR="003172C3">
        <w:rPr>
          <w:rFonts w:ascii="Times New Roman" w:hAnsi="Times New Roman"/>
          <w:sz w:val="24"/>
          <w:szCs w:val="24"/>
        </w:rPr>
        <w:t xml:space="preserve">my agency meets these requirements </w:t>
      </w:r>
      <w:r w:rsidRPr="00AE4E9C">
        <w:rPr>
          <w:rFonts w:ascii="Times New Roman" w:hAnsi="Times New Roman"/>
          <w:sz w:val="24"/>
          <w:szCs w:val="24"/>
        </w:rPr>
        <w:t xml:space="preserve">to the best of my knowledge. I understand that if </w:t>
      </w:r>
      <w:r w:rsidR="00306E15">
        <w:rPr>
          <w:rFonts w:ascii="Times New Roman" w:hAnsi="Times New Roman"/>
          <w:sz w:val="24"/>
          <w:szCs w:val="24"/>
        </w:rPr>
        <w:t xml:space="preserve">any </w:t>
      </w:r>
      <w:r w:rsidRPr="00AE4E9C">
        <w:rPr>
          <w:rFonts w:ascii="Times New Roman" w:hAnsi="Times New Roman"/>
          <w:sz w:val="24"/>
          <w:szCs w:val="24"/>
        </w:rPr>
        <w:t>information on this certification is proven false</w:t>
      </w:r>
      <w:r w:rsidR="00F83953">
        <w:rPr>
          <w:rFonts w:ascii="Times New Roman" w:hAnsi="Times New Roman"/>
          <w:sz w:val="24"/>
          <w:szCs w:val="24"/>
        </w:rPr>
        <w:t xml:space="preserve">, the </w:t>
      </w:r>
      <w:r w:rsidRPr="00AE4E9C">
        <w:rPr>
          <w:rFonts w:ascii="Times New Roman" w:hAnsi="Times New Roman"/>
          <w:sz w:val="24"/>
          <w:szCs w:val="24"/>
        </w:rPr>
        <w:t xml:space="preserve">Authority </w:t>
      </w:r>
      <w:r w:rsidR="00F83953">
        <w:rPr>
          <w:rFonts w:ascii="Times New Roman" w:hAnsi="Times New Roman"/>
          <w:sz w:val="24"/>
          <w:szCs w:val="24"/>
        </w:rPr>
        <w:t>may</w:t>
      </w:r>
      <w:r w:rsidRPr="00AE4E9C">
        <w:rPr>
          <w:rFonts w:ascii="Times New Roman" w:hAnsi="Times New Roman"/>
          <w:sz w:val="24"/>
          <w:szCs w:val="24"/>
        </w:rPr>
        <w:t xml:space="preserve"> annul the contract without liability.   </w:t>
      </w:r>
    </w:p>
    <w:p w14:paraId="78576B18" w14:textId="77777777" w:rsidR="00503D21" w:rsidRDefault="00503D21" w:rsidP="00DF33C9">
      <w:pPr>
        <w:jc w:val="left"/>
        <w:rPr>
          <w:rFonts w:ascii="Times New Roman" w:hAnsi="Times New Roman"/>
          <w:sz w:val="24"/>
          <w:szCs w:val="24"/>
        </w:rPr>
      </w:pPr>
    </w:p>
    <w:p w14:paraId="79A1186A" w14:textId="77777777" w:rsidR="006F6F06" w:rsidRDefault="006F6F06" w:rsidP="00DF33C9">
      <w:pPr>
        <w:jc w:val="left"/>
        <w:rPr>
          <w:rFonts w:ascii="Times New Roman" w:hAnsi="Times New Roman"/>
          <w:sz w:val="24"/>
          <w:szCs w:val="24"/>
        </w:rPr>
      </w:pPr>
    </w:p>
    <w:p w14:paraId="7E241BFC" w14:textId="77777777" w:rsidR="00503D21" w:rsidRDefault="00503D21" w:rsidP="00DF33C9">
      <w:pPr>
        <w:jc w:val="left"/>
        <w:rPr>
          <w:rFonts w:ascii="Times New Roman" w:hAnsi="Times New Roman"/>
          <w:sz w:val="24"/>
          <w:szCs w:val="24"/>
        </w:rPr>
      </w:pPr>
    </w:p>
    <w:p w14:paraId="544FC71C" w14:textId="77777777" w:rsidR="00503D21" w:rsidRDefault="00503D21" w:rsidP="00DF33C9">
      <w:pPr>
        <w:jc w:val="left"/>
        <w:rPr>
          <w:rFonts w:ascii="Times New Roman" w:hAnsi="Times New Roman"/>
          <w:sz w:val="24"/>
          <w:szCs w:val="24"/>
        </w:rPr>
      </w:pPr>
    </w:p>
    <w:p w14:paraId="13A57275" w14:textId="5E56DC49" w:rsidR="006F6F06" w:rsidRDefault="006F6F06" w:rsidP="00DF33C9">
      <w:pPr>
        <w:jc w:val="left"/>
        <w:rPr>
          <w:rFonts w:ascii="Times New Roman" w:hAnsi="Times New Roman"/>
          <w:sz w:val="24"/>
          <w:szCs w:val="24"/>
        </w:rPr>
      </w:pPr>
      <w:r>
        <w:rPr>
          <w:rFonts w:ascii="Times New Roman" w:hAnsi="Times New Roman"/>
          <w:b/>
          <w:sz w:val="24"/>
          <w:szCs w:val="24"/>
          <w:u w:val="single"/>
        </w:rPr>
        <w:t>____________________________</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p>
    <w:p w14:paraId="4D24AD19" w14:textId="1A7CFBAD" w:rsidR="006F6F06" w:rsidRDefault="006F6F06" w:rsidP="00F83953">
      <w:pPr>
        <w:widowControl/>
        <w:jc w:val="left"/>
      </w:pPr>
      <w:r>
        <w:rPr>
          <w:rFonts w:ascii="Times New Roman" w:hAnsi="Times New Roman"/>
          <w:sz w:val="24"/>
          <w:szCs w:val="24"/>
        </w:rPr>
        <w:t xml:space="preserve">Name of </w:t>
      </w:r>
      <w:r w:rsidRPr="00AE4E9C">
        <w:rPr>
          <w:rFonts w:ascii="Times New Roman" w:hAnsi="Times New Roman"/>
          <w:sz w:val="24"/>
          <w:szCs w:val="24"/>
        </w:rPr>
        <w:t>agency authorized official</w:t>
      </w:r>
      <w:r>
        <w:rPr>
          <w:rFonts w:ascii="Times New Roman" w:hAnsi="Times New Roman"/>
          <w:sz w:val="24"/>
          <w:szCs w:val="24"/>
        </w:rPr>
        <w:tab/>
      </w:r>
      <w:r>
        <w:rPr>
          <w:rFonts w:ascii="Times New Roman" w:hAnsi="Times New Roman"/>
          <w:sz w:val="24"/>
          <w:szCs w:val="24"/>
        </w:rPr>
        <w:tab/>
        <w:t>Signature</w:t>
      </w:r>
      <w:r w:rsidR="00DF33C9">
        <w:rPr>
          <w:rFonts w:ascii="Times New Roman" w:hAnsi="Times New Roman"/>
          <w:sz w:val="24"/>
          <w:szCs w:val="24"/>
        </w:rPr>
        <w:t xml:space="preserve">    Date</w:t>
      </w:r>
    </w:p>
    <w:p w14:paraId="1F8B7990" w14:textId="47CFE3C7" w:rsidR="00CF756A" w:rsidRDefault="00CF756A" w:rsidP="00DF33C9">
      <w:pPr>
        <w:tabs>
          <w:tab w:val="left" w:pos="-1440"/>
        </w:tabs>
        <w:spacing w:line="266" w:lineRule="auto"/>
        <w:ind w:left="720"/>
        <w:jc w:val="left"/>
      </w:pPr>
    </w:p>
    <w:sectPr w:rsidR="00CF75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1EBF8" w14:textId="77777777" w:rsidR="00D11C90" w:rsidRDefault="00D11C90" w:rsidP="00D11C90">
      <w:r>
        <w:separator/>
      </w:r>
    </w:p>
  </w:endnote>
  <w:endnote w:type="continuationSeparator" w:id="0">
    <w:p w14:paraId="6EDD737F" w14:textId="77777777" w:rsidR="00D11C90" w:rsidRDefault="00D11C90" w:rsidP="00D1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DB20D" w14:textId="77777777" w:rsidR="00D11C90" w:rsidRDefault="00D11C90" w:rsidP="00D11C90">
      <w:r>
        <w:separator/>
      </w:r>
    </w:p>
  </w:footnote>
  <w:footnote w:type="continuationSeparator" w:id="0">
    <w:p w14:paraId="011958AE" w14:textId="77777777" w:rsidR="00D11C90" w:rsidRDefault="00D11C90" w:rsidP="00D11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432B3" w14:textId="77777777" w:rsidR="00D11C90" w:rsidRPr="00AE4E9C" w:rsidRDefault="00D11C90" w:rsidP="00D11C90">
    <w:pPr>
      <w:jc w:val="center"/>
      <w:rPr>
        <w:rFonts w:ascii="Times New Roman" w:hAnsi="Times New Roman"/>
        <w:sz w:val="24"/>
        <w:szCs w:val="24"/>
      </w:rPr>
    </w:pPr>
    <w:r w:rsidRPr="00AE4E9C">
      <w:rPr>
        <w:rFonts w:ascii="Times New Roman" w:hAnsi="Times New Roman"/>
        <w:sz w:val="24"/>
        <w:szCs w:val="24"/>
      </w:rPr>
      <w:t>APPENDIX B</w:t>
    </w:r>
  </w:p>
  <w:p w14:paraId="7229AC87" w14:textId="77777777" w:rsidR="00D11C90" w:rsidRDefault="00D11C90">
    <w:pPr>
      <w:pStyle w:val="Header"/>
    </w:pPr>
  </w:p>
  <w:p w14:paraId="43CCBD64" w14:textId="77777777" w:rsidR="00D11C90" w:rsidRDefault="00D11C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B2D19"/>
    <w:multiLevelType w:val="multilevel"/>
    <w:tmpl w:val="17CEABDA"/>
    <w:lvl w:ilvl="0">
      <w:start w:val="1"/>
      <w:numFmt w:val="upperRoman"/>
      <w:lvlText w:val="%1."/>
      <w:lvlJc w:val="left"/>
      <w:pPr>
        <w:ind w:left="720" w:hanging="360"/>
      </w:pPr>
      <w:rPr>
        <w:rFonts w:hint="default"/>
      </w:rPr>
    </w:lvl>
    <w:lvl w:ilvl="1">
      <w:start w:val="1"/>
      <w:numFmt w:val="decimal"/>
      <w:lvlText w:val="%2."/>
      <w:lvlJc w:val="left"/>
      <w:pPr>
        <w:ind w:left="720" w:hanging="432"/>
      </w:pPr>
      <w:rPr>
        <w:rFonts w:hint="default"/>
        <w:b w:val="0"/>
      </w:rPr>
    </w:lvl>
    <w:lvl w:ilvl="2">
      <w:start w:val="1"/>
      <w:numFmt w:val="upperLetter"/>
      <w:pStyle w:val="Heading2"/>
      <w:lvlText w:val="%3."/>
      <w:lvlJc w:val="right"/>
      <w:pPr>
        <w:ind w:left="1584" w:hanging="216"/>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B0"/>
    <w:rsid w:val="00094E30"/>
    <w:rsid w:val="000D5F18"/>
    <w:rsid w:val="0030421A"/>
    <w:rsid w:val="00306E15"/>
    <w:rsid w:val="003172C3"/>
    <w:rsid w:val="003C73D1"/>
    <w:rsid w:val="00446F2F"/>
    <w:rsid w:val="00503D21"/>
    <w:rsid w:val="006E3B4A"/>
    <w:rsid w:val="006F6F06"/>
    <w:rsid w:val="007D753B"/>
    <w:rsid w:val="008D23D3"/>
    <w:rsid w:val="00A452B0"/>
    <w:rsid w:val="00A96677"/>
    <w:rsid w:val="00B852F8"/>
    <w:rsid w:val="00CF756A"/>
    <w:rsid w:val="00D11C90"/>
    <w:rsid w:val="00DB44DA"/>
    <w:rsid w:val="00DE2F1F"/>
    <w:rsid w:val="00DF33C9"/>
    <w:rsid w:val="00F8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E21"/>
  <w15:chartTrackingRefBased/>
  <w15:docId w15:val="{85658302-DB09-49BD-831A-86BBE97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B0"/>
    <w:pPr>
      <w:widowControl w:val="0"/>
      <w:spacing w:after="0" w:line="240" w:lineRule="auto"/>
      <w:jc w:val="both"/>
    </w:pPr>
    <w:rPr>
      <w:rFonts w:ascii="Calibri" w:eastAsia="Times New Roman" w:hAnsi="Calibri" w:cs="Times New Roman"/>
      <w:snapToGrid w:val="0"/>
      <w:szCs w:val="20"/>
    </w:rPr>
  </w:style>
  <w:style w:type="paragraph" w:styleId="Heading2">
    <w:name w:val="heading 2"/>
    <w:basedOn w:val="Normal"/>
    <w:next w:val="Normal"/>
    <w:link w:val="Heading2Char"/>
    <w:autoRedefine/>
    <w:qFormat/>
    <w:rsid w:val="00306E15"/>
    <w:pPr>
      <w:keepLines/>
      <w:widowControl/>
      <w:numPr>
        <w:ilvl w:val="2"/>
        <w:numId w:val="1"/>
      </w:numPr>
      <w:tabs>
        <w:tab w:val="left" w:pos="720"/>
      </w:tabs>
      <w:jc w:val="left"/>
      <w:outlineLvl w:val="1"/>
    </w:pPr>
    <w:rPr>
      <w:rFonts w:ascii="Times New Roman" w:hAnsi="Times New Roman"/>
      <w:snapToGr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6E1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1C90"/>
    <w:pPr>
      <w:tabs>
        <w:tab w:val="center" w:pos="4680"/>
        <w:tab w:val="right" w:pos="9360"/>
      </w:tabs>
    </w:pPr>
  </w:style>
  <w:style w:type="character" w:customStyle="1" w:styleId="HeaderChar">
    <w:name w:val="Header Char"/>
    <w:basedOn w:val="DefaultParagraphFont"/>
    <w:link w:val="Header"/>
    <w:uiPriority w:val="99"/>
    <w:rsid w:val="00D11C90"/>
    <w:rPr>
      <w:rFonts w:ascii="Calibri" w:eastAsia="Times New Roman" w:hAnsi="Calibri" w:cs="Times New Roman"/>
      <w:snapToGrid w:val="0"/>
      <w:szCs w:val="20"/>
    </w:rPr>
  </w:style>
  <w:style w:type="paragraph" w:styleId="Footer">
    <w:name w:val="footer"/>
    <w:basedOn w:val="Normal"/>
    <w:link w:val="FooterChar"/>
    <w:uiPriority w:val="99"/>
    <w:unhideWhenUsed/>
    <w:rsid w:val="00D11C90"/>
    <w:pPr>
      <w:tabs>
        <w:tab w:val="center" w:pos="4680"/>
        <w:tab w:val="right" w:pos="9360"/>
      </w:tabs>
    </w:pPr>
  </w:style>
  <w:style w:type="character" w:customStyle="1" w:styleId="FooterChar">
    <w:name w:val="Footer Char"/>
    <w:basedOn w:val="DefaultParagraphFont"/>
    <w:link w:val="Footer"/>
    <w:uiPriority w:val="99"/>
    <w:rsid w:val="00D11C90"/>
    <w:rPr>
      <w:rFonts w:ascii="Calibri" w:eastAsia="Times New Roman" w:hAnsi="Calibri" w:cs="Times New Roman"/>
      <w:snapToGrid w:val="0"/>
      <w:szCs w:val="20"/>
    </w:rPr>
  </w:style>
  <w:style w:type="character" w:styleId="CommentReference">
    <w:name w:val="annotation reference"/>
    <w:basedOn w:val="DefaultParagraphFont"/>
    <w:uiPriority w:val="99"/>
    <w:semiHidden/>
    <w:unhideWhenUsed/>
    <w:rsid w:val="006E3B4A"/>
    <w:rPr>
      <w:sz w:val="16"/>
      <w:szCs w:val="16"/>
    </w:rPr>
  </w:style>
  <w:style w:type="paragraph" w:styleId="CommentText">
    <w:name w:val="annotation text"/>
    <w:basedOn w:val="Normal"/>
    <w:link w:val="CommentTextChar"/>
    <w:uiPriority w:val="99"/>
    <w:semiHidden/>
    <w:unhideWhenUsed/>
    <w:rsid w:val="006E3B4A"/>
    <w:rPr>
      <w:sz w:val="20"/>
    </w:rPr>
  </w:style>
  <w:style w:type="character" w:customStyle="1" w:styleId="CommentTextChar">
    <w:name w:val="Comment Text Char"/>
    <w:basedOn w:val="DefaultParagraphFont"/>
    <w:link w:val="CommentText"/>
    <w:uiPriority w:val="99"/>
    <w:semiHidden/>
    <w:rsid w:val="006E3B4A"/>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6E3B4A"/>
    <w:rPr>
      <w:b/>
      <w:bCs/>
    </w:rPr>
  </w:style>
  <w:style w:type="character" w:customStyle="1" w:styleId="CommentSubjectChar">
    <w:name w:val="Comment Subject Char"/>
    <w:basedOn w:val="CommentTextChar"/>
    <w:link w:val="CommentSubject"/>
    <w:uiPriority w:val="99"/>
    <w:semiHidden/>
    <w:rsid w:val="006E3B4A"/>
    <w:rPr>
      <w:rFonts w:ascii="Calibri" w:eastAsia="Times New Roman" w:hAnsi="Calibri" w:cs="Times New Roman"/>
      <w:b/>
      <w:bCs/>
      <w:snapToGrid w:val="0"/>
      <w:sz w:val="20"/>
      <w:szCs w:val="20"/>
    </w:rPr>
  </w:style>
  <w:style w:type="paragraph" w:styleId="BalloonText">
    <w:name w:val="Balloon Text"/>
    <w:basedOn w:val="Normal"/>
    <w:link w:val="BalloonTextChar"/>
    <w:uiPriority w:val="99"/>
    <w:semiHidden/>
    <w:unhideWhenUsed/>
    <w:rsid w:val="006E3B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4A"/>
    <w:rPr>
      <w:rFonts w:ascii="Segoe UI" w:eastAsia="Times New Roman" w:hAnsi="Segoe UI" w:cs="Segoe UI"/>
      <w:snapToGrid w:val="0"/>
      <w:sz w:val="18"/>
      <w:szCs w:val="18"/>
    </w:rPr>
  </w:style>
  <w:style w:type="paragraph" w:styleId="Revision">
    <w:name w:val="Revision"/>
    <w:hidden/>
    <w:uiPriority w:val="99"/>
    <w:semiHidden/>
    <w:rsid w:val="00F83953"/>
    <w:pPr>
      <w:spacing w:after="0" w:line="240" w:lineRule="auto"/>
    </w:pPr>
    <w:rPr>
      <w:rFonts w:ascii="Calibri" w:eastAsia="Times New Roman" w:hAnsi="Calibri"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3968</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Video Room</cp:lastModifiedBy>
  <cp:revision>2</cp:revision>
  <dcterms:created xsi:type="dcterms:W3CDTF">2016-08-18T18:22:00Z</dcterms:created>
  <dcterms:modified xsi:type="dcterms:W3CDTF">2016-08-18T18:22:00Z</dcterms:modified>
</cp:coreProperties>
</file>