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BE" w:rsidRPr="006C089B" w:rsidRDefault="00AC76BE" w:rsidP="00AC76BE">
      <w:pPr>
        <w:keepNext/>
        <w:spacing w:line="360" w:lineRule="auto"/>
        <w:jc w:val="center"/>
        <w:outlineLvl w:val="2"/>
        <w:rPr>
          <w:rFonts w:ascii="Times New Roman" w:hAnsi="Times New Roman"/>
          <w:b/>
          <w:bCs/>
          <w:snapToGrid/>
          <w:sz w:val="24"/>
          <w:szCs w:val="24"/>
          <w:u w:val="single"/>
        </w:rPr>
      </w:pPr>
      <w:r w:rsidRPr="0046412A">
        <w:rPr>
          <w:rFonts w:ascii="Times New Roman" w:hAnsi="Times New Roman"/>
          <w:b/>
          <w:bCs/>
          <w:snapToGrid/>
          <w:sz w:val="24"/>
          <w:szCs w:val="24"/>
          <w:u w:val="single"/>
        </w:rPr>
        <w:t>LOGIC MODEL</w:t>
      </w:r>
      <w:r w:rsidRPr="006C089B">
        <w:rPr>
          <w:rFonts w:ascii="Times New Roman" w:hAnsi="Times New Roman"/>
          <w:b/>
          <w:bCs/>
          <w:snapToGrid/>
          <w:sz w:val="24"/>
          <w:szCs w:val="24"/>
          <w:u w:val="single"/>
        </w:rPr>
        <w:t xml:space="preserve"> </w:t>
      </w:r>
    </w:p>
    <w:p w:rsidR="00AC76BE" w:rsidRPr="00AE4E9C" w:rsidRDefault="00AC76BE" w:rsidP="00AC76BE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</w:rPr>
      </w:pPr>
      <w:r w:rsidRPr="00AE4E9C">
        <w:rPr>
          <w:rFonts w:ascii="Times New Roman" w:hAnsi="Times New Roman"/>
          <w:snapToGrid/>
          <w:sz w:val="24"/>
          <w:szCs w:val="24"/>
        </w:rPr>
        <w:t xml:space="preserve">Detail all resources, planned activities/services, major interventions or program elements, and partnerships designed to accomplish the goals of this program below. This chart should be used as a planning tool for the program and should reflect a realistic projection of how the program will proceed and build toward reaching the program outcomes. All positions included in Section </w:t>
      </w:r>
      <w:r>
        <w:rPr>
          <w:rFonts w:ascii="Times New Roman" w:hAnsi="Times New Roman"/>
          <w:snapToGrid/>
          <w:sz w:val="24"/>
          <w:szCs w:val="24"/>
        </w:rPr>
        <w:t>5</w:t>
      </w:r>
      <w:r w:rsidRPr="00AE4E9C">
        <w:rPr>
          <w:rFonts w:ascii="Times New Roman" w:hAnsi="Times New Roman"/>
          <w:snapToGrid/>
          <w:sz w:val="24"/>
          <w:szCs w:val="24"/>
        </w:rPr>
        <w:t xml:space="preserve"> of th</w:t>
      </w:r>
      <w:r>
        <w:rPr>
          <w:rFonts w:ascii="Times New Roman" w:hAnsi="Times New Roman"/>
          <w:snapToGrid/>
          <w:sz w:val="24"/>
          <w:szCs w:val="24"/>
        </w:rPr>
        <w:t xml:space="preserve">e program narrative </w:t>
      </w:r>
      <w:r w:rsidR="00437C1D">
        <w:rPr>
          <w:rFonts w:ascii="Times New Roman" w:hAnsi="Times New Roman"/>
          <w:snapToGrid/>
          <w:sz w:val="24"/>
          <w:szCs w:val="24"/>
        </w:rPr>
        <w:t>under Program-</w:t>
      </w:r>
      <w:r w:rsidRPr="00AE4E9C">
        <w:rPr>
          <w:rFonts w:ascii="Times New Roman" w:hAnsi="Times New Roman"/>
          <w:snapToGrid/>
          <w:sz w:val="24"/>
          <w:szCs w:val="24"/>
        </w:rPr>
        <w:t xml:space="preserve">Funded Staff must be included in the Logic Model.   </w:t>
      </w:r>
    </w:p>
    <w:p w:rsidR="00AC76BE" w:rsidRPr="00AE4E9C" w:rsidRDefault="00AC76BE" w:rsidP="00AC76BE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</w:rPr>
      </w:pPr>
    </w:p>
    <w:tbl>
      <w:tblPr>
        <w:tblW w:w="134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00"/>
        <w:gridCol w:w="2520"/>
        <w:gridCol w:w="2790"/>
        <w:gridCol w:w="2993"/>
      </w:tblGrid>
      <w:tr w:rsidR="00AC76BE" w:rsidRPr="00AE4E9C" w:rsidTr="00D057F9">
        <w:trPr>
          <w:trHeight w:val="475"/>
        </w:trPr>
        <w:tc>
          <w:tcPr>
            <w:tcW w:w="13451" w:type="dxa"/>
            <w:gridSpan w:val="5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 xml:space="preserve">Purpose: </w:t>
            </w:r>
            <w:r w:rsidR="00437C1D">
              <w:rPr>
                <w:rFonts w:ascii="Times New Roman" w:hAnsi="Times New Roman"/>
                <w:b/>
                <w:snapToGrid/>
                <w:sz w:val="24"/>
                <w:szCs w:val="24"/>
              </w:rPr>
              <w:t>T</w:t>
            </w: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o serve victims of domestic violence or human trafficking</w:t>
            </w:r>
          </w:p>
        </w:tc>
      </w:tr>
      <w:tr w:rsidR="00AC76BE" w:rsidRPr="00AE4E9C" w:rsidTr="00D057F9">
        <w:trPr>
          <w:trHeight w:val="484"/>
        </w:trPr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Inputs:</w:t>
            </w:r>
          </w:p>
        </w:tc>
        <w:tc>
          <w:tcPr>
            <w:tcW w:w="5220" w:type="dxa"/>
            <w:gridSpan w:val="2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Outputs:</w:t>
            </w:r>
          </w:p>
        </w:tc>
        <w:tc>
          <w:tcPr>
            <w:tcW w:w="5783" w:type="dxa"/>
            <w:gridSpan w:val="2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Outcomes:</w:t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FAD68C" wp14:editId="38057FBE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49530</wp:posOffset>
                      </wp:positionV>
                      <wp:extent cx="322580" cy="365760"/>
                      <wp:effectExtent l="13970" t="30480" r="15875" b="13335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580" cy="3657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AF11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" o:spid="_x0000_s1026" type="#_x0000_t13" style="position:absolute;margin-left:103.85pt;margin-top:3.9pt;width:25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"/>
                  </w:pict>
                </mc:Fallback>
              </mc:AlternateConten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Resources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26F6B" wp14:editId="66793C14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105410</wp:posOffset>
                      </wp:positionV>
                      <wp:extent cx="228600" cy="228600"/>
                      <wp:effectExtent l="13970" t="10160" r="5080" b="8890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plus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04A1A7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AutoShape 3" o:spid="_x0000_s1026" type="#_x0000_t11" style="position:absolute;margin-left:121.1pt;margin-top:8.3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"/>
                  </w:pict>
                </mc:Fallback>
              </mc:AlternateConten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Activities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2ADCC" wp14:editId="05D23F7C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111760</wp:posOffset>
                      </wp:positionV>
                      <wp:extent cx="365760" cy="274320"/>
                      <wp:effectExtent l="6350" t="26035" r="18415" b="13970"/>
                      <wp:wrapNone/>
                      <wp:docPr id="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74320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A354A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AutoShape 4" o:spid="_x0000_s1026" type="#_x0000_t93" style="position:absolute;margin-left:108.5pt;margin-top:8.8pt;width:2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"/>
                  </w:pict>
                </mc:Fallback>
              </mc:AlternateContent>
            </w: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Clients (Victims)/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Partners in Change/Products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DA1963" wp14:editId="630CE4A6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149860</wp:posOffset>
                      </wp:positionV>
                      <wp:extent cx="365760" cy="274320"/>
                      <wp:effectExtent l="6350" t="26035" r="18415" b="13970"/>
                      <wp:wrapNone/>
                      <wp:docPr id="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74320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EE56E" id="AutoShape 5" o:spid="_x0000_s1026" type="#_x0000_t93" style="position:absolute;margin-left:119.75pt;margin-top:11.8pt;width:28.8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"/>
                  </w:pict>
                </mc:Fallback>
              </mc:AlternateConten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Short-Term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Medium-Term</w:t>
            </w:r>
          </w:p>
        </w:tc>
      </w:tr>
      <w:tr w:rsidR="00AC76BE" w:rsidRPr="00AE4E9C" w:rsidTr="00D057F9">
        <w:trPr>
          <w:trHeight w:val="1420"/>
        </w:trPr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What we invest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(Program Partners/Staff)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What we do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Who we work with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Who we serve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What we produce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Immediate changes we expect to see in: </w:t>
            </w:r>
          </w:p>
          <w:p w:rsidR="00AC76BE" w:rsidRPr="00AE4E9C" w:rsidRDefault="00AC76BE" w:rsidP="00AC76BE">
            <w:pPr>
              <w:widowControl/>
              <w:numPr>
                <w:ilvl w:val="0"/>
                <w:numId w:val="1"/>
              </w:numPr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Clients/victims</w:t>
            </w:r>
          </w:p>
          <w:p w:rsidR="00AC76BE" w:rsidRPr="00AE4E9C" w:rsidRDefault="00AC76BE" w:rsidP="00AC76BE">
            <w:pPr>
              <w:widowControl/>
              <w:numPr>
                <w:ilvl w:val="0"/>
                <w:numId w:val="1"/>
              </w:numPr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CJS System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Changes we expect to see in 1-2 years in:</w:t>
            </w:r>
          </w:p>
          <w:p w:rsidR="00AC76BE" w:rsidRPr="00AE4E9C" w:rsidRDefault="00AC76BE" w:rsidP="00AC76BE">
            <w:pPr>
              <w:widowControl/>
              <w:numPr>
                <w:ilvl w:val="0"/>
                <w:numId w:val="2"/>
              </w:numPr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Clients/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br/>
            </w: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Victims</w:t>
            </w:r>
          </w:p>
          <w:p w:rsidR="00AC76BE" w:rsidRPr="00AE4E9C" w:rsidRDefault="00AC76BE" w:rsidP="00AC76BE">
            <w:pPr>
              <w:widowControl/>
              <w:numPr>
                <w:ilvl w:val="0"/>
                <w:numId w:val="2"/>
              </w:numPr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CJS System</w:t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bottom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</w:tbl>
    <w:p w:rsidR="00AC76BE" w:rsidRPr="00AE4E9C" w:rsidRDefault="00AC76BE" w:rsidP="00AC76BE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  <w:highlight w:val="yellow"/>
        </w:rPr>
      </w:pPr>
      <w:r w:rsidRPr="00AE4E9C">
        <w:rPr>
          <w:rFonts w:ascii="Times New Roman" w:hAnsi="Times New Roman"/>
          <w:snapToGrid/>
          <w:sz w:val="24"/>
          <w:szCs w:val="24"/>
          <w:highlight w:val="yellow"/>
        </w:rPr>
        <w:t xml:space="preserve"> </w:t>
      </w:r>
    </w:p>
    <w:p w:rsidR="00AC76BE" w:rsidRPr="00AE4E9C" w:rsidRDefault="00AC76BE" w:rsidP="00AC76BE">
      <w:pPr>
        <w:widowControl/>
        <w:spacing w:after="200" w:line="276" w:lineRule="auto"/>
        <w:jc w:val="left"/>
        <w:rPr>
          <w:rFonts w:ascii="Times New Roman" w:hAnsi="Times New Roman"/>
          <w:snapToGrid/>
          <w:sz w:val="24"/>
          <w:szCs w:val="24"/>
          <w:highlight w:val="yellow"/>
        </w:rPr>
      </w:pPr>
      <w:r w:rsidRPr="00AE4E9C">
        <w:rPr>
          <w:rFonts w:ascii="Times New Roman" w:hAnsi="Times New Roman"/>
          <w:snapToGrid/>
          <w:sz w:val="24"/>
          <w:szCs w:val="24"/>
          <w:highlight w:val="yellow"/>
        </w:rPr>
        <w:br w:type="page"/>
      </w:r>
    </w:p>
    <w:tbl>
      <w:tblPr>
        <w:tblW w:w="130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28"/>
        <w:gridCol w:w="6863"/>
      </w:tblGrid>
      <w:tr w:rsidR="00AC76BE" w:rsidRPr="00AE4E9C" w:rsidTr="00D057F9">
        <w:trPr>
          <w:trHeight w:val="430"/>
        </w:trPr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68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External Factors</w:t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What we believe about why/how our program works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Things beyond our control that affect </w:t>
            </w:r>
          </w:p>
          <w:p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our activities, partners, and clients</w:t>
            </w:r>
            <w:r w:rsidR="00437C1D">
              <w:rPr>
                <w:rFonts w:ascii="Times New Roman" w:hAnsi="Times New Roman"/>
                <w:i/>
                <w:snapToGrid/>
                <w:sz w:val="24"/>
                <w:szCs w:val="24"/>
              </w:rPr>
              <w:t>:</w:t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</w:tbl>
    <w:p w:rsidR="00AC76BE" w:rsidRPr="00AE4E9C" w:rsidRDefault="00AC76BE" w:rsidP="00AC76BE">
      <w:pPr>
        <w:widowControl/>
        <w:jc w:val="left"/>
        <w:rPr>
          <w:rFonts w:ascii="Times New Roman" w:hAnsi="Times New Roman"/>
          <w:b/>
          <w:snapToGrid/>
          <w:sz w:val="24"/>
          <w:szCs w:val="24"/>
          <w:u w:val="single"/>
        </w:rPr>
      </w:pPr>
    </w:p>
    <w:p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AC76BE" w:rsidRPr="00AE4E9C" w:rsidRDefault="00AC76BE" w:rsidP="00AC76BE">
      <w:p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 xml:space="preserve">Example: </w:t>
      </w:r>
      <w:r w:rsidRPr="00AE4E9C">
        <w:rPr>
          <w:rFonts w:ascii="Times New Roman" w:hAnsi="Times New Roman"/>
          <w:i/>
          <w:sz w:val="24"/>
          <w:szCs w:val="24"/>
        </w:rPr>
        <w:t>If a program outcome is for survivors to obtain long-term employment at a livable, sustainable wage, some assumptions might be:</w:t>
      </w:r>
    </w:p>
    <w:p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proofErr w:type="gramStart"/>
      <w:r w:rsidRPr="00AE4E9C">
        <w:rPr>
          <w:rFonts w:ascii="Times New Roman" w:hAnsi="Times New Roman"/>
          <w:i/>
          <w:sz w:val="24"/>
          <w:szCs w:val="24"/>
        </w:rPr>
        <w:t>Survivors</w:t>
      </w:r>
      <w:proofErr w:type="gramEnd"/>
      <w:r w:rsidRPr="00AE4E9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E4E9C">
        <w:rPr>
          <w:rFonts w:ascii="Times New Roman" w:hAnsi="Times New Roman"/>
          <w:i/>
          <w:sz w:val="24"/>
          <w:szCs w:val="24"/>
        </w:rPr>
        <w:t>can</w:t>
      </w:r>
      <w:r w:rsidR="00437C1D">
        <w:rPr>
          <w:rFonts w:ascii="Times New Roman" w:hAnsi="Times New Roman"/>
          <w:i/>
          <w:sz w:val="24"/>
          <w:szCs w:val="24"/>
        </w:rPr>
        <w:t>develop</w:t>
      </w:r>
      <w:proofErr w:type="spellEnd"/>
      <w:r w:rsidR="00437C1D">
        <w:rPr>
          <w:rFonts w:ascii="Times New Roman" w:hAnsi="Times New Roman"/>
          <w:i/>
          <w:sz w:val="24"/>
          <w:szCs w:val="24"/>
        </w:rPr>
        <w:t xml:space="preserve"> </w:t>
      </w:r>
      <w:r w:rsidRPr="00AE4E9C">
        <w:rPr>
          <w:rFonts w:ascii="Times New Roman" w:hAnsi="Times New Roman"/>
          <w:i/>
          <w:sz w:val="24"/>
          <w:szCs w:val="24"/>
        </w:rPr>
        <w:t>coping skills for dealing with trauma resulting from abuse.</w:t>
      </w:r>
    </w:p>
    <w:p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i/>
          <w:sz w:val="24"/>
          <w:szCs w:val="24"/>
        </w:rPr>
        <w:t>Survivors can obtain marketable skills in jobs that provide livable wages and long</w:t>
      </w:r>
      <w:r w:rsidR="00437C1D">
        <w:rPr>
          <w:rFonts w:ascii="Times New Roman" w:hAnsi="Times New Roman"/>
          <w:i/>
          <w:sz w:val="24"/>
          <w:szCs w:val="24"/>
        </w:rPr>
        <w:t>-</w:t>
      </w:r>
      <w:r w:rsidRPr="00AE4E9C">
        <w:rPr>
          <w:rFonts w:ascii="Times New Roman" w:hAnsi="Times New Roman"/>
          <w:i/>
          <w:sz w:val="24"/>
          <w:szCs w:val="24"/>
        </w:rPr>
        <w:t>term prospects.</w:t>
      </w:r>
    </w:p>
    <w:p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i/>
          <w:sz w:val="24"/>
          <w:szCs w:val="24"/>
        </w:rPr>
        <w:t>Survivors ca</w:t>
      </w:r>
      <w:bookmarkStart w:id="0" w:name="_GoBack"/>
      <w:bookmarkEnd w:id="0"/>
      <w:r w:rsidRPr="00AE4E9C">
        <w:rPr>
          <w:rFonts w:ascii="Times New Roman" w:hAnsi="Times New Roman"/>
          <w:i/>
          <w:sz w:val="24"/>
          <w:szCs w:val="24"/>
        </w:rPr>
        <w:t xml:space="preserve">n learn appropriate workplace behavior. </w:t>
      </w:r>
    </w:p>
    <w:p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CF756A" w:rsidRDefault="00CF756A"/>
    <w:sectPr w:rsidR="00CF756A" w:rsidSect="00AC76B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2A" w:rsidRDefault="0046412A" w:rsidP="0046412A">
      <w:r>
        <w:separator/>
      </w:r>
    </w:p>
  </w:endnote>
  <w:endnote w:type="continuationSeparator" w:id="0">
    <w:p w:rsidR="0046412A" w:rsidRDefault="0046412A" w:rsidP="0046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2A" w:rsidRDefault="0046412A" w:rsidP="0046412A">
      <w:r>
        <w:separator/>
      </w:r>
    </w:p>
  </w:footnote>
  <w:footnote w:type="continuationSeparator" w:id="0">
    <w:p w:rsidR="0046412A" w:rsidRDefault="0046412A" w:rsidP="00464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12A" w:rsidRPr="0046412A" w:rsidRDefault="0046412A" w:rsidP="0046412A">
    <w:pPr>
      <w:pStyle w:val="Header"/>
      <w:jc w:val="center"/>
      <w:rPr>
        <w:rFonts w:ascii="Times New Roman" w:hAnsi="Times New Roman"/>
        <w:sz w:val="24"/>
        <w:szCs w:val="24"/>
      </w:rPr>
    </w:pPr>
    <w:r w:rsidRPr="0046412A">
      <w:rPr>
        <w:rFonts w:ascii="Times New Roman" w:hAnsi="Times New Roman"/>
        <w:sz w:val="24"/>
        <w:szCs w:val="24"/>
      </w:rPr>
      <w:t>APPENDIX D</w:t>
    </w:r>
  </w:p>
  <w:p w:rsidR="0046412A" w:rsidRDefault="00464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85707"/>
    <w:multiLevelType w:val="hybridMultilevel"/>
    <w:tmpl w:val="D1B8FE60"/>
    <w:lvl w:ilvl="0" w:tplc="040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">
    <w:nsid w:val="20D712C8"/>
    <w:multiLevelType w:val="hybridMultilevel"/>
    <w:tmpl w:val="692E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2D77C0"/>
    <w:multiLevelType w:val="hybridMultilevel"/>
    <w:tmpl w:val="8F9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BE"/>
    <w:rsid w:val="00437C1D"/>
    <w:rsid w:val="0046412A"/>
    <w:rsid w:val="00A733C2"/>
    <w:rsid w:val="00AC76BE"/>
    <w:rsid w:val="00C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29D16-CD22-4DCA-87A6-9F02AAD6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6BE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BE"/>
    <w:pPr>
      <w:widowControl/>
      <w:ind w:left="720"/>
      <w:contextualSpacing/>
    </w:pPr>
    <w:rPr>
      <w:rFonts w:eastAsia="Calibri"/>
      <w:snapToGrid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BE"/>
    <w:rPr>
      <w:rFonts w:ascii="Segoe UI" w:eastAsia="Times New Roman" w:hAnsi="Segoe UI" w:cs="Segoe UI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4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12A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4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12A"/>
    <w:rPr>
      <w:rFonts w:ascii="Calibri" w:eastAsia="Times New Roman" w:hAnsi="Calibri" w:cs="Times New Roman"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Desai, Reshma</cp:lastModifiedBy>
  <cp:revision>2</cp:revision>
  <dcterms:created xsi:type="dcterms:W3CDTF">2016-07-28T15:13:00Z</dcterms:created>
  <dcterms:modified xsi:type="dcterms:W3CDTF">2016-07-28T15:13:00Z</dcterms:modified>
</cp:coreProperties>
</file>