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083"/>
        <w:gridCol w:w="7484"/>
      </w:tblGrid>
      <w:tr w14:paraId="2A9393C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7083" w:type="dxa"/>
            <w:shd w:val="clear" w:color="auto" w:fill="auto"/>
          </w:tcPr>
          <w:p w14:paraId="5CC6B480">
            <w:pPr>
              <w:shd w:val="clear" w:color="auto" w:fill="FFFFFF"/>
              <w:snapToGrid w:val="0"/>
              <w:spacing w:line="226" w:lineRule="exact"/>
              <w:jc w:val="right"/>
              <w:rPr>
                <w:bCs/>
                <w:spacing w:val="8"/>
              </w:rPr>
            </w:pPr>
          </w:p>
        </w:tc>
        <w:tc>
          <w:tcPr>
            <w:tcW w:w="7484" w:type="dxa"/>
            <w:shd w:val="clear" w:color="auto" w:fill="auto"/>
          </w:tcPr>
          <w:p w14:paraId="39ECCFD9">
            <w:pPr>
              <w:shd w:val="clear" w:color="auto" w:fill="FFFFFF"/>
              <w:snapToGrid w:val="0"/>
              <w:spacing w:line="226" w:lineRule="exact"/>
              <w:jc w:val="right"/>
              <w:rPr>
                <w:bCs/>
                <w:spacing w:val="7"/>
              </w:rPr>
            </w:pPr>
            <w:r>
              <w:rPr>
                <w:bCs/>
                <w:spacing w:val="7"/>
              </w:rPr>
              <w:t>УТВЕРЖДАЮ</w:t>
            </w:r>
          </w:p>
          <w:p w14:paraId="46E3F42B">
            <w:pPr>
              <w:shd w:val="clear" w:color="auto" w:fill="FFFFFF"/>
              <w:spacing w:line="226" w:lineRule="exact"/>
              <w:jc w:val="right"/>
              <w:rPr>
                <w:bCs/>
                <w:spacing w:val="7"/>
              </w:rPr>
            </w:pPr>
            <w:r>
              <w:rPr>
                <w:bCs/>
                <w:spacing w:val="7"/>
              </w:rPr>
              <w:t>Ректор ОГАОУ ДПО «ИРО ЕАО»</w:t>
            </w:r>
          </w:p>
          <w:p w14:paraId="2C6F541C">
            <w:pPr>
              <w:shd w:val="clear" w:color="auto" w:fill="FFFFFF"/>
              <w:spacing w:line="226" w:lineRule="exact"/>
              <w:jc w:val="right"/>
              <w:rPr>
                <w:bCs/>
                <w:spacing w:val="7"/>
              </w:rPr>
            </w:pPr>
            <w:r>
              <w:rPr>
                <w:bCs/>
                <w:spacing w:val="7"/>
              </w:rPr>
              <w:t>_________________</w:t>
            </w:r>
            <w:r>
              <w:rPr>
                <w:bCs/>
                <w:spacing w:val="8"/>
              </w:rPr>
              <w:t>Н.Г. Кузьмина</w:t>
            </w:r>
          </w:p>
          <w:p w14:paraId="06CFF9C7">
            <w:pPr>
              <w:shd w:val="clear" w:color="auto" w:fill="FFFFFF"/>
              <w:spacing w:line="360" w:lineRule="auto"/>
              <w:jc w:val="right"/>
            </w:pPr>
            <w:r>
              <w:rPr>
                <w:bCs/>
                <w:spacing w:val="7"/>
              </w:rPr>
              <w:t>«_____»_________________2026 г.</w:t>
            </w:r>
          </w:p>
        </w:tc>
      </w:tr>
    </w:tbl>
    <w:p w14:paraId="289303E2">
      <w:pPr>
        <w:spacing w:before="57"/>
      </w:pPr>
    </w:p>
    <w:p w14:paraId="265043E8">
      <w:pPr>
        <w:jc w:val="center"/>
        <w:rPr>
          <w:b/>
        </w:rPr>
      </w:pPr>
      <w:r>
        <w:rPr>
          <w:b/>
        </w:rPr>
        <w:t xml:space="preserve">Расписание занятий по программе повышения квалификации </w:t>
      </w:r>
    </w:p>
    <w:p w14:paraId="7C9C5714">
      <w:pPr>
        <w:jc w:val="center"/>
        <w:rPr>
          <w:i/>
          <w:color w:val="000000"/>
        </w:rPr>
      </w:pPr>
      <w:r>
        <w:rPr>
          <w:i/>
          <w:color w:val="000000"/>
        </w:rPr>
        <w:t>«Духовно-нравственное воспитание ребенка в условиях реализации Федеральной образовательной программы дошкольного образования»</w:t>
      </w:r>
    </w:p>
    <w:p w14:paraId="27DEA800">
      <w:pPr>
        <w:rPr>
          <w:bCs/>
          <w:color w:val="000000"/>
        </w:rPr>
      </w:pPr>
      <w:r>
        <w:rPr>
          <w:b/>
          <w:bCs/>
          <w:color w:val="000000"/>
        </w:rPr>
        <w:t xml:space="preserve">Объем часов:  </w:t>
      </w:r>
      <w:r>
        <w:rPr>
          <w:bCs/>
          <w:color w:val="000000"/>
        </w:rPr>
        <w:t>32 часа</w:t>
      </w:r>
    </w:p>
    <w:p w14:paraId="080B5665">
      <w:pPr>
        <w:rPr>
          <w:bCs/>
          <w:color w:val="000000"/>
        </w:rPr>
      </w:pPr>
      <w:r>
        <w:rPr>
          <w:b/>
          <w:bCs/>
          <w:color w:val="000000"/>
        </w:rPr>
        <w:t xml:space="preserve">Форма обучения:  </w:t>
      </w:r>
      <w:r>
        <w:rPr>
          <w:bCs/>
          <w:color w:val="000000"/>
        </w:rPr>
        <w:t>очная</w:t>
      </w:r>
    </w:p>
    <w:p w14:paraId="34FC098B">
      <w:pPr>
        <w:rPr>
          <w:b/>
          <w:bCs/>
          <w:color w:val="000000"/>
          <w:vertAlign w:val="subscript"/>
        </w:rPr>
      </w:pPr>
      <w:r>
        <w:rPr>
          <w:b/>
          <w:bCs/>
          <w:color w:val="000000"/>
        </w:rPr>
        <w:t>Дата реализации</w:t>
      </w:r>
      <w:r>
        <w:rPr>
          <w:color w:val="000000"/>
        </w:rPr>
        <w:t>:  с 16 февраля 2026 г. по 20 февраля 2026 г.</w:t>
      </w:r>
    </w:p>
    <w:p w14:paraId="420529B6">
      <w:pPr>
        <w:spacing w:before="57"/>
        <w:jc w:val="center"/>
        <w:rPr>
          <w:b/>
          <w:bCs/>
          <w:color w:val="000000"/>
          <w:vertAlign w:val="subscript"/>
        </w:rPr>
      </w:pPr>
    </w:p>
    <w:tbl>
      <w:tblPr>
        <w:tblStyle w:val="8"/>
        <w:tblW w:w="2604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186"/>
        <w:gridCol w:w="8392"/>
        <w:gridCol w:w="2444"/>
        <w:gridCol w:w="2569"/>
        <w:gridCol w:w="3819"/>
        <w:gridCol w:w="3819"/>
        <w:gridCol w:w="3819"/>
      </w:tblGrid>
      <w:tr w14:paraId="50F45DF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</w:trPr>
        <w:tc>
          <w:tcPr>
            <w:tcW w:w="118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shd w:val="clear" w:color="auto" w:fill="auto"/>
          </w:tcPr>
          <w:p w14:paraId="18A0C3FF">
            <w:pPr>
              <w:jc w:val="center"/>
            </w:pPr>
            <w:r>
              <w:rPr>
                <w:b/>
                <w:bCs/>
                <w:color w:val="000000"/>
              </w:rPr>
              <w:t>Время</w:t>
            </w:r>
          </w:p>
        </w:tc>
        <w:tc>
          <w:tcPr>
            <w:tcW w:w="839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shd w:val="clear" w:color="auto" w:fill="auto"/>
          </w:tcPr>
          <w:p w14:paraId="754F5229">
            <w:pPr>
              <w:jc w:val="center"/>
            </w:pPr>
            <w:r>
              <w:rPr>
                <w:b/>
                <w:bCs/>
                <w:color w:val="000000"/>
              </w:rPr>
              <w:t>Тема занятия</w:t>
            </w:r>
          </w:p>
        </w:tc>
        <w:tc>
          <w:tcPr>
            <w:tcW w:w="244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</w:tcBorders>
            <w:shd w:val="clear" w:color="auto" w:fill="auto"/>
          </w:tcPr>
          <w:p w14:paraId="1B7AB439">
            <w:pPr>
              <w:jc w:val="center"/>
            </w:pPr>
            <w:r>
              <w:rPr>
                <w:b/>
                <w:bCs/>
                <w:color w:val="000000"/>
              </w:rPr>
              <w:t>Аудитория</w:t>
            </w:r>
          </w:p>
        </w:tc>
        <w:tc>
          <w:tcPr>
            <w:tcW w:w="256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</w:tcPr>
          <w:p w14:paraId="5C0523E0">
            <w:pPr>
              <w:jc w:val="center"/>
            </w:pPr>
            <w:r>
              <w:rPr>
                <w:b/>
                <w:bCs/>
                <w:color w:val="000000"/>
              </w:rPr>
              <w:t>Ф.И.О. лектора</w:t>
            </w:r>
          </w:p>
        </w:tc>
      </w:tr>
      <w:tr w14:paraId="4C5259D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566" w:hRule="atLeast"/>
        </w:trPr>
        <w:tc>
          <w:tcPr>
            <w:tcW w:w="14591" w:type="dxa"/>
            <w:gridSpan w:val="4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  <w:vAlign w:val="center"/>
          </w:tcPr>
          <w:p w14:paraId="5668E03F">
            <w:pPr>
              <w:snapToGrid w:val="0"/>
              <w:jc w:val="center"/>
              <w:rPr>
                <w:b/>
                <w:i/>
                <w:iCs/>
                <w:color w:val="000000"/>
                <w:shd w:val="clear" w:color="auto" w:fill="FFFF00"/>
              </w:rPr>
            </w:pPr>
            <w:r>
              <w:rPr>
                <w:b/>
                <w:i/>
              </w:rPr>
              <w:t>16 февраля</w:t>
            </w:r>
          </w:p>
        </w:tc>
      </w:tr>
      <w:tr w14:paraId="21B8F54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190" w:hRule="atLeast"/>
        </w:trPr>
        <w:tc>
          <w:tcPr>
            <w:tcW w:w="14591" w:type="dxa"/>
            <w:gridSpan w:val="4"/>
            <w:tcBorders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auto"/>
          </w:tcPr>
          <w:p w14:paraId="354852D0">
            <w:pPr>
              <w:snapToGrid w:val="0"/>
              <w:jc w:val="center"/>
              <w:rPr>
                <w:b/>
                <w:i/>
                <w:iCs/>
                <w:color w:val="000000"/>
                <w:shd w:val="clear" w:color="auto" w:fill="FFFF00"/>
              </w:rPr>
            </w:pPr>
            <w:r>
              <w:rPr>
                <w:b/>
                <w:bCs/>
                <w:i/>
                <w:iCs/>
                <w:color w:val="000000"/>
              </w:rPr>
              <w:t>Модуль 1. Нормативно-правовые основы</w:t>
            </w:r>
          </w:p>
        </w:tc>
      </w:tr>
      <w:tr w14:paraId="4DB3210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662" w:hRule="atLeast"/>
        </w:trPr>
        <w:tc>
          <w:tcPr>
            <w:tcW w:w="1186" w:type="dxa"/>
            <w:tcBorders>
              <w:left w:val="single" w:color="000000" w:sz="0" w:space="0"/>
              <w:bottom w:val="single" w:color="auto" w:sz="4" w:space="0"/>
            </w:tcBorders>
            <w:shd w:val="clear" w:color="auto" w:fill="auto"/>
          </w:tcPr>
          <w:p w14:paraId="779B21D6">
            <w:pPr>
              <w:snapToGrid w:val="0"/>
              <w:jc w:val="center"/>
            </w:pPr>
            <w:r>
              <w:t>10.10 — 11.40</w:t>
            </w:r>
          </w:p>
        </w:tc>
        <w:tc>
          <w:tcPr>
            <w:tcW w:w="8392" w:type="dxa"/>
            <w:tcBorders>
              <w:left w:val="single" w:color="000000" w:sz="0" w:space="0"/>
              <w:bottom w:val="single" w:color="auto" w:sz="4" w:space="0"/>
            </w:tcBorders>
            <w:shd w:val="clear" w:color="auto" w:fill="auto"/>
          </w:tcPr>
          <w:p w14:paraId="6EE9F06F">
            <w:pPr>
              <w:suppressAutoHyphens w:val="0"/>
              <w:jc w:val="both"/>
            </w:pPr>
            <w:r>
              <w:t>Лекция «Программа просвещения родителей (законных представителей) детей дошкольного возраста, посещающих дошкольные образовательные  организации».</w:t>
            </w:r>
          </w:p>
          <w:p w14:paraId="5301B7B1">
            <w:pPr>
              <w:suppressAutoHyphens w:val="0"/>
              <w:jc w:val="both"/>
            </w:pPr>
            <w:r>
              <w:t>Практическая работа «Создание просветительского материала для родителей по духовно-нравственному воспитанию».</w:t>
            </w:r>
          </w:p>
          <w:p w14:paraId="0668E848">
            <w:pPr>
              <w:suppressAutoHyphens w:val="0"/>
              <w:jc w:val="both"/>
            </w:pPr>
            <w:r>
              <w:t>Самостоятельная работа «Анализ программы по направлению духовно-нравственное воспитание».</w:t>
            </w:r>
          </w:p>
        </w:tc>
        <w:tc>
          <w:tcPr>
            <w:tcW w:w="2444" w:type="dxa"/>
            <w:tcBorders>
              <w:left w:val="single" w:color="000000" w:sz="0" w:space="0"/>
              <w:bottom w:val="single" w:color="auto" w:sz="4" w:space="0"/>
            </w:tcBorders>
            <w:shd w:val="clear" w:color="auto" w:fill="auto"/>
          </w:tcPr>
          <w:p w14:paraId="64A54D43">
            <w:pPr>
              <w:pStyle w:val="103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left w:val="single" w:color="000000" w:sz="0" w:space="0"/>
              <w:bottom w:val="single" w:color="auto" w:sz="4" w:space="0"/>
              <w:right w:val="single" w:color="000000" w:sz="0" w:space="0"/>
            </w:tcBorders>
            <w:shd w:val="clear" w:color="auto" w:fill="auto"/>
          </w:tcPr>
          <w:p w14:paraId="708A7D22">
            <w:pPr>
              <w:pStyle w:val="103"/>
              <w:snapToGrid w:val="0"/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</w:rPr>
              <w:t>Сапуга Е.В., старший преподаватель кафедры НДиКО ОГАОУ ДПО «ИРО ЕАО»</w:t>
            </w:r>
          </w:p>
        </w:tc>
      </w:tr>
      <w:tr w14:paraId="53B4105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333" w:hRule="atLeast"/>
        </w:trPr>
        <w:tc>
          <w:tcPr>
            <w:tcW w:w="14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2B74D5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Модуль 2. Разработка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проекта развивающей предметно-пространственной среды «Говорящая стена»</w:t>
            </w:r>
          </w:p>
        </w:tc>
      </w:tr>
      <w:tr w14:paraId="3EC707A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662" w:hRule="atLeast"/>
        </w:trPr>
        <w:tc>
          <w:tcPr>
            <w:tcW w:w="1186" w:type="dxa"/>
            <w:tcBorders>
              <w:left w:val="single" w:color="000000" w:sz="0" w:space="0"/>
              <w:bottom w:val="single" w:color="000000" w:sz="4" w:space="0"/>
            </w:tcBorders>
            <w:shd w:val="clear" w:color="auto" w:fill="auto"/>
          </w:tcPr>
          <w:p w14:paraId="4EBF3B58">
            <w:pPr>
              <w:snapToGrid w:val="0"/>
              <w:jc w:val="center"/>
            </w:pPr>
            <w:r>
              <w:t>11.50 – 12.35</w:t>
            </w:r>
          </w:p>
        </w:tc>
        <w:tc>
          <w:tcPr>
            <w:tcW w:w="8392" w:type="dxa"/>
            <w:tcBorders>
              <w:left w:val="single" w:color="000000" w:sz="0" w:space="0"/>
              <w:bottom w:val="single" w:color="000000" w:sz="0" w:space="0"/>
            </w:tcBorders>
            <w:shd w:val="clear" w:color="auto" w:fill="auto"/>
          </w:tcPr>
          <w:p w14:paraId="39A7DE0A">
            <w:pPr>
              <w:suppressAutoHyphens w:val="0"/>
              <w:jc w:val="both"/>
            </w:pPr>
            <w:r>
              <w:t>Практическая работа «Анализ нормативно-правовой базы по теме Психолого-педагогическое сопровождение адаптации иностранных граждан и вынужденных переселенцев через призму ценностей Российской Федерации. Разбор кейсов адаптации».</w:t>
            </w:r>
          </w:p>
          <w:p w14:paraId="000EB11C">
            <w:pPr>
              <w:suppressAutoHyphens w:val="0"/>
              <w:jc w:val="both"/>
            </w:pPr>
            <w:r>
              <w:t>Самостоятельная работа «Разработка совместной образовательной деятельности «Мы разные — мы вместе».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0EDB89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D3E18">
            <w:pPr>
              <w:pStyle w:val="97"/>
              <w:snapToGrid w:val="0"/>
              <w:rPr>
                <w:color w:val="000000"/>
              </w:rPr>
            </w:pPr>
            <w:r>
              <w:t>Сапуга Е.В.</w:t>
            </w:r>
          </w:p>
          <w:p w14:paraId="682127D1">
            <w:pPr>
              <w:pStyle w:val="97"/>
              <w:snapToGrid w:val="0"/>
            </w:pPr>
          </w:p>
        </w:tc>
      </w:tr>
      <w:tr w14:paraId="274B11E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662" w:hRule="atLeast"/>
        </w:trPr>
        <w:tc>
          <w:tcPr>
            <w:tcW w:w="1186" w:type="dxa"/>
            <w:tcBorders>
              <w:left w:val="single" w:color="000000" w:sz="0" w:space="0"/>
              <w:bottom w:val="single" w:color="000000" w:sz="4" w:space="0"/>
            </w:tcBorders>
            <w:shd w:val="clear" w:color="auto" w:fill="auto"/>
          </w:tcPr>
          <w:p w14:paraId="1E38D65C">
            <w:pPr>
              <w:snapToGrid w:val="0"/>
              <w:jc w:val="center"/>
            </w:pPr>
            <w:r>
              <w:t>12.50 – 14.20</w:t>
            </w:r>
          </w:p>
        </w:tc>
        <w:tc>
          <w:tcPr>
            <w:tcW w:w="8392" w:type="dxa"/>
            <w:tcBorders>
              <w:left w:val="single" w:color="000000" w:sz="0" w:space="0"/>
              <w:bottom w:val="single" w:color="000000" w:sz="0" w:space="0"/>
            </w:tcBorders>
            <w:shd w:val="clear" w:color="auto" w:fill="auto"/>
          </w:tcPr>
          <w:p w14:paraId="18D1DE1E">
            <w:pPr>
              <w:suppressAutoHyphens w:val="0"/>
              <w:snapToGrid w:val="0"/>
              <w:jc w:val="both"/>
            </w:pPr>
            <w:r>
              <w:t>Лекция «Подготовка проекта развивающей  предметно – пространственной среды (далее РППС) (моделирование среды и ее наполнение) в возрастной группе ДОО».</w:t>
            </w:r>
          </w:p>
          <w:p w14:paraId="1E722CD7">
            <w:pPr>
              <w:suppressAutoHyphens w:val="0"/>
              <w:snapToGrid w:val="0"/>
              <w:jc w:val="both"/>
            </w:pPr>
            <w:r>
              <w:t>Практическая работа «Анализ РППС. Подбор материалов и оборудования».</w:t>
            </w:r>
          </w:p>
          <w:p w14:paraId="0B39C211">
            <w:pPr>
              <w:suppressAutoHyphens w:val="0"/>
              <w:snapToGrid w:val="0"/>
              <w:jc w:val="both"/>
            </w:pPr>
            <w:r>
              <w:t>Самостоятельная работа «Составление презентации проекта».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C78B0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41D32">
            <w:pPr>
              <w:suppressAutoHyphens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Зубарева Е.А., старший преподаватель кафедры НДиКО</w:t>
            </w:r>
            <w:r>
              <w:rPr>
                <w:bCs/>
                <w:iCs/>
                <w:color w:val="000000"/>
              </w:rPr>
              <w:t xml:space="preserve"> ОГАОУ ДПО «ИРО ЕАО»</w:t>
            </w:r>
          </w:p>
          <w:p w14:paraId="601D572E">
            <w:pPr>
              <w:suppressAutoHyphens w:val="0"/>
              <w:snapToGrid w:val="0"/>
            </w:pPr>
          </w:p>
        </w:tc>
      </w:tr>
      <w:tr w14:paraId="156ADC9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662" w:hRule="atLeast"/>
        </w:trPr>
        <w:tc>
          <w:tcPr>
            <w:tcW w:w="1186" w:type="dxa"/>
            <w:tcBorders>
              <w:left w:val="single" w:color="000000" w:sz="0" w:space="0"/>
              <w:bottom w:val="single" w:color="000000" w:sz="4" w:space="0"/>
            </w:tcBorders>
            <w:shd w:val="clear" w:color="auto" w:fill="auto"/>
          </w:tcPr>
          <w:p w14:paraId="5387CE3C">
            <w:pPr>
              <w:snapToGrid w:val="0"/>
              <w:jc w:val="center"/>
            </w:pPr>
            <w:r>
              <w:t>14.30 – 15.15</w:t>
            </w:r>
          </w:p>
        </w:tc>
        <w:tc>
          <w:tcPr>
            <w:tcW w:w="8392" w:type="dxa"/>
            <w:tcBorders>
              <w:left w:val="single" w:color="000000" w:sz="0" w:space="0"/>
              <w:bottom w:val="single" w:color="000000" w:sz="0" w:space="0"/>
            </w:tcBorders>
            <w:shd w:val="clear" w:color="auto" w:fill="auto"/>
          </w:tcPr>
          <w:p w14:paraId="5E8AA9C2">
            <w:pPr>
              <w:suppressAutoHyphens w:val="0"/>
              <w:snapToGrid w:val="0"/>
              <w:jc w:val="both"/>
            </w:pPr>
            <w:r>
              <w:t>Технология детского проектирования, направленного на решение задач духовно-нравственного развития дошкольников.</w:t>
            </w:r>
          </w:p>
          <w:p w14:paraId="6A32D8D6">
            <w:pPr>
              <w:suppressAutoHyphens w:val="0"/>
              <w:snapToGrid w:val="0"/>
              <w:jc w:val="both"/>
            </w:pPr>
            <w:r>
              <w:t>Практическая работа «Разработка краткого плана проекта по духовно‑ нравственному воспитанию дошкольников».</w:t>
            </w:r>
          </w:p>
          <w:p w14:paraId="1328D0CA">
            <w:pPr>
              <w:suppressAutoHyphens w:val="0"/>
              <w:snapToGrid w:val="0"/>
              <w:jc w:val="both"/>
            </w:pPr>
            <w:r>
              <w:t>Самостоятельная работа «Составление памятки для родителей «Как участвовать в проекте по духовно‑нравственному воспитанию ребёнка».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39B79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1483E">
            <w:pPr>
              <w:pStyle w:val="97"/>
              <w:snapToGrid w:val="0"/>
            </w:pPr>
            <w:r>
              <w:rPr>
                <w:color w:val="000000"/>
              </w:rPr>
              <w:t>Зубарева Е.А.</w:t>
            </w:r>
          </w:p>
        </w:tc>
      </w:tr>
      <w:tr w14:paraId="08772D2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498" w:hRule="atLeast"/>
        </w:trPr>
        <w:tc>
          <w:tcPr>
            <w:tcW w:w="14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8AFEC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  <w:lang w:val="ru-RU"/>
              </w:rPr>
              <w:t>Ф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торник, 17  февраля</w:t>
            </w:r>
            <w:bookmarkStart w:id="0" w:name="_GoBack"/>
            <w:bookmarkEnd w:id="0"/>
          </w:p>
        </w:tc>
        <w:tc>
          <w:tcPr>
            <w:tcW w:w="3819" w:type="dxa"/>
          </w:tcPr>
          <w:p w14:paraId="429007B0">
            <w:pPr>
              <w:suppressAutoHyphens w:val="0"/>
            </w:pPr>
          </w:p>
        </w:tc>
        <w:tc>
          <w:tcPr>
            <w:tcW w:w="3819" w:type="dxa"/>
          </w:tcPr>
          <w:p w14:paraId="2D5A25A1">
            <w:pPr>
              <w:suppressAutoHyphens w:val="0"/>
            </w:pPr>
          </w:p>
        </w:tc>
        <w:tc>
          <w:tcPr>
            <w:tcW w:w="3819" w:type="dxa"/>
          </w:tcPr>
          <w:p w14:paraId="3A568743">
            <w:pPr>
              <w:suppressAutoHyphens w:val="0"/>
              <w:snapToGrid w:val="0"/>
              <w:rPr>
                <w:color w:val="000000"/>
              </w:rPr>
            </w:pPr>
            <w:r>
              <w:rPr>
                <w:color w:val="000000"/>
              </w:rPr>
              <w:t>Зубарева Е.А., старший преподаватель кафедры НДиКО</w:t>
            </w:r>
          </w:p>
          <w:p w14:paraId="0C73EE8B">
            <w:pPr>
              <w:suppressAutoHyphens w:val="0"/>
              <w:snapToGrid w:val="0"/>
            </w:pPr>
          </w:p>
        </w:tc>
      </w:tr>
      <w:tr w14:paraId="4D8EBBD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448" w:hRule="atLeast"/>
        </w:trPr>
        <w:tc>
          <w:tcPr>
            <w:tcW w:w="14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7662EC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Модуль 1. Нормативно-правовые основы</w:t>
            </w:r>
          </w:p>
        </w:tc>
        <w:tc>
          <w:tcPr>
            <w:tcW w:w="3819" w:type="dxa"/>
          </w:tcPr>
          <w:p w14:paraId="7533F91E">
            <w:pPr>
              <w:suppressAutoHyphens w:val="0"/>
            </w:pPr>
          </w:p>
        </w:tc>
        <w:tc>
          <w:tcPr>
            <w:tcW w:w="3819" w:type="dxa"/>
          </w:tcPr>
          <w:p w14:paraId="47439374">
            <w:pPr>
              <w:suppressAutoHyphens w:val="0"/>
            </w:pPr>
          </w:p>
        </w:tc>
        <w:tc>
          <w:tcPr>
            <w:tcW w:w="3819" w:type="dxa"/>
          </w:tcPr>
          <w:p w14:paraId="4AA0B87D">
            <w:pPr>
              <w:suppressAutoHyphens w:val="0"/>
              <w:snapToGrid w:val="0"/>
            </w:pPr>
            <w:r>
              <w:rPr>
                <w:color w:val="000000"/>
              </w:rPr>
              <w:t>Зубарева Е.А.</w:t>
            </w:r>
          </w:p>
        </w:tc>
      </w:tr>
      <w:tr w14:paraId="4B7AF9EE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662" w:hRule="atLeast"/>
        </w:trPr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888D0">
            <w:pPr>
              <w:jc w:val="center"/>
            </w:pPr>
            <w:r>
              <w:t>9.00 – 10.30</w:t>
            </w:r>
          </w:p>
        </w:tc>
        <w:tc>
          <w:tcPr>
            <w:tcW w:w="8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1CA4A">
            <w:pPr>
              <w:suppressAutoHyphens w:val="0"/>
              <w:jc w:val="both"/>
            </w:pPr>
            <w:r>
              <w:t>Лекция «Традиционные Российские духовно-нравственные ценности  как воспитательный потенциал».</w:t>
            </w:r>
          </w:p>
          <w:p w14:paraId="7923D23E">
            <w:pPr>
              <w:suppressAutoHyphens w:val="0"/>
              <w:jc w:val="both"/>
            </w:pPr>
            <w:r>
              <w:t>Практическая работа «</w:t>
            </w:r>
            <w:r>
              <w:rPr>
                <w:rStyle w:val="218"/>
                <w:bCs/>
                <w:shd w:val="clear" w:color="auto" w:fill="FFFFFF"/>
              </w:rPr>
              <w:t>Анализ ценностного содержания режимных моментов»</w:t>
            </w:r>
            <w:r>
              <w:t>.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F8B0A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52FE7">
            <w:pPr>
              <w:pStyle w:val="103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Сафронова Т.С. заведующий  кафедрой НДиКО ОГАОУ ДПО «ИРО ЕАО»</w:t>
            </w:r>
          </w:p>
        </w:tc>
      </w:tr>
      <w:tr w14:paraId="198D30F4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356" w:hRule="atLeast"/>
        </w:trPr>
        <w:tc>
          <w:tcPr>
            <w:tcW w:w="14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D648EE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Модуль 2. Разработка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проекта развивающей предметно-пространственной среды «Говорящая стена»</w:t>
            </w:r>
          </w:p>
        </w:tc>
      </w:tr>
      <w:tr w14:paraId="1A2F587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662" w:hRule="atLeast"/>
        </w:trPr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9220E">
            <w:pPr>
              <w:jc w:val="center"/>
            </w:pPr>
            <w:r>
              <w:t>11.30 – 12.15</w:t>
            </w:r>
          </w:p>
        </w:tc>
        <w:tc>
          <w:tcPr>
            <w:tcW w:w="8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EA99F5">
            <w:pPr>
              <w:keepNext/>
              <w:widowControl w:val="0"/>
              <w:suppressAutoHyphens w:val="0"/>
              <w:snapToGrid w:val="0"/>
              <w:jc w:val="both"/>
              <w:rPr>
                <w:rStyle w:val="218"/>
                <w:bCs/>
                <w:shd w:val="clear" w:color="auto" w:fill="FFFFFF"/>
              </w:rPr>
            </w:pPr>
            <w:r>
              <w:rPr>
                <w:color w:val="000000"/>
              </w:rPr>
              <w:t>Практическая работа «Развивающая предметно-пространственная среда «Говорящая стена», как пространство формирования нравственных ориентиров у дошкольников.</w:t>
            </w:r>
            <w:r>
              <w:rPr>
                <w:rStyle w:val="17"/>
                <w:b/>
                <w:bCs/>
                <w:shd w:val="clear" w:color="auto" w:fill="FFFFFF"/>
              </w:rPr>
              <w:t xml:space="preserve"> </w:t>
            </w:r>
            <w:r>
              <w:rPr>
                <w:rStyle w:val="218"/>
                <w:bCs/>
                <w:shd w:val="clear" w:color="auto" w:fill="FFFFFF"/>
              </w:rPr>
              <w:t>Разработка концепции «Говорящей стены».</w:t>
            </w:r>
          </w:p>
          <w:p w14:paraId="3678D004">
            <w:pPr>
              <w:keepNext/>
              <w:widowControl w:val="0"/>
              <w:suppressAutoHyphens w:val="0"/>
              <w:snapToGrid w:val="0"/>
              <w:jc w:val="both"/>
            </w:pPr>
            <w:r>
              <w:rPr>
                <w:rStyle w:val="218"/>
                <w:bCs/>
                <w:shd w:val="clear" w:color="auto" w:fill="FFFFFF"/>
              </w:rPr>
              <w:t>Самостоятельная работа «Создание дидактического материала для «Говорящей стены».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8A4C1">
            <w:pPr>
              <w:pStyle w:val="103"/>
              <w:suppressAutoHyphens w:val="0"/>
              <w:snapToGrid w:val="0"/>
              <w:jc w:val="both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Стажировочная площадка МБДОУ «Центр развития ребенка – детский сад № 24» </w:t>
            </w:r>
          </w:p>
        </w:tc>
        <w:tc>
          <w:tcPr>
            <w:tcW w:w="2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95C5F">
            <w:pPr>
              <w:pStyle w:val="103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Зубарева Е.А.</w:t>
            </w:r>
          </w:p>
        </w:tc>
      </w:tr>
      <w:tr w14:paraId="0A9417D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662" w:hRule="atLeast"/>
        </w:trPr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AD4500">
            <w:pPr>
              <w:jc w:val="center"/>
            </w:pPr>
            <w:r>
              <w:t>13.00 -  15.25</w:t>
            </w:r>
          </w:p>
        </w:tc>
        <w:tc>
          <w:tcPr>
            <w:tcW w:w="8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9B755A">
            <w:pPr>
              <w:tabs>
                <w:tab w:val="left" w:pos="490"/>
                <w:tab w:val="center" w:pos="1955"/>
              </w:tabs>
              <w:suppressAutoHyphens w:val="0"/>
            </w:pPr>
            <w:r>
              <w:t>Практическая работа «Музей, как  образовательная среда: современные подходы в работе с дошкольниками. Анализ музейных ресурсов».</w:t>
            </w:r>
          </w:p>
          <w:p w14:paraId="4C349E61">
            <w:pPr>
              <w:tabs>
                <w:tab w:val="left" w:pos="490"/>
                <w:tab w:val="center" w:pos="1955"/>
              </w:tabs>
              <w:suppressAutoHyphens w:val="0"/>
            </w:pPr>
            <w:r>
              <w:t>Самостоятельная работа  «</w:t>
            </w:r>
            <w:r>
              <w:rPr>
                <w:rStyle w:val="218"/>
                <w:bCs/>
                <w:shd w:val="clear" w:color="auto" w:fill="FFFFFF"/>
              </w:rPr>
              <w:t>Разработка проекта мини</w:t>
            </w:r>
            <w:r>
              <w:rPr>
                <w:rStyle w:val="218"/>
                <w:bCs/>
                <w:shd w:val="clear" w:color="auto" w:fill="FFFFFF"/>
              </w:rPr>
              <w:noBreakHyphen/>
            </w:r>
            <w:r>
              <w:rPr>
                <w:rStyle w:val="218"/>
                <w:bCs/>
                <w:shd w:val="clear" w:color="auto" w:fill="FFFFFF"/>
              </w:rPr>
              <w:t>музея в ДОУ».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F29F95">
            <w:pPr>
              <w:pStyle w:val="97"/>
              <w:snapToGrid w:val="0"/>
              <w:jc w:val="both"/>
            </w:pPr>
            <w:r>
              <w:t xml:space="preserve">Стажировочная площадка </w:t>
            </w:r>
          </w:p>
          <w:p w14:paraId="60485F72">
            <w:pPr>
              <w:pStyle w:val="97"/>
              <w:snapToGrid w:val="0"/>
              <w:jc w:val="both"/>
            </w:pPr>
            <w:r>
              <w:t>МБДОУ «Детский сад № 12»</w:t>
            </w:r>
          </w:p>
        </w:tc>
        <w:tc>
          <w:tcPr>
            <w:tcW w:w="2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4FE834">
            <w:pPr>
              <w:pStyle w:val="103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Сапуга Е. В.</w:t>
            </w:r>
          </w:p>
        </w:tc>
      </w:tr>
      <w:tr w14:paraId="5118FF37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504" w:hRule="atLeast"/>
        </w:trPr>
        <w:tc>
          <w:tcPr>
            <w:tcW w:w="14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AAF05B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Среда ,  18 февраля</w:t>
            </w:r>
          </w:p>
        </w:tc>
      </w:tr>
      <w:tr w14:paraId="7AB3954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452" w:hRule="atLeast"/>
        </w:trPr>
        <w:tc>
          <w:tcPr>
            <w:tcW w:w="14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2A10A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Модуль 3. Развитие надпрофессиональных навыков»</w:t>
            </w:r>
          </w:p>
        </w:tc>
      </w:tr>
      <w:tr w14:paraId="3AFCD05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662" w:hRule="atLeast"/>
        </w:trPr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3B558">
            <w:pPr>
              <w:snapToGrid w:val="0"/>
              <w:jc w:val="center"/>
            </w:pPr>
            <w:r>
              <w:t>8.30 – 10.00</w:t>
            </w:r>
          </w:p>
        </w:tc>
        <w:tc>
          <w:tcPr>
            <w:tcW w:w="8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521306">
            <w:pPr>
              <w:widowControl w:val="0"/>
              <w:suppressAutoHyphens w:val="0"/>
              <w:spacing w:line="256" w:lineRule="auto"/>
              <w:jc w:val="both"/>
            </w:pPr>
            <w:r>
              <w:t>Лекция «Конфликт. Разрешение конфликтов и посредничество».</w:t>
            </w:r>
          </w:p>
          <w:p w14:paraId="6EF18A85">
            <w:pPr>
              <w:widowControl w:val="0"/>
              <w:suppressAutoHyphens w:val="0"/>
              <w:spacing w:line="256" w:lineRule="auto"/>
              <w:jc w:val="both"/>
              <w:rPr>
                <w:rFonts w:eastAsia="Droid Sans" w:cs="Lohit Hindi"/>
                <w:color w:val="000000"/>
                <w:kern w:val="2"/>
                <w:lang w:bidi="hi-IN"/>
              </w:rPr>
            </w:pPr>
            <w:r>
              <w:t>Практическая работа «Игровые практики разрешения конфликтов».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DB1BF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2160C">
            <w:pPr>
              <w:pStyle w:val="103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Горяная Л. Н., педагог-психолог ОГБУ  ДО «Центр Мост»</w:t>
            </w:r>
          </w:p>
        </w:tc>
      </w:tr>
      <w:tr w14:paraId="3A86041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662" w:hRule="atLeast"/>
        </w:trPr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FCD2F">
            <w:pPr>
              <w:snapToGrid w:val="0"/>
              <w:jc w:val="center"/>
            </w:pPr>
            <w:r>
              <w:t>10.05 – 10.50</w:t>
            </w:r>
          </w:p>
        </w:tc>
        <w:tc>
          <w:tcPr>
            <w:tcW w:w="8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D97DA">
            <w:pPr>
              <w:widowControl w:val="0"/>
              <w:suppressAutoHyphens w:val="0"/>
              <w:snapToGrid w:val="0"/>
              <w:spacing w:line="256" w:lineRule="auto"/>
              <w:jc w:val="both"/>
            </w:pPr>
            <w:r>
              <w:t>Практическая работа «Дистанционные платформы в партнёрстве с родителями: воспитываем ценности вместе. Использование интерактивных сервисов».</w:t>
            </w:r>
          </w:p>
          <w:p w14:paraId="7C671E98">
            <w:pPr>
              <w:shd w:val="clear" w:color="auto" w:fill="FFFFFF"/>
              <w:jc w:val="both"/>
              <w:rPr>
                <w:lang w:eastAsia="ru-RU"/>
              </w:rPr>
            </w:pPr>
            <w:r>
              <w:rPr>
                <w:rFonts w:eastAsia="Droid Sans" w:cs="Lohit Hindi"/>
                <w:color w:val="000000"/>
                <w:kern w:val="2"/>
                <w:lang w:bidi="hi-IN"/>
              </w:rPr>
              <w:t xml:space="preserve">Самостоятельная работа «Создание </w:t>
            </w:r>
            <w:r>
              <w:rPr>
                <w:lang w:eastAsia="ru-RU"/>
              </w:rPr>
              <w:t>видео мастер-класса для родителей, направленное на воспитание ценностей «Дерево доброты».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6EB8B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322C3">
            <w:pPr>
              <w:pStyle w:val="103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shd w:val="clear" w:color="auto" w:fill="FFFFFF"/>
              </w:rPr>
              <w:t>Черкашин М.О., ст. преподаватель кафедры ООиВ ОГАОУ ДПО «ИРО ЕАО»</w:t>
            </w:r>
          </w:p>
        </w:tc>
      </w:tr>
      <w:tr w14:paraId="3BAF40A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584" w:hRule="atLeast"/>
        </w:trPr>
        <w:tc>
          <w:tcPr>
            <w:tcW w:w="14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34C4DD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Четверг , 19 февраля</w:t>
            </w:r>
          </w:p>
        </w:tc>
      </w:tr>
      <w:tr w14:paraId="656AC93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444" w:hRule="atLeast"/>
        </w:trPr>
        <w:tc>
          <w:tcPr>
            <w:tcW w:w="14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CF87A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Модуль 3. Развитие надпрофессиональных навыков»</w:t>
            </w:r>
          </w:p>
        </w:tc>
      </w:tr>
      <w:tr w14:paraId="515AD96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662" w:hRule="atLeast"/>
        </w:trPr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0734A1">
            <w:pPr>
              <w:snapToGrid w:val="0"/>
              <w:jc w:val="center"/>
            </w:pPr>
            <w:r>
              <w:t>10.00 – 11.30</w:t>
            </w:r>
          </w:p>
        </w:tc>
        <w:tc>
          <w:tcPr>
            <w:tcW w:w="8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FD659">
            <w:pPr>
              <w:widowControl w:val="0"/>
              <w:suppressAutoHyphens w:val="0"/>
              <w:spacing w:line="276" w:lineRule="auto"/>
              <w:jc w:val="both"/>
            </w:pPr>
            <w:r>
              <w:t>Лекция «Современное искусство как ресурс духовно</w:t>
            </w:r>
            <w:r>
              <w:noBreakHyphen/>
            </w:r>
            <w:r>
              <w:t>нравственного развития дошкольников: новые горизонты воспитания».</w:t>
            </w:r>
          </w:p>
          <w:p w14:paraId="5601C5E3">
            <w:pPr>
              <w:widowControl w:val="0"/>
              <w:suppressAutoHyphens w:val="0"/>
              <w:spacing w:line="276" w:lineRule="auto"/>
              <w:jc w:val="both"/>
            </w:pPr>
            <w:r>
              <w:t xml:space="preserve">Практическая работа </w:t>
            </w:r>
            <w:r>
              <w:rPr>
                <w:rStyle w:val="218"/>
              </w:rPr>
              <w:t>«Коллективный  коллаж  «Наш  город»  (социальные  ценности).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9958A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«Музей современного искусства»</w:t>
            </w:r>
          </w:p>
        </w:tc>
        <w:tc>
          <w:tcPr>
            <w:tcW w:w="2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5DD2F1">
            <w:pPr>
              <w:suppressAutoHyphens w:val="0"/>
              <w:snapToGrid w:val="0"/>
              <w:spacing w:line="256" w:lineRule="auto"/>
              <w:rPr>
                <w:rFonts w:eastAsia="Droid Sans" w:cs="Lohit Hindi"/>
                <w:color w:val="000000"/>
                <w:kern w:val="2"/>
                <w:lang w:bidi="hi-IN"/>
              </w:rPr>
            </w:pPr>
            <w:r>
              <w:t>Гладкая Е. Д., директор «Музея современного искусства»</w:t>
            </w:r>
          </w:p>
          <w:p w14:paraId="457222C6">
            <w:pPr>
              <w:pStyle w:val="103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</w:p>
        </w:tc>
      </w:tr>
      <w:tr w14:paraId="1353CAE5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472" w:hRule="atLeast"/>
        </w:trPr>
        <w:tc>
          <w:tcPr>
            <w:tcW w:w="14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270EA9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Модуль 2. Разработка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проекта развивающей предметно-пространственной среды «Говорящая стена»</w:t>
            </w:r>
          </w:p>
        </w:tc>
      </w:tr>
      <w:tr w14:paraId="607155D2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662" w:hRule="atLeast"/>
        </w:trPr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ECDED">
            <w:pPr>
              <w:numPr>
                <w:ilvl w:val="0"/>
                <w:numId w:val="0"/>
              </w:numPr>
              <w:snapToGrid w:val="0"/>
              <w:ind w:left="87" w:leftChars="0"/>
            </w:pPr>
            <w:r>
              <w:rPr>
                <w:rFonts w:hint="default"/>
                <w:lang w:val="en-US"/>
              </w:rPr>
              <w:t xml:space="preserve">13.00 </w:t>
            </w:r>
            <w:r>
              <w:t>–14.00</w:t>
            </w:r>
          </w:p>
        </w:tc>
        <w:tc>
          <w:tcPr>
            <w:tcW w:w="8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D3FD8C">
            <w:pPr>
              <w:pStyle w:val="16"/>
              <w:shd w:val="clear" w:color="auto" w:fill="FFFFFF"/>
              <w:spacing w:before="0" w:after="0" w:line="256" w:lineRule="auto"/>
              <w:jc w:val="both"/>
              <w:rPr>
                <w:rStyle w:val="218"/>
                <w:lang w:eastAsia="en-US"/>
              </w:rPr>
            </w:pPr>
            <w:r>
              <w:rPr>
                <w:rStyle w:val="218"/>
                <w:lang w:eastAsia="en-US"/>
              </w:rPr>
              <w:t>Лекция «Развивающая предметно-пространственная среда «Говорящая  среда» как  пространство сотрудничества: взаимодействие  педагогов  и семей детей с ОВЗ».</w:t>
            </w:r>
          </w:p>
          <w:p w14:paraId="173D8F43">
            <w:pPr>
              <w:shd w:val="clear" w:color="auto" w:fill="FFFFFF"/>
              <w:suppressAutoHyphens w:val="0"/>
              <w:spacing w:line="276" w:lineRule="auto"/>
              <w:jc w:val="both"/>
              <w:rPr>
                <w:lang w:eastAsia="ru-RU"/>
              </w:rPr>
            </w:pPr>
            <w:r>
              <w:rPr>
                <w:rStyle w:val="218"/>
                <w:lang w:eastAsia="en-US"/>
              </w:rPr>
              <w:t>Практическая работа «Р</w:t>
            </w:r>
            <w:r>
              <w:rPr>
                <w:lang w:eastAsia="ru-RU"/>
              </w:rPr>
              <w:t>азработать  многофункциональный  стенд  для коммуникации и обучения</w:t>
            </w:r>
            <w:r>
              <w:rPr>
                <w:bCs/>
                <w:lang w:eastAsia="ru-RU"/>
              </w:rPr>
              <w:t xml:space="preserve">«Интерактивная стена» </w:t>
            </w:r>
            <w:r>
              <w:rPr>
                <w:lang w:eastAsia="ru-RU"/>
              </w:rPr>
              <w:t>на тему  «Наши эмоции» для детей с ОВЗ».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6A773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BA982">
            <w:pPr>
              <w:pStyle w:val="103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Гаган С. Г., старший преподаватель кафедры НДиКО ОГАОУ ДПО «ИРО ЕАО»</w:t>
            </w:r>
          </w:p>
        </w:tc>
      </w:tr>
      <w:tr w14:paraId="1CD8B82C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662" w:hRule="atLeast"/>
        </w:trPr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07415">
            <w:pPr>
              <w:tabs>
                <w:tab w:val="center" w:pos="866"/>
              </w:tabs>
              <w:snapToGrid w:val="0"/>
              <w:jc w:val="center"/>
            </w:pPr>
            <w:r>
              <w:t>14.30 – 16.05</w:t>
            </w:r>
          </w:p>
        </w:tc>
        <w:tc>
          <w:tcPr>
            <w:tcW w:w="8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C3B71">
            <w:pPr>
              <w:widowControl w:val="0"/>
              <w:suppressAutoHyphens w:val="0"/>
              <w:spacing w:line="256" w:lineRule="auto"/>
              <w:jc w:val="both"/>
              <w:rPr>
                <w:rFonts w:eastAsia="Droid Sans" w:cs="Lohit Hindi"/>
                <w:color w:val="000000"/>
                <w:kern w:val="2"/>
                <w:lang w:bidi="hi-IN"/>
              </w:rPr>
            </w:pPr>
            <w:r>
              <w:t xml:space="preserve">Практическая работа «Анализ положительных и отрицательных результатов созданной развивающей предметно-пространственной среды «Говорящая стена» (вебинар) 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F2582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087AB6">
            <w:pPr>
              <w:pStyle w:val="103"/>
              <w:suppressAutoHyphens w:val="0"/>
              <w:snapToGri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Зубарева Е.А.,</w:t>
            </w:r>
          </w:p>
          <w:p w14:paraId="55A08264">
            <w:pPr>
              <w:pStyle w:val="103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Сапуга Е. В.</w:t>
            </w:r>
          </w:p>
        </w:tc>
      </w:tr>
      <w:tr w14:paraId="2F0A5DF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460" w:hRule="atLeast"/>
        </w:trPr>
        <w:tc>
          <w:tcPr>
            <w:tcW w:w="14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0CCD3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Пятница , 20 февраля</w:t>
            </w:r>
          </w:p>
        </w:tc>
      </w:tr>
      <w:tr w14:paraId="4C843A6D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444" w:hRule="atLeast"/>
        </w:trPr>
        <w:tc>
          <w:tcPr>
            <w:tcW w:w="14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04114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Модуль 2. Разработка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проекта развивающей предметно-пространственной среды «Говорящая стена»</w:t>
            </w:r>
          </w:p>
        </w:tc>
      </w:tr>
      <w:tr w14:paraId="2C51558A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662" w:hRule="atLeast"/>
        </w:trPr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DC81B">
            <w:pPr>
              <w:snapToGrid w:val="0"/>
              <w:jc w:val="center"/>
            </w:pPr>
            <w:r>
              <w:t>9:00 – 10.30</w:t>
            </w:r>
          </w:p>
        </w:tc>
        <w:tc>
          <w:tcPr>
            <w:tcW w:w="8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46916">
            <w:pPr>
              <w:widowControl w:val="0"/>
              <w:suppressAutoHyphens w:val="0"/>
              <w:spacing w:line="256" w:lineRule="auto"/>
              <w:jc w:val="both"/>
            </w:pPr>
            <w:r>
              <w:t>Лекция «Мастер-класс как одна из эффективных форм работы с родителями по духовно-нравственному воспитанию дошкольников».</w:t>
            </w:r>
          </w:p>
          <w:p w14:paraId="646B8B74">
            <w:pPr>
              <w:widowControl w:val="0"/>
              <w:suppressAutoHyphens w:val="0"/>
              <w:spacing w:line="256" w:lineRule="auto"/>
              <w:jc w:val="both"/>
              <w:rPr>
                <w:rFonts w:eastAsia="Droid Sans" w:cs="Lohit Hindi"/>
                <w:color w:val="000000"/>
                <w:kern w:val="2"/>
                <w:lang w:bidi="hi-IN"/>
              </w:rPr>
            </w:pPr>
            <w:r>
              <w:t>Практическая работа «Просмотр и анализ мастер-классов с родителями по духовно-нравственному воспитанию дошкольников».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EA8ECC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21A947">
            <w:pPr>
              <w:pStyle w:val="103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Исрафилова К. С., воспитатель МБДОУ «Детский сад № 2 п. Приамурский», победитель регионального конкурса «Воспитатель года-2025»</w:t>
            </w:r>
          </w:p>
        </w:tc>
      </w:tr>
      <w:tr w14:paraId="3E9C39A9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363" w:hRule="atLeast"/>
        </w:trPr>
        <w:tc>
          <w:tcPr>
            <w:tcW w:w="145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E2CFC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/>
                <w:sz w:val="24"/>
                <w:szCs w:val="24"/>
                <w:highlight w:val="white"/>
              </w:rPr>
              <w:t>Итоговая аттестация</w:t>
            </w:r>
          </w:p>
        </w:tc>
      </w:tr>
      <w:tr w14:paraId="6976285F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3"/>
          <w:wAfter w:w="11457" w:type="dxa"/>
          <w:trHeight w:val="662" w:hRule="atLeast"/>
        </w:trPr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4BEDE9">
            <w:pPr>
              <w:snapToGrid w:val="0"/>
              <w:jc w:val="center"/>
            </w:pPr>
            <w:r>
              <w:t>10.50 – 13.25</w:t>
            </w:r>
          </w:p>
        </w:tc>
        <w:tc>
          <w:tcPr>
            <w:tcW w:w="8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AE343">
            <w:pPr>
              <w:suppressAutoHyphens w:val="0"/>
              <w:spacing w:line="256" w:lineRule="auto"/>
              <w:jc w:val="both"/>
              <w:rPr>
                <w:rFonts w:eastAsia="Droid Sans" w:cs="Lohit Hindi"/>
                <w:color w:val="000000"/>
                <w:kern w:val="2"/>
                <w:lang w:bidi="hi-IN"/>
              </w:rPr>
            </w:pPr>
            <w:r>
              <w:t xml:space="preserve"> Зачет: творческое представление проектов развивающей предметно-пространственной среды «Говорящая стена» разных возрастных групп и наполнение (защита в малых группах)</w:t>
            </w:r>
          </w:p>
        </w:tc>
        <w:tc>
          <w:tcPr>
            <w:tcW w:w="2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819E65">
            <w:pPr>
              <w:pStyle w:val="103"/>
              <w:suppressAutoHyphens w:val="0"/>
              <w:snapToGrid w:val="0"/>
              <w:jc w:val="center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  <w:t>4</w:t>
            </w:r>
          </w:p>
        </w:tc>
        <w:tc>
          <w:tcPr>
            <w:tcW w:w="2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E2EC78">
            <w:pPr>
              <w:pStyle w:val="103"/>
              <w:suppressAutoHyphens w:val="0"/>
              <w:snapToGri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Зубарева Е.А.,</w:t>
            </w:r>
          </w:p>
          <w:p w14:paraId="29183311">
            <w:pPr>
              <w:pStyle w:val="103"/>
              <w:suppressAutoHyphens w:val="0"/>
              <w:snapToGrid w:val="0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Сапуга Е. В.</w:t>
            </w:r>
          </w:p>
        </w:tc>
      </w:tr>
    </w:tbl>
    <w:p w14:paraId="0C4BFBED">
      <w:pPr>
        <w:rPr>
          <w:color w:val="000000"/>
        </w:rPr>
      </w:pPr>
    </w:p>
    <w:tbl>
      <w:tblPr>
        <w:tblStyle w:val="8"/>
        <w:tblW w:w="0" w:type="auto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86"/>
        <w:gridCol w:w="4255"/>
        <w:gridCol w:w="3968"/>
      </w:tblGrid>
      <w:tr w14:paraId="6175713F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786" w:type="dxa"/>
            <w:shd w:val="clear" w:color="auto" w:fill="auto"/>
          </w:tcPr>
          <w:p w14:paraId="130C0ABB">
            <w:pPr>
              <w:shd w:val="clear" w:color="auto" w:fill="FFFFFF"/>
              <w:suppressAutoHyphens w:val="0"/>
              <w:jc w:val="both"/>
              <w:rPr>
                <w:rFonts w:eastAsia="Droid Sans"/>
                <w:color w:val="000000"/>
                <w:spacing w:val="4"/>
                <w:kern w:val="2"/>
                <w:lang w:bidi="hi-IN"/>
              </w:rPr>
            </w:pPr>
            <w:r>
              <w:rPr>
                <w:color w:val="000000"/>
                <w:spacing w:val="4"/>
              </w:rPr>
              <w:t xml:space="preserve">Руководитель программы: </w:t>
            </w:r>
          </w:p>
          <w:p w14:paraId="6B500CEF">
            <w:pPr>
              <w:shd w:val="clear" w:color="auto" w:fill="FFFFFF"/>
              <w:suppressAutoHyphens w:val="0"/>
              <w:jc w:val="both"/>
            </w:pPr>
            <w:r>
              <w:rPr>
                <w:rFonts w:eastAsia="Droid Sans"/>
                <w:color w:val="000000"/>
                <w:spacing w:val="4"/>
                <w:kern w:val="2"/>
                <w:lang w:bidi="hi-IN"/>
              </w:rPr>
              <w:t>Старший преподаватель кафедры НДиКО</w:t>
            </w:r>
          </w:p>
        </w:tc>
        <w:tc>
          <w:tcPr>
            <w:tcW w:w="4255" w:type="dxa"/>
            <w:shd w:val="clear" w:color="auto" w:fill="auto"/>
          </w:tcPr>
          <w:p w14:paraId="73931743">
            <w:pPr>
              <w:shd w:val="clear" w:color="auto" w:fill="FFFFFF"/>
              <w:suppressAutoHyphens w:val="0"/>
              <w:snapToGrid w:val="0"/>
              <w:jc w:val="center"/>
              <w:rPr>
                <w:color w:val="000000"/>
              </w:rPr>
            </w:pPr>
          </w:p>
          <w:p w14:paraId="3199E6D2">
            <w:pPr>
              <w:shd w:val="clear" w:color="auto" w:fill="FFFFFF"/>
              <w:suppressAutoHyphens w:val="0"/>
              <w:jc w:val="center"/>
            </w:pPr>
            <w:r>
              <w:rPr>
                <w:color w:val="000000"/>
                <w:spacing w:val="4"/>
              </w:rPr>
              <w:t>___________________</w:t>
            </w:r>
          </w:p>
        </w:tc>
        <w:tc>
          <w:tcPr>
            <w:tcW w:w="3968" w:type="dxa"/>
            <w:shd w:val="clear" w:color="auto" w:fill="auto"/>
          </w:tcPr>
          <w:p w14:paraId="28FAFEE4">
            <w:pPr>
              <w:shd w:val="clear" w:color="auto" w:fill="FFFFFF"/>
              <w:suppressAutoHyphens w:val="0"/>
              <w:snapToGrid w:val="0"/>
              <w:jc w:val="both"/>
              <w:rPr>
                <w:color w:val="000000"/>
              </w:rPr>
            </w:pPr>
          </w:p>
          <w:p w14:paraId="5A4E379A">
            <w:pPr>
              <w:shd w:val="clear" w:color="auto" w:fill="FFFFFF"/>
              <w:suppressAutoHyphens w:val="0"/>
              <w:jc w:val="both"/>
            </w:pPr>
            <w:r>
              <w:rPr>
                <w:rFonts w:eastAsia="Droid Sans"/>
                <w:color w:val="000000"/>
                <w:spacing w:val="4"/>
                <w:kern w:val="2"/>
                <w:lang w:bidi="hi-IN"/>
              </w:rPr>
              <w:t>Е. А. Зубарева</w:t>
            </w:r>
          </w:p>
        </w:tc>
      </w:tr>
      <w:tr w14:paraId="7AB11020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786" w:type="dxa"/>
            <w:shd w:val="clear" w:color="auto" w:fill="auto"/>
          </w:tcPr>
          <w:p w14:paraId="059820B7">
            <w:pPr>
              <w:shd w:val="clear" w:color="auto" w:fill="FFFFFF"/>
              <w:suppressAutoHyphens w:val="0"/>
              <w:jc w:val="both"/>
              <w:rPr>
                <w:rFonts w:eastAsia="Droid Sans"/>
                <w:color w:val="000000"/>
                <w:spacing w:val="4"/>
                <w:kern w:val="2"/>
                <w:lang w:bidi="hi-IN"/>
              </w:rPr>
            </w:pPr>
            <w:r>
              <w:rPr>
                <w:color w:val="000000"/>
                <w:spacing w:val="4"/>
              </w:rPr>
              <w:t>РАССМОТРЕНО:</w:t>
            </w:r>
            <w:r>
              <w:rPr>
                <w:color w:val="000000"/>
                <w:spacing w:val="4"/>
              </w:rPr>
              <w:tab/>
            </w:r>
          </w:p>
          <w:p w14:paraId="6E0ED2C4">
            <w:pPr>
              <w:shd w:val="clear" w:color="auto" w:fill="FFFFFF"/>
              <w:suppressAutoHyphens w:val="0"/>
              <w:jc w:val="both"/>
            </w:pPr>
            <w:r>
              <w:rPr>
                <w:rFonts w:eastAsia="Droid Sans"/>
                <w:color w:val="000000"/>
                <w:spacing w:val="4"/>
                <w:kern w:val="2"/>
                <w:lang w:bidi="hi-IN"/>
              </w:rPr>
              <w:t>З</w:t>
            </w:r>
            <w:r>
              <w:rPr>
                <w:color w:val="000000"/>
                <w:spacing w:val="4"/>
              </w:rPr>
              <w:t xml:space="preserve">ав. </w:t>
            </w:r>
            <w:r>
              <w:rPr>
                <w:rFonts w:eastAsia="Droid Sans"/>
                <w:color w:val="000000"/>
                <w:spacing w:val="4"/>
                <w:kern w:val="2"/>
                <w:lang w:bidi="hi-IN"/>
              </w:rPr>
              <w:t>к</w:t>
            </w:r>
            <w:r>
              <w:rPr>
                <w:color w:val="000000"/>
                <w:spacing w:val="4"/>
              </w:rPr>
              <w:t>афедрой  НДиКО</w:t>
            </w:r>
          </w:p>
        </w:tc>
        <w:tc>
          <w:tcPr>
            <w:tcW w:w="4255" w:type="dxa"/>
            <w:shd w:val="clear" w:color="auto" w:fill="auto"/>
          </w:tcPr>
          <w:p w14:paraId="2D97DEDD">
            <w:pPr>
              <w:shd w:val="clear" w:color="auto" w:fill="FFFFFF"/>
              <w:suppressAutoHyphens w:val="0"/>
              <w:snapToGrid w:val="0"/>
              <w:jc w:val="center"/>
              <w:rPr>
                <w:color w:val="000000"/>
              </w:rPr>
            </w:pPr>
          </w:p>
          <w:p w14:paraId="26BF21DA">
            <w:pPr>
              <w:shd w:val="clear" w:color="auto" w:fill="FFFFFF"/>
              <w:suppressAutoHyphens w:val="0"/>
              <w:jc w:val="center"/>
            </w:pPr>
            <w:r>
              <w:rPr>
                <w:color w:val="000000"/>
                <w:spacing w:val="4"/>
              </w:rPr>
              <w:t>___________________</w:t>
            </w:r>
          </w:p>
        </w:tc>
        <w:tc>
          <w:tcPr>
            <w:tcW w:w="3968" w:type="dxa"/>
            <w:shd w:val="clear" w:color="auto" w:fill="auto"/>
          </w:tcPr>
          <w:p w14:paraId="672EC87F">
            <w:pPr>
              <w:shd w:val="clear" w:color="auto" w:fill="FFFFFF"/>
              <w:suppressAutoHyphens w:val="0"/>
              <w:snapToGrid w:val="0"/>
              <w:jc w:val="both"/>
              <w:rPr>
                <w:color w:val="000000"/>
              </w:rPr>
            </w:pPr>
          </w:p>
          <w:p w14:paraId="79CE2221">
            <w:pPr>
              <w:shd w:val="clear" w:color="auto" w:fill="FFFFFF"/>
              <w:suppressAutoHyphens w:val="0"/>
              <w:jc w:val="both"/>
            </w:pPr>
            <w:r>
              <w:rPr>
                <w:rFonts w:eastAsia="Droid Sans"/>
                <w:color w:val="000000"/>
                <w:spacing w:val="4"/>
                <w:kern w:val="2"/>
                <w:lang w:bidi="hi-IN"/>
              </w:rPr>
              <w:t>Т. С. Сафронова</w:t>
            </w:r>
          </w:p>
        </w:tc>
      </w:tr>
      <w:tr w14:paraId="45968CD6">
        <w:tblPrEx>
          <w:tblCellMar>
            <w:top w:w="28" w:type="dxa"/>
            <w:left w:w="28" w:type="dxa"/>
            <w:bottom w:w="28" w:type="dxa"/>
            <w:right w:w="28" w:type="dxa"/>
          </w:tblCellMar>
        </w:tblPrEx>
        <w:tc>
          <w:tcPr>
            <w:tcW w:w="4786" w:type="dxa"/>
            <w:shd w:val="clear" w:color="auto" w:fill="auto"/>
          </w:tcPr>
          <w:p w14:paraId="6F879229">
            <w:pPr>
              <w:shd w:val="clear" w:color="auto" w:fill="FFFFFF"/>
              <w:suppressAutoHyphens w:val="0"/>
              <w:jc w:val="both"/>
              <w:rPr>
                <w:color w:val="000000"/>
                <w:spacing w:val="4"/>
              </w:rPr>
            </w:pPr>
            <w:r>
              <w:rPr>
                <w:color w:val="000000"/>
                <w:spacing w:val="4"/>
              </w:rPr>
              <w:t>СОГЛАСОВАНО:</w:t>
            </w:r>
          </w:p>
          <w:p w14:paraId="38010317">
            <w:pPr>
              <w:suppressAutoHyphens w:val="0"/>
              <w:jc w:val="both"/>
            </w:pPr>
            <w:r>
              <w:rPr>
                <w:color w:val="000000"/>
                <w:spacing w:val="4"/>
              </w:rPr>
              <w:t>Первый проректор</w:t>
            </w:r>
          </w:p>
        </w:tc>
        <w:tc>
          <w:tcPr>
            <w:tcW w:w="4255" w:type="dxa"/>
            <w:shd w:val="clear" w:color="auto" w:fill="auto"/>
          </w:tcPr>
          <w:p w14:paraId="7ED4CF68">
            <w:pPr>
              <w:suppressAutoHyphens w:val="0"/>
              <w:snapToGrid w:val="0"/>
              <w:jc w:val="center"/>
              <w:rPr>
                <w:color w:val="000000"/>
              </w:rPr>
            </w:pPr>
          </w:p>
          <w:p w14:paraId="04577ED7">
            <w:pPr>
              <w:suppressAutoHyphens w:val="0"/>
              <w:jc w:val="center"/>
            </w:pPr>
            <w:r>
              <w:rPr>
                <w:color w:val="000000"/>
                <w:spacing w:val="4"/>
              </w:rPr>
              <w:t>___________________</w:t>
            </w:r>
          </w:p>
        </w:tc>
        <w:tc>
          <w:tcPr>
            <w:tcW w:w="3968" w:type="dxa"/>
            <w:shd w:val="clear" w:color="auto" w:fill="auto"/>
          </w:tcPr>
          <w:p w14:paraId="79AF0264">
            <w:pPr>
              <w:suppressAutoHyphens w:val="0"/>
              <w:snapToGrid w:val="0"/>
              <w:jc w:val="both"/>
              <w:rPr>
                <w:color w:val="000000"/>
              </w:rPr>
            </w:pPr>
          </w:p>
          <w:p w14:paraId="3F5BEFBB">
            <w:pPr>
              <w:suppressAutoHyphens w:val="0"/>
              <w:jc w:val="both"/>
            </w:pPr>
            <w:r>
              <w:rPr>
                <w:rFonts w:eastAsia="Droid Sans"/>
                <w:color w:val="000000"/>
                <w:spacing w:val="4"/>
                <w:kern w:val="2"/>
                <w:lang w:bidi="hi-IN"/>
              </w:rPr>
              <w:t>О. Ю. Смачная</w:t>
            </w:r>
          </w:p>
        </w:tc>
      </w:tr>
    </w:tbl>
    <w:p w14:paraId="321A1BEA">
      <w:pPr>
        <w:shd w:val="clear" w:color="auto" w:fill="FFFFFF"/>
        <w:suppressAutoHyphens w:val="0"/>
        <w:jc w:val="both"/>
        <w:rPr>
          <w:color w:val="000000"/>
        </w:rPr>
      </w:pPr>
    </w:p>
    <w:p w14:paraId="0C701245"/>
    <w:sectPr>
      <w:footerReference r:id="rId4" w:type="first"/>
      <w:footerReference r:id="rId3" w:type="default"/>
      <w:pgSz w:w="16838" w:h="11906" w:orient="landscape"/>
      <w:pgMar w:top="767" w:right="1134" w:bottom="1135" w:left="1134" w:header="720" w:footer="851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CC"/>
    <w:family w:val="swiss"/>
    <w:pitch w:val="default"/>
    <w:sig w:usb0="A00002AF" w:usb1="400078FB" w:usb2="00000000" w:usb3="00000000" w:csb0="6000009F" w:csb1="DFD7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Droid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Hind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OpenSymbol">
    <w:altName w:val="Segoe Print"/>
    <w:panose1 w:val="05010000000000000000"/>
    <w:charset w:val="00"/>
    <w:family w:val="auto"/>
    <w:pitch w:val="default"/>
    <w:sig w:usb0="00000000" w:usb1="00000000" w:usb2="00000000" w:usb3="00000000" w:csb0="00000001" w:csb1="00000000"/>
  </w:font>
  <w:font w:name="Lohit Devanagari">
    <w:altName w:val="Times New Roman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Liberation Serif">
    <w:altName w:val="Times New Roman"/>
    <w:panose1 w:val="02020603050405020304"/>
    <w:charset w:val="CC"/>
    <w:family w:val="roman"/>
    <w:pitch w:val="default"/>
    <w:sig w:usb0="00000000" w:usb1="00000000" w:usb2="00000021" w:usb3="00000000" w:csb0="000001BF" w:csb1="00000000"/>
  </w:font>
  <w:font w:name="Noto Sans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Segoe Print"/>
    <w:panose1 w:val="020B0603030804020204"/>
    <w:charset w:val="CC"/>
    <w:family w:val="swiss"/>
    <w:pitch w:val="default"/>
    <w:sig w:usb0="00000000" w:usb1="00000000" w:usb2="0A246029" w:usb3="00000000" w:csb0="000001FF" w:csb1="00000000"/>
  </w:font>
  <w:font w:name="Liberation Sans">
    <w:altName w:val="Segoe Print"/>
    <w:panose1 w:val="020B0604020202020204"/>
    <w:charset w:val="CC"/>
    <w:family w:val="swiss"/>
    <w:pitch w:val="default"/>
    <w:sig w:usb0="00000000" w:usb1="00000000" w:usb2="00000021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40FD0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DAFA9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doNotTrackMoves/>
  <w:documentProtection w:enforcement="0"/>
  <w:defaultTabStop w:val="709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E85"/>
    <w:rsid w:val="00002552"/>
    <w:rsid w:val="001F562F"/>
    <w:rsid w:val="002438A1"/>
    <w:rsid w:val="005061EF"/>
    <w:rsid w:val="005403AC"/>
    <w:rsid w:val="005C71FF"/>
    <w:rsid w:val="006D1115"/>
    <w:rsid w:val="007614AD"/>
    <w:rsid w:val="00964C34"/>
    <w:rsid w:val="009D6FDA"/>
    <w:rsid w:val="00A3105C"/>
    <w:rsid w:val="00A75A5D"/>
    <w:rsid w:val="00CD0CE8"/>
    <w:rsid w:val="00E333C7"/>
    <w:rsid w:val="00E71E85"/>
    <w:rsid w:val="00F33148"/>
    <w:rsid w:val="0B5863FC"/>
    <w:rsid w:val="0C5F5D2D"/>
    <w:rsid w:val="48862907"/>
    <w:rsid w:val="5319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No Spacing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ru-RU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uppressAutoHyphens/>
      <w:spacing w:before="0" w:after="57"/>
      <w:ind w:left="0" w:right="0" w:firstLine="0"/>
      <w:jc w:val="center"/>
      <w:outlineLvl w:val="0"/>
    </w:pPr>
    <w:rPr>
      <w:rFonts w:ascii="Arial Black" w:hAnsi="Arial Black" w:cs="Arial Black"/>
      <w:bCs/>
      <w:i/>
      <w:sz w:val="28"/>
    </w:rPr>
  </w:style>
  <w:style w:type="paragraph" w:styleId="3">
    <w:name w:val="heading 2"/>
    <w:basedOn w:val="4"/>
    <w:next w:val="5"/>
    <w:qFormat/>
    <w:uiPriority w:val="0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basedOn w:val="1"/>
    <w:next w:val="1"/>
    <w:link w:val="219"/>
    <w:semiHidden/>
    <w:unhideWhenUsed/>
    <w:qFormat/>
    <w:uiPriority w:val="9"/>
    <w:pPr>
      <w:keepNext/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Заголовок1"/>
    <w:basedOn w:val="1"/>
    <w:next w:val="5"/>
    <w:uiPriority w:val="0"/>
    <w:pPr>
      <w:keepNext/>
      <w:spacing w:before="240" w:after="120"/>
    </w:pPr>
    <w:rPr>
      <w:rFonts w:ascii="Arial" w:hAnsi="Arial" w:eastAsia="Droid Sans" w:cs="Lohit Hindi"/>
      <w:sz w:val="28"/>
      <w:szCs w:val="28"/>
    </w:rPr>
  </w:style>
  <w:style w:type="paragraph" w:styleId="5">
    <w:name w:val="Body Text"/>
    <w:basedOn w:val="1"/>
    <w:uiPriority w:val="0"/>
    <w:pPr>
      <w:jc w:val="center"/>
    </w:pPr>
  </w:style>
  <w:style w:type="character" w:styleId="9">
    <w:name w:val="Strong"/>
    <w:qFormat/>
    <w:uiPriority w:val="0"/>
    <w:rPr>
      <w:b/>
      <w:bCs/>
    </w:rPr>
  </w:style>
  <w:style w:type="paragraph" w:styleId="10">
    <w:name w:val="Balloon Text"/>
    <w:basedOn w:val="1"/>
    <w:uiPriority w:val="0"/>
    <w:rPr>
      <w:rFonts w:ascii="Tahoma" w:hAnsi="Tahoma" w:cs="Tahoma"/>
      <w:sz w:val="16"/>
      <w:szCs w:val="16"/>
    </w:r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2">
    <w:name w:val="header"/>
    <w:basedOn w:val="1"/>
    <w:uiPriority w:val="0"/>
    <w:pPr>
      <w:suppressLineNumbers/>
      <w:tabs>
        <w:tab w:val="center" w:pos="7285"/>
        <w:tab w:val="right" w:pos="14570"/>
      </w:tabs>
    </w:pPr>
  </w:style>
  <w:style w:type="paragraph" w:styleId="13">
    <w:name w:val="Body Text Indent"/>
    <w:basedOn w:val="1"/>
    <w:uiPriority w:val="0"/>
    <w:pPr>
      <w:ind w:left="0" w:right="0" w:firstLine="708"/>
      <w:jc w:val="both"/>
    </w:pPr>
    <w:rPr>
      <w:rFonts w:ascii="Times New Roman" w:hAnsi="Times New Roman" w:cs="Times New Roman"/>
    </w:rPr>
  </w:style>
  <w:style w:type="paragraph" w:styleId="14">
    <w:name w:val="footer"/>
    <w:basedOn w:val="1"/>
    <w:qFormat/>
    <w:uiPriority w:val="0"/>
    <w:pPr>
      <w:suppressLineNumbers/>
      <w:tabs>
        <w:tab w:val="center" w:pos="7285"/>
        <w:tab w:val="right" w:pos="14570"/>
      </w:tabs>
    </w:pPr>
  </w:style>
  <w:style w:type="paragraph" w:styleId="15">
    <w:name w:val="List"/>
    <w:basedOn w:val="5"/>
    <w:qFormat/>
    <w:uiPriority w:val="0"/>
    <w:rPr>
      <w:rFonts w:cs="Lohit Hindi"/>
    </w:rPr>
  </w:style>
  <w:style w:type="paragraph" w:styleId="16">
    <w:name w:val="Normal (Web)"/>
    <w:basedOn w:val="1"/>
    <w:qFormat/>
    <w:uiPriority w:val="99"/>
    <w:pPr>
      <w:suppressAutoHyphens w:val="0"/>
      <w:spacing w:before="280" w:after="280"/>
    </w:pPr>
  </w:style>
  <w:style w:type="character" w:customStyle="1" w:styleId="17">
    <w:name w:val="WW8Num1z0"/>
    <w:qFormat/>
    <w:uiPriority w:val="0"/>
  </w:style>
  <w:style w:type="character" w:customStyle="1" w:styleId="18">
    <w:name w:val="WW8Num1z1"/>
    <w:qFormat/>
    <w:uiPriority w:val="0"/>
  </w:style>
  <w:style w:type="character" w:customStyle="1" w:styleId="19">
    <w:name w:val="WW8Num1z2"/>
    <w:uiPriority w:val="0"/>
  </w:style>
  <w:style w:type="character" w:customStyle="1" w:styleId="20">
    <w:name w:val="WW8Num1z3"/>
    <w:qFormat/>
    <w:uiPriority w:val="0"/>
  </w:style>
  <w:style w:type="character" w:customStyle="1" w:styleId="21">
    <w:name w:val="WW8Num1z4"/>
    <w:uiPriority w:val="0"/>
  </w:style>
  <w:style w:type="character" w:customStyle="1" w:styleId="22">
    <w:name w:val="WW8Num1z5"/>
    <w:uiPriority w:val="0"/>
  </w:style>
  <w:style w:type="character" w:customStyle="1" w:styleId="23">
    <w:name w:val="WW8Num1z6"/>
    <w:uiPriority w:val="0"/>
  </w:style>
  <w:style w:type="character" w:customStyle="1" w:styleId="24">
    <w:name w:val="WW8Num1z7"/>
    <w:qFormat/>
    <w:uiPriority w:val="0"/>
  </w:style>
  <w:style w:type="character" w:customStyle="1" w:styleId="25">
    <w:name w:val="WW8Num1z8"/>
    <w:qFormat/>
    <w:uiPriority w:val="0"/>
  </w:style>
  <w:style w:type="character" w:customStyle="1" w:styleId="26">
    <w:name w:val="Основной шрифт абзаца7"/>
    <w:uiPriority w:val="0"/>
  </w:style>
  <w:style w:type="character" w:customStyle="1" w:styleId="27">
    <w:name w:val="Основной шрифт абзаца6"/>
    <w:uiPriority w:val="0"/>
  </w:style>
  <w:style w:type="character" w:customStyle="1" w:styleId="28">
    <w:name w:val="Основной шрифт абзаца5"/>
    <w:qFormat/>
    <w:uiPriority w:val="0"/>
  </w:style>
  <w:style w:type="character" w:customStyle="1" w:styleId="29">
    <w:name w:val="Основной шрифт абзаца4"/>
    <w:qFormat/>
    <w:uiPriority w:val="0"/>
  </w:style>
  <w:style w:type="character" w:customStyle="1" w:styleId="30">
    <w:name w:val="WW8Num2z0"/>
    <w:uiPriority w:val="0"/>
  </w:style>
  <w:style w:type="character" w:customStyle="1" w:styleId="31">
    <w:name w:val="WW8Num2z1"/>
    <w:uiPriority w:val="0"/>
  </w:style>
  <w:style w:type="character" w:customStyle="1" w:styleId="32">
    <w:name w:val="WW8Num2z2"/>
    <w:uiPriority w:val="0"/>
  </w:style>
  <w:style w:type="character" w:customStyle="1" w:styleId="33">
    <w:name w:val="WW8Num2z3"/>
    <w:uiPriority w:val="0"/>
  </w:style>
  <w:style w:type="character" w:customStyle="1" w:styleId="34">
    <w:name w:val="WW8Num2z4"/>
    <w:uiPriority w:val="0"/>
  </w:style>
  <w:style w:type="character" w:customStyle="1" w:styleId="35">
    <w:name w:val="WW8Num2z5"/>
    <w:qFormat/>
    <w:uiPriority w:val="0"/>
  </w:style>
  <w:style w:type="character" w:customStyle="1" w:styleId="36">
    <w:name w:val="WW8Num2z6"/>
    <w:qFormat/>
    <w:uiPriority w:val="0"/>
  </w:style>
  <w:style w:type="character" w:customStyle="1" w:styleId="37">
    <w:name w:val="WW8Num2z7"/>
    <w:uiPriority w:val="0"/>
  </w:style>
  <w:style w:type="character" w:customStyle="1" w:styleId="38">
    <w:name w:val="WW8Num2z8"/>
    <w:uiPriority w:val="0"/>
  </w:style>
  <w:style w:type="character" w:customStyle="1" w:styleId="39">
    <w:name w:val="Absatz-Standardschriftart"/>
    <w:uiPriority w:val="0"/>
  </w:style>
  <w:style w:type="character" w:customStyle="1" w:styleId="40">
    <w:name w:val="WW-Absatz-Standardschriftart"/>
    <w:uiPriority w:val="0"/>
  </w:style>
  <w:style w:type="character" w:customStyle="1" w:styleId="41">
    <w:name w:val="WW8Num3z0"/>
    <w:uiPriority w:val="0"/>
  </w:style>
  <w:style w:type="character" w:customStyle="1" w:styleId="42">
    <w:name w:val="WW8Num3z1"/>
    <w:qFormat/>
    <w:uiPriority w:val="0"/>
  </w:style>
  <w:style w:type="character" w:customStyle="1" w:styleId="43">
    <w:name w:val="WW8Num3z2"/>
    <w:uiPriority w:val="0"/>
  </w:style>
  <w:style w:type="character" w:customStyle="1" w:styleId="44">
    <w:name w:val="WW8Num3z3"/>
    <w:qFormat/>
    <w:uiPriority w:val="0"/>
  </w:style>
  <w:style w:type="character" w:customStyle="1" w:styleId="45">
    <w:name w:val="WW8Num3z4"/>
    <w:uiPriority w:val="0"/>
  </w:style>
  <w:style w:type="character" w:customStyle="1" w:styleId="46">
    <w:name w:val="WW8Num3z5"/>
    <w:qFormat/>
    <w:uiPriority w:val="0"/>
  </w:style>
  <w:style w:type="character" w:customStyle="1" w:styleId="47">
    <w:name w:val="WW8Num3z6"/>
    <w:qFormat/>
    <w:uiPriority w:val="0"/>
  </w:style>
  <w:style w:type="character" w:customStyle="1" w:styleId="48">
    <w:name w:val="WW8Num3z7"/>
    <w:uiPriority w:val="0"/>
  </w:style>
  <w:style w:type="character" w:customStyle="1" w:styleId="49">
    <w:name w:val="WW8Num3z8"/>
    <w:uiPriority w:val="0"/>
  </w:style>
  <w:style w:type="character" w:customStyle="1" w:styleId="50">
    <w:name w:val="WW-Absatz-Standardschriftart1"/>
    <w:uiPriority w:val="0"/>
  </w:style>
  <w:style w:type="character" w:customStyle="1" w:styleId="51">
    <w:name w:val="WW-Absatz-Standardschriftart11"/>
    <w:uiPriority w:val="0"/>
  </w:style>
  <w:style w:type="character" w:customStyle="1" w:styleId="52">
    <w:name w:val="WW-Absatz-Standardschriftart111"/>
    <w:uiPriority w:val="0"/>
  </w:style>
  <w:style w:type="character" w:customStyle="1" w:styleId="53">
    <w:name w:val="WW-Absatz-Standardschriftart1111"/>
    <w:uiPriority w:val="0"/>
  </w:style>
  <w:style w:type="character" w:customStyle="1" w:styleId="54">
    <w:name w:val="WW-Absatz-Standardschriftart11111"/>
    <w:uiPriority w:val="0"/>
  </w:style>
  <w:style w:type="character" w:customStyle="1" w:styleId="55">
    <w:name w:val="WW-Absatz-Standardschriftart111111"/>
    <w:qFormat/>
    <w:uiPriority w:val="0"/>
  </w:style>
  <w:style w:type="character" w:customStyle="1" w:styleId="56">
    <w:name w:val="WW-Absatz-Standardschriftart1111111"/>
    <w:uiPriority w:val="0"/>
  </w:style>
  <w:style w:type="character" w:customStyle="1" w:styleId="57">
    <w:name w:val="WW-Absatz-Standardschriftart11111111"/>
    <w:uiPriority w:val="0"/>
  </w:style>
  <w:style w:type="character" w:customStyle="1" w:styleId="58">
    <w:name w:val="WW-Absatz-Standardschriftart111111111"/>
    <w:uiPriority w:val="0"/>
  </w:style>
  <w:style w:type="character" w:customStyle="1" w:styleId="59">
    <w:name w:val="WW-Absatz-Standardschriftart1111111111"/>
    <w:uiPriority w:val="0"/>
  </w:style>
  <w:style w:type="character" w:customStyle="1" w:styleId="60">
    <w:name w:val="WW-Absatz-Standardschriftart11111111111"/>
    <w:uiPriority w:val="0"/>
  </w:style>
  <w:style w:type="character" w:customStyle="1" w:styleId="61">
    <w:name w:val="WW-Absatz-Standardschriftart111111111111"/>
    <w:uiPriority w:val="0"/>
  </w:style>
  <w:style w:type="character" w:customStyle="1" w:styleId="62">
    <w:name w:val="WW-Absatz-Standardschriftart1111111111111"/>
    <w:qFormat/>
    <w:uiPriority w:val="0"/>
  </w:style>
  <w:style w:type="character" w:customStyle="1" w:styleId="63">
    <w:name w:val="WW-Absatz-Standardschriftart11111111111111"/>
    <w:uiPriority w:val="0"/>
  </w:style>
  <w:style w:type="character" w:customStyle="1" w:styleId="64">
    <w:name w:val="WW-Absatz-Standardschriftart111111111111111"/>
    <w:uiPriority w:val="0"/>
  </w:style>
  <w:style w:type="character" w:customStyle="1" w:styleId="65">
    <w:name w:val="WW-Absatz-Standardschriftart1111111111111111"/>
    <w:qFormat/>
    <w:uiPriority w:val="0"/>
  </w:style>
  <w:style w:type="character" w:customStyle="1" w:styleId="66">
    <w:name w:val="WW-Absatz-Standardschriftart11111111111111111"/>
    <w:uiPriority w:val="0"/>
  </w:style>
  <w:style w:type="character" w:customStyle="1" w:styleId="67">
    <w:name w:val="WW-Absatz-Standardschriftart111111111111111111"/>
    <w:uiPriority w:val="0"/>
  </w:style>
  <w:style w:type="character" w:customStyle="1" w:styleId="68">
    <w:name w:val="WW-Absatz-Standardschriftart1111111111111111111"/>
    <w:qFormat/>
    <w:uiPriority w:val="0"/>
  </w:style>
  <w:style w:type="character" w:customStyle="1" w:styleId="69">
    <w:name w:val="WW-Absatz-Standardschriftart11111111111111111111"/>
    <w:uiPriority w:val="0"/>
  </w:style>
  <w:style w:type="character" w:customStyle="1" w:styleId="70">
    <w:name w:val="WW-Absatz-Standardschriftart111111111111111111111"/>
    <w:uiPriority w:val="0"/>
  </w:style>
  <w:style w:type="character" w:customStyle="1" w:styleId="71">
    <w:name w:val="WW-Absatz-Standardschriftart1111111111111111111111"/>
    <w:qFormat/>
    <w:uiPriority w:val="0"/>
  </w:style>
  <w:style w:type="character" w:customStyle="1" w:styleId="72">
    <w:name w:val="WW-Absatz-Standardschriftart11111111111111111111111"/>
    <w:uiPriority w:val="0"/>
  </w:style>
  <w:style w:type="character" w:customStyle="1" w:styleId="73">
    <w:name w:val="WW-Absatz-Standardschriftart111111111111111111111111"/>
    <w:uiPriority w:val="0"/>
  </w:style>
  <w:style w:type="character" w:customStyle="1" w:styleId="74">
    <w:name w:val="Основной шрифт абзаца3"/>
    <w:qFormat/>
    <w:uiPriority w:val="0"/>
  </w:style>
  <w:style w:type="character" w:customStyle="1" w:styleId="75">
    <w:name w:val="Основной шрифт абзаца2"/>
    <w:uiPriority w:val="0"/>
  </w:style>
  <w:style w:type="character" w:customStyle="1" w:styleId="76">
    <w:name w:val="Основной шрифт абзаца1"/>
    <w:uiPriority w:val="0"/>
  </w:style>
  <w:style w:type="character" w:customStyle="1" w:styleId="77">
    <w:name w:val="Символ нумерации"/>
    <w:uiPriority w:val="0"/>
  </w:style>
  <w:style w:type="character" w:customStyle="1" w:styleId="78">
    <w:name w:val="Маркеры списка"/>
    <w:qFormat/>
    <w:uiPriority w:val="0"/>
    <w:rPr>
      <w:rFonts w:ascii="OpenSymbol" w:hAnsi="OpenSymbol" w:eastAsia="OpenSymbol" w:cs="OpenSymbol"/>
    </w:rPr>
  </w:style>
  <w:style w:type="character" w:customStyle="1" w:styleId="79">
    <w:name w:val="WW-Заголовок №3 + Курсив"/>
    <w:uiPriority w:val="0"/>
    <w:rPr>
      <w:rFonts w:ascii="Times New Roman" w:hAnsi="Times New Roman" w:eastAsia="Times New Roman" w:cs="Times New Roman"/>
      <w:i/>
      <w:iCs/>
      <w:spacing w:val="0"/>
      <w:sz w:val="27"/>
      <w:szCs w:val="27"/>
    </w:rPr>
  </w:style>
  <w:style w:type="paragraph" w:customStyle="1" w:styleId="80">
    <w:name w:val="Указатель7"/>
    <w:basedOn w:val="1"/>
    <w:uiPriority w:val="0"/>
    <w:pPr>
      <w:suppressLineNumbers/>
    </w:pPr>
    <w:rPr>
      <w:rFonts w:cs="Lohit Devanagari"/>
    </w:rPr>
  </w:style>
  <w:style w:type="paragraph" w:customStyle="1" w:styleId="81">
    <w:name w:val="caption1"/>
    <w:basedOn w:val="1"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82">
    <w:name w:val="caption11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83">
    <w:name w:val="caption111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84">
    <w:name w:val="Caption1111"/>
    <w:basedOn w:val="1"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85">
    <w:name w:val="Название объекта6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86">
    <w:name w:val="Указатель6"/>
    <w:basedOn w:val="1"/>
    <w:qFormat/>
    <w:uiPriority w:val="0"/>
    <w:pPr>
      <w:suppressLineNumbers/>
    </w:pPr>
    <w:rPr>
      <w:rFonts w:cs="Lohit Devanagari"/>
    </w:rPr>
  </w:style>
  <w:style w:type="paragraph" w:customStyle="1" w:styleId="87">
    <w:name w:val="Название объекта5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88">
    <w:name w:val="Указатель5"/>
    <w:basedOn w:val="1"/>
    <w:qFormat/>
    <w:uiPriority w:val="0"/>
    <w:pPr>
      <w:suppressLineNumbers/>
    </w:pPr>
    <w:rPr>
      <w:rFonts w:cs="FreeSans"/>
    </w:rPr>
  </w:style>
  <w:style w:type="paragraph" w:customStyle="1" w:styleId="89">
    <w:name w:val="Название объекта4"/>
    <w:basedOn w:val="1"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90">
    <w:name w:val="Указатель4"/>
    <w:basedOn w:val="1"/>
    <w:uiPriority w:val="0"/>
    <w:pPr>
      <w:suppressLineNumbers/>
    </w:pPr>
    <w:rPr>
      <w:rFonts w:cs="FreeSans"/>
    </w:rPr>
  </w:style>
  <w:style w:type="paragraph" w:customStyle="1" w:styleId="91">
    <w:name w:val="Название объекта3"/>
    <w:basedOn w:val="1"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92">
    <w:name w:val="Указатель3"/>
    <w:basedOn w:val="1"/>
    <w:uiPriority w:val="0"/>
    <w:pPr>
      <w:suppressLineNumbers/>
    </w:pPr>
    <w:rPr>
      <w:rFonts w:cs="Lohit Hindi"/>
    </w:rPr>
  </w:style>
  <w:style w:type="paragraph" w:customStyle="1" w:styleId="93">
    <w:name w:val="Название объекта2"/>
    <w:basedOn w:val="1"/>
    <w:qFormat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94">
    <w:name w:val="Указатель2"/>
    <w:basedOn w:val="1"/>
    <w:qFormat/>
    <w:uiPriority w:val="0"/>
    <w:pPr>
      <w:suppressLineNumbers/>
    </w:pPr>
    <w:rPr>
      <w:rFonts w:cs="Lohit Hindi"/>
    </w:rPr>
  </w:style>
  <w:style w:type="paragraph" w:customStyle="1" w:styleId="95">
    <w:name w:val="Название объекта1"/>
    <w:basedOn w:val="1"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96">
    <w:name w:val="Указатель1"/>
    <w:basedOn w:val="1"/>
    <w:qFormat/>
    <w:uiPriority w:val="0"/>
    <w:pPr>
      <w:suppressLineNumbers/>
    </w:pPr>
    <w:rPr>
      <w:rFonts w:cs="Lohit Hindi"/>
    </w:rPr>
  </w:style>
  <w:style w:type="paragraph" w:customStyle="1" w:styleId="97">
    <w:name w:val="Содержимое таблицы"/>
    <w:basedOn w:val="1"/>
    <w:qFormat/>
    <w:uiPriority w:val="0"/>
    <w:pPr>
      <w:suppressLineNumbers/>
    </w:pPr>
  </w:style>
  <w:style w:type="paragraph" w:customStyle="1" w:styleId="98">
    <w:name w:val="Заголовок таблицы"/>
    <w:basedOn w:val="97"/>
    <w:qFormat/>
    <w:uiPriority w:val="0"/>
    <w:pPr>
      <w:suppressLineNumbers/>
      <w:jc w:val="center"/>
    </w:pPr>
    <w:rPr>
      <w:b/>
      <w:bCs/>
    </w:rPr>
  </w:style>
  <w:style w:type="paragraph" w:customStyle="1" w:styleId="99">
    <w:name w:val="Верхний и нижний колонтитулы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00">
    <w:name w:val="Колонтитул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01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02">
    <w:name w:val="Колонтитулы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03">
    <w:name w:val="Без интервала1"/>
    <w:qFormat/>
    <w:uiPriority w:val="0"/>
    <w:pPr>
      <w:suppressAutoHyphens/>
    </w:pPr>
    <w:rPr>
      <w:rFonts w:ascii="Calibri" w:hAnsi="Calibri" w:eastAsia="Times New Roman" w:cs="Calibri"/>
      <w:color w:val="00000A"/>
      <w:kern w:val="2"/>
      <w:sz w:val="22"/>
      <w:szCs w:val="22"/>
      <w:lang w:val="ru-RU" w:eastAsia="zh-CN" w:bidi="ar-SA"/>
    </w:rPr>
  </w:style>
  <w:style w:type="paragraph" w:customStyle="1" w:styleId="104">
    <w:name w:val="Новый"/>
    <w:basedOn w:val="1"/>
    <w:qFormat/>
    <w:uiPriority w:val="0"/>
    <w:pPr>
      <w:spacing w:before="0" w:after="0" w:line="360" w:lineRule="auto"/>
      <w:ind w:left="0" w:right="0" w:firstLine="454"/>
      <w:jc w:val="both"/>
    </w:pPr>
    <w:rPr>
      <w:rFonts w:ascii="Times New Roman" w:hAnsi="Times New Roman" w:eastAsia="Times New Roman" w:cs="Times New Roman"/>
      <w:sz w:val="28"/>
      <w:szCs w:val="24"/>
    </w:rPr>
  </w:style>
  <w:style w:type="paragraph" w:styleId="105">
    <w:name w:val="No Spacing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ru-RU" w:eastAsia="zh-CN" w:bidi="ar-SA"/>
    </w:rPr>
  </w:style>
  <w:style w:type="paragraph" w:customStyle="1" w:styleId="106">
    <w:name w:val="No Spacing1"/>
    <w:qFormat/>
    <w:uiPriority w:val="0"/>
    <w:pPr>
      <w:suppressAutoHyphens/>
    </w:pPr>
    <w:rPr>
      <w:rFonts w:ascii="Liberation Serif" w:hAnsi="Liberation Serif" w:eastAsia="Noto Sans CJK SC" w:cs="Lohit Devanagari"/>
      <w:sz w:val="24"/>
      <w:szCs w:val="24"/>
      <w:lang w:val="ru-RU" w:eastAsia="zh-CN" w:bidi="hi-IN"/>
    </w:rPr>
  </w:style>
  <w:style w:type="paragraph" w:customStyle="1" w:styleId="107">
    <w:name w:val="Обычный1"/>
    <w:qFormat/>
    <w:uiPriority w:val="0"/>
    <w:pPr>
      <w:suppressAutoHyphens/>
      <w:spacing w:line="200" w:lineRule="atLeast"/>
    </w:pPr>
    <w:rPr>
      <w:rFonts w:ascii="Lohit Devanagari" w:hAnsi="Lohit Devanagari" w:eastAsia="DejaVu Sans" w:cs="Liberation Sans"/>
      <w:color w:val="000000"/>
      <w:kern w:val="2"/>
      <w:sz w:val="36"/>
      <w:szCs w:val="24"/>
      <w:lang w:val="ru-RU" w:eastAsia="zh-CN" w:bidi="hi-IN"/>
    </w:rPr>
  </w:style>
  <w:style w:type="paragraph" w:customStyle="1" w:styleId="108">
    <w:name w:val="Объект со стрелкой"/>
    <w:basedOn w:val="107"/>
    <w:qFormat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  <w:u w:val="none"/>
    </w:rPr>
  </w:style>
  <w:style w:type="paragraph" w:customStyle="1" w:styleId="109">
    <w:name w:val="Объект с тенью"/>
    <w:basedOn w:val="107"/>
    <w:qFormat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  <w:u w:val="none"/>
    </w:rPr>
  </w:style>
  <w:style w:type="paragraph" w:customStyle="1" w:styleId="110">
    <w:name w:val="Объект без заливки"/>
    <w:basedOn w:val="107"/>
    <w:qFormat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  <w:u w:val="none"/>
    </w:rPr>
  </w:style>
  <w:style w:type="paragraph" w:customStyle="1" w:styleId="111">
    <w:name w:val="Объект без заливки и линий"/>
    <w:basedOn w:val="107"/>
    <w:qFormat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  <w:u w:val="none"/>
    </w:rPr>
  </w:style>
  <w:style w:type="paragraph" w:customStyle="1" w:styleId="112">
    <w:name w:val="Выравнивание текста по ширине"/>
    <w:basedOn w:val="107"/>
    <w:qFormat/>
    <w:uiPriority w:val="0"/>
    <w:pPr>
      <w:spacing w:before="0" w:after="0" w:line="200" w:lineRule="atLeast"/>
      <w:jc w:val="left"/>
    </w:pPr>
    <w:rPr>
      <w:rFonts w:ascii="Lohit Devanagari" w:hAnsi="Lohit Devanagari" w:cs="Lohit Devanagari"/>
      <w:color w:val="000000"/>
      <w:kern w:val="2"/>
      <w:sz w:val="36"/>
      <w:u w:val="none"/>
    </w:rPr>
  </w:style>
  <w:style w:type="paragraph" w:customStyle="1" w:styleId="113">
    <w:name w:val="Заглавие1"/>
    <w:basedOn w:val="107"/>
    <w:qFormat/>
    <w:uiPriority w:val="0"/>
    <w:pPr>
      <w:spacing w:before="0" w:after="0" w:line="200" w:lineRule="atLeast"/>
      <w:jc w:val="center"/>
    </w:pPr>
    <w:rPr>
      <w:rFonts w:ascii="Lohit Devanagari" w:hAnsi="Lohit Devanagari" w:cs="Lohit Devanagari"/>
      <w:color w:val="000000"/>
      <w:kern w:val="2"/>
      <w:sz w:val="36"/>
      <w:u w:val="none"/>
    </w:rPr>
  </w:style>
  <w:style w:type="paragraph" w:customStyle="1" w:styleId="114">
    <w:name w:val="Заглавие2"/>
    <w:basedOn w:val="107"/>
    <w:qFormat/>
    <w:uiPriority w:val="0"/>
    <w:pPr>
      <w:spacing w:before="57" w:after="57" w:line="200" w:lineRule="atLeast"/>
      <w:ind w:left="0" w:right="113" w:firstLine="0"/>
      <w:jc w:val="center"/>
    </w:pPr>
    <w:rPr>
      <w:rFonts w:ascii="Lohit Devanagari" w:hAnsi="Lohit Devanagari" w:cs="Lohit Devanagari"/>
      <w:color w:val="000000"/>
      <w:kern w:val="2"/>
      <w:sz w:val="36"/>
      <w:u w:val="none"/>
    </w:rPr>
  </w:style>
  <w:style w:type="paragraph" w:customStyle="1" w:styleId="115">
    <w:name w:val="Размерная линия"/>
    <w:basedOn w:val="107"/>
    <w:qFormat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  <w:u w:val="none"/>
    </w:rPr>
  </w:style>
  <w:style w:type="paragraph" w:customStyle="1" w:styleId="116">
    <w:name w:val="Титульный слайд~LT~Gliederung 1"/>
    <w:qFormat/>
    <w:uiPriority w:val="0"/>
    <w:pPr>
      <w:suppressAutoHyphens/>
      <w:spacing w:before="283" w:line="200" w:lineRule="atLeast"/>
    </w:pPr>
    <w:rPr>
      <w:rFonts w:ascii="Lohit Devanagari" w:hAnsi="Lohit Devanagari" w:eastAsia="DejaVu Sans" w:cs="Liberation Sans"/>
      <w:color w:val="000000"/>
      <w:kern w:val="2"/>
      <w:sz w:val="64"/>
      <w:szCs w:val="24"/>
      <w:lang w:val="ru-RU" w:eastAsia="zh-CN" w:bidi="hi-IN"/>
    </w:rPr>
  </w:style>
  <w:style w:type="paragraph" w:customStyle="1" w:styleId="117">
    <w:name w:val="Титульный слайд~LT~Gliederung 2"/>
    <w:basedOn w:val="116"/>
    <w:qFormat/>
    <w:uiPriority w:val="0"/>
    <w:pPr>
      <w:bidi w:val="0"/>
      <w:spacing w:before="22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8"/>
      <w:u w:val="none"/>
    </w:rPr>
  </w:style>
  <w:style w:type="paragraph" w:customStyle="1" w:styleId="118">
    <w:name w:val="Титульный слайд~LT~Gliederung 3"/>
    <w:basedOn w:val="117"/>
    <w:qFormat/>
    <w:uiPriority w:val="0"/>
    <w:pPr>
      <w:bidi w:val="0"/>
      <w:spacing w:before="170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19">
    <w:name w:val="Титульный слайд~LT~Gliederung 4"/>
    <w:basedOn w:val="118"/>
    <w:qFormat/>
    <w:uiPriority w:val="0"/>
    <w:pPr>
      <w:bidi w:val="0"/>
      <w:spacing w:before="113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20">
    <w:name w:val="Титульный слайд~LT~Gliederung 5"/>
    <w:basedOn w:val="119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21">
    <w:name w:val="Титульный слайд~LT~Gliederung 6"/>
    <w:basedOn w:val="120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22">
    <w:name w:val="Титульный слайд~LT~Gliederung 7"/>
    <w:basedOn w:val="121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23">
    <w:name w:val="Титульный слайд~LT~Gliederung 8"/>
    <w:basedOn w:val="122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24">
    <w:name w:val="Титульный слайд~LT~Gliederung 9"/>
    <w:basedOn w:val="123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25">
    <w:name w:val="Титульный слайд~LT~Titel"/>
    <w:uiPriority w:val="0"/>
    <w:pPr>
      <w:suppressAutoHyphens/>
      <w:spacing w:line="200" w:lineRule="atLeast"/>
    </w:pPr>
    <w:rPr>
      <w:rFonts w:ascii="Lohit Devanagari" w:hAnsi="Lohit Devanagari" w:eastAsia="DejaVu Sans" w:cs="Liberation Sans"/>
      <w:color w:val="000000"/>
      <w:kern w:val="2"/>
      <w:sz w:val="36"/>
      <w:szCs w:val="24"/>
      <w:lang w:val="ru-RU" w:eastAsia="zh-CN" w:bidi="hi-IN"/>
    </w:rPr>
  </w:style>
  <w:style w:type="paragraph" w:customStyle="1" w:styleId="126">
    <w:name w:val="Титульный слайд~LT~Untertitel"/>
    <w:uiPriority w:val="0"/>
    <w:pPr>
      <w:suppressAutoHyphens/>
      <w:jc w:val="center"/>
    </w:pPr>
    <w:rPr>
      <w:rFonts w:ascii="Lohit Devanagari" w:hAnsi="Lohit Devanagari" w:eastAsia="DejaVu Sans" w:cs="Liberation Sans"/>
      <w:color w:val="000000"/>
      <w:kern w:val="2"/>
      <w:sz w:val="64"/>
      <w:szCs w:val="24"/>
      <w:lang w:val="ru-RU" w:eastAsia="zh-CN" w:bidi="hi-IN"/>
    </w:rPr>
  </w:style>
  <w:style w:type="paragraph" w:customStyle="1" w:styleId="127">
    <w:name w:val="Титульный слайд~LT~Notizen"/>
    <w:uiPriority w:val="0"/>
    <w:pPr>
      <w:suppressAutoHyphens/>
      <w:ind w:left="340" w:hanging="340"/>
    </w:pPr>
    <w:rPr>
      <w:rFonts w:ascii="Lohit Devanagari" w:hAnsi="Lohit Devanagari" w:eastAsia="DejaVu Sans" w:cs="Liberation Sans"/>
      <w:color w:val="000000"/>
      <w:kern w:val="2"/>
      <w:sz w:val="40"/>
      <w:szCs w:val="24"/>
      <w:lang w:val="ru-RU" w:eastAsia="zh-CN" w:bidi="hi-IN"/>
    </w:rPr>
  </w:style>
  <w:style w:type="paragraph" w:customStyle="1" w:styleId="128">
    <w:name w:val="Титульный слайд~LT~Hintergrundobjekte"/>
    <w:uiPriority w:val="0"/>
    <w:pPr>
      <w:suppressAutoHyphens/>
    </w:pPr>
    <w:rPr>
      <w:rFonts w:ascii="Liberation Serif" w:hAnsi="Liberation Serif" w:eastAsia="DejaVu Sans" w:cs="Liberation Sans"/>
      <w:kern w:val="2"/>
      <w:sz w:val="24"/>
      <w:szCs w:val="24"/>
      <w:lang w:val="ru-RU" w:eastAsia="zh-CN" w:bidi="hi-IN"/>
    </w:rPr>
  </w:style>
  <w:style w:type="paragraph" w:customStyle="1" w:styleId="129">
    <w:name w:val="Титульный слайд~LT~Hintergrund"/>
    <w:uiPriority w:val="0"/>
    <w:pPr>
      <w:suppressAutoHyphens/>
    </w:pPr>
    <w:rPr>
      <w:rFonts w:ascii="Liberation Serif" w:hAnsi="Liberation Serif" w:eastAsia="DejaVu Sans" w:cs="Liberation Sans"/>
      <w:kern w:val="2"/>
      <w:sz w:val="24"/>
      <w:szCs w:val="24"/>
      <w:lang w:val="ru-RU" w:eastAsia="zh-CN" w:bidi="hi-IN"/>
    </w:rPr>
  </w:style>
  <w:style w:type="paragraph" w:customStyle="1" w:styleId="130">
    <w:name w:val="default"/>
    <w:uiPriority w:val="0"/>
    <w:pPr>
      <w:suppressAutoHyphens/>
      <w:spacing w:line="200" w:lineRule="atLeast"/>
    </w:pPr>
    <w:rPr>
      <w:rFonts w:ascii="Lohit Devanagari" w:hAnsi="Lohit Devanagari" w:eastAsia="DejaVu Sans" w:cs="Liberation Sans"/>
      <w:color w:val="000000"/>
      <w:kern w:val="2"/>
      <w:sz w:val="36"/>
      <w:szCs w:val="24"/>
      <w:lang w:val="ru-RU" w:eastAsia="zh-CN" w:bidi="hi-IN"/>
    </w:rPr>
  </w:style>
  <w:style w:type="paragraph" w:customStyle="1" w:styleId="131">
    <w:name w:val="gray1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32">
    <w:name w:val="gray2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33">
    <w:name w:val="gray3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34">
    <w:name w:val="bw1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35">
    <w:name w:val="bw2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36">
    <w:name w:val="bw3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37">
    <w:name w:val="orange1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38">
    <w:name w:val="orange2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39">
    <w:name w:val="orange3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40">
    <w:name w:val="turquoise1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41">
    <w:name w:val="turquoise2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42">
    <w:name w:val="turquoise3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43">
    <w:name w:val="blue1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44">
    <w:name w:val="blue2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45">
    <w:name w:val="blue3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46">
    <w:name w:val="sun1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47">
    <w:name w:val="sun2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48">
    <w:name w:val="sun3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49">
    <w:name w:val="earth1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50">
    <w:name w:val="earth2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51">
    <w:name w:val="earth3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52">
    <w:name w:val="green1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53">
    <w:name w:val="green2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54">
    <w:name w:val="green3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55">
    <w:name w:val="seetang1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56">
    <w:name w:val="seetang2"/>
    <w:basedOn w:val="130"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57">
    <w:name w:val="seetang3"/>
    <w:basedOn w:val="130"/>
    <w:qFormat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58">
    <w:name w:val="lightblue1"/>
    <w:basedOn w:val="130"/>
    <w:qFormat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59">
    <w:name w:val="lightblue2"/>
    <w:basedOn w:val="130"/>
    <w:qFormat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60">
    <w:name w:val="lightblue3"/>
    <w:basedOn w:val="130"/>
    <w:qFormat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61">
    <w:name w:val="yellow1"/>
    <w:basedOn w:val="130"/>
    <w:qFormat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62">
    <w:name w:val="yellow2"/>
    <w:basedOn w:val="130"/>
    <w:qFormat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63">
    <w:name w:val="yellow3"/>
    <w:basedOn w:val="130"/>
    <w:qFormat/>
    <w:uiPriority w:val="0"/>
    <w:pPr>
      <w:spacing w:before="0" w:after="0" w:line="200" w:lineRule="atLeast"/>
    </w:pPr>
    <w:rPr>
      <w:rFonts w:ascii="Lohit Devanagari" w:hAnsi="Lohit Devanagari" w:cs="Lohit Devanagari"/>
      <w:color w:val="000000"/>
      <w:kern w:val="2"/>
      <w:sz w:val="36"/>
    </w:rPr>
  </w:style>
  <w:style w:type="paragraph" w:customStyle="1" w:styleId="164">
    <w:name w:val="Объекты фона"/>
    <w:qFormat/>
    <w:uiPriority w:val="0"/>
    <w:pPr>
      <w:suppressAutoHyphens/>
    </w:pPr>
    <w:rPr>
      <w:rFonts w:ascii="Liberation Serif" w:hAnsi="Liberation Serif" w:eastAsia="DejaVu Sans" w:cs="Liberation Sans"/>
      <w:kern w:val="2"/>
      <w:sz w:val="24"/>
      <w:szCs w:val="24"/>
      <w:lang w:val="ru-RU" w:eastAsia="zh-CN" w:bidi="hi-IN"/>
    </w:rPr>
  </w:style>
  <w:style w:type="paragraph" w:customStyle="1" w:styleId="165">
    <w:name w:val="Фон"/>
    <w:qFormat/>
    <w:uiPriority w:val="0"/>
    <w:pPr>
      <w:suppressAutoHyphens/>
    </w:pPr>
    <w:rPr>
      <w:rFonts w:ascii="Liberation Serif" w:hAnsi="Liberation Serif" w:eastAsia="DejaVu Sans" w:cs="Liberation Sans"/>
      <w:kern w:val="2"/>
      <w:sz w:val="24"/>
      <w:szCs w:val="24"/>
      <w:lang w:val="ru-RU" w:eastAsia="zh-CN" w:bidi="hi-IN"/>
    </w:rPr>
  </w:style>
  <w:style w:type="paragraph" w:customStyle="1" w:styleId="166">
    <w:name w:val="Примечания"/>
    <w:qFormat/>
    <w:uiPriority w:val="0"/>
    <w:pPr>
      <w:suppressAutoHyphens/>
      <w:ind w:left="340" w:hanging="340"/>
    </w:pPr>
    <w:rPr>
      <w:rFonts w:ascii="Lohit Devanagari" w:hAnsi="Lohit Devanagari" w:eastAsia="DejaVu Sans" w:cs="Liberation Sans"/>
      <w:color w:val="000000"/>
      <w:kern w:val="2"/>
      <w:sz w:val="40"/>
      <w:szCs w:val="24"/>
      <w:lang w:val="ru-RU" w:eastAsia="zh-CN" w:bidi="hi-IN"/>
    </w:rPr>
  </w:style>
  <w:style w:type="paragraph" w:customStyle="1" w:styleId="167">
    <w:name w:val="Структура 1"/>
    <w:qFormat/>
    <w:uiPriority w:val="0"/>
    <w:pPr>
      <w:suppressAutoHyphens/>
      <w:spacing w:before="283" w:line="200" w:lineRule="atLeast"/>
    </w:pPr>
    <w:rPr>
      <w:rFonts w:ascii="Lohit Devanagari" w:hAnsi="Lohit Devanagari" w:eastAsia="DejaVu Sans" w:cs="Liberation Sans"/>
      <w:color w:val="000000"/>
      <w:kern w:val="2"/>
      <w:sz w:val="64"/>
      <w:szCs w:val="24"/>
      <w:lang w:val="ru-RU" w:eastAsia="zh-CN" w:bidi="hi-IN"/>
    </w:rPr>
  </w:style>
  <w:style w:type="paragraph" w:customStyle="1" w:styleId="168">
    <w:name w:val="Структура 2"/>
    <w:basedOn w:val="167"/>
    <w:qFormat/>
    <w:uiPriority w:val="0"/>
    <w:pPr>
      <w:bidi w:val="0"/>
      <w:spacing w:before="22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8"/>
      <w:u w:val="none"/>
    </w:rPr>
  </w:style>
  <w:style w:type="paragraph" w:customStyle="1" w:styleId="169">
    <w:name w:val="Структура 3"/>
    <w:basedOn w:val="168"/>
    <w:qFormat/>
    <w:uiPriority w:val="0"/>
    <w:pPr>
      <w:bidi w:val="0"/>
      <w:spacing w:before="170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70">
    <w:name w:val="Структура 4"/>
    <w:basedOn w:val="169"/>
    <w:qFormat/>
    <w:uiPriority w:val="0"/>
    <w:pPr>
      <w:bidi w:val="0"/>
      <w:spacing w:before="113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71">
    <w:name w:val="Структура 5"/>
    <w:basedOn w:val="170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72">
    <w:name w:val="Структура 6"/>
    <w:basedOn w:val="171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73">
    <w:name w:val="Структура 7"/>
    <w:basedOn w:val="172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74">
    <w:name w:val="Структура 8"/>
    <w:basedOn w:val="173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75">
    <w:name w:val="Структура 9"/>
    <w:basedOn w:val="174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76">
    <w:name w:val="Заголовок и объект~LT~Gliederung 1"/>
    <w:qFormat/>
    <w:uiPriority w:val="0"/>
    <w:pPr>
      <w:suppressAutoHyphens/>
      <w:spacing w:before="283" w:line="200" w:lineRule="atLeast"/>
    </w:pPr>
    <w:rPr>
      <w:rFonts w:ascii="Lohit Devanagari" w:hAnsi="Lohit Devanagari" w:eastAsia="DejaVu Sans" w:cs="Liberation Sans"/>
      <w:color w:val="000000"/>
      <w:kern w:val="2"/>
      <w:sz w:val="64"/>
      <w:szCs w:val="24"/>
      <w:lang w:val="ru-RU" w:eastAsia="zh-CN" w:bidi="hi-IN"/>
    </w:rPr>
  </w:style>
  <w:style w:type="paragraph" w:customStyle="1" w:styleId="177">
    <w:name w:val="Заголовок и объект~LT~Gliederung 2"/>
    <w:basedOn w:val="176"/>
    <w:qFormat/>
    <w:uiPriority w:val="0"/>
    <w:pPr>
      <w:bidi w:val="0"/>
      <w:spacing w:before="22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8"/>
      <w:u w:val="none"/>
    </w:rPr>
  </w:style>
  <w:style w:type="paragraph" w:customStyle="1" w:styleId="178">
    <w:name w:val="Заголовок и объект~LT~Gliederung 3"/>
    <w:basedOn w:val="177"/>
    <w:qFormat/>
    <w:uiPriority w:val="0"/>
    <w:pPr>
      <w:bidi w:val="0"/>
      <w:spacing w:before="170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79">
    <w:name w:val="Заголовок и объект~LT~Gliederung 4"/>
    <w:basedOn w:val="178"/>
    <w:qFormat/>
    <w:uiPriority w:val="0"/>
    <w:pPr>
      <w:bidi w:val="0"/>
      <w:spacing w:before="113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80">
    <w:name w:val="Заголовок и объект~LT~Gliederung 5"/>
    <w:basedOn w:val="179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81">
    <w:name w:val="Заголовок и объект~LT~Gliederung 6"/>
    <w:basedOn w:val="180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82">
    <w:name w:val="Заголовок и объект~LT~Gliederung 7"/>
    <w:basedOn w:val="181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83">
    <w:name w:val="Заголовок и объект~LT~Gliederung 8"/>
    <w:basedOn w:val="182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84">
    <w:name w:val="Заголовок и объект~LT~Gliederung 9"/>
    <w:basedOn w:val="183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85">
    <w:name w:val="Заголовок и объект~LT~Titel"/>
    <w:qFormat/>
    <w:uiPriority w:val="0"/>
    <w:pPr>
      <w:suppressAutoHyphens/>
      <w:spacing w:line="200" w:lineRule="atLeast"/>
    </w:pPr>
    <w:rPr>
      <w:rFonts w:ascii="Lohit Devanagari" w:hAnsi="Lohit Devanagari" w:eastAsia="DejaVu Sans" w:cs="Liberation Sans"/>
      <w:color w:val="000000"/>
      <w:kern w:val="2"/>
      <w:sz w:val="36"/>
      <w:szCs w:val="24"/>
      <w:lang w:val="ru-RU" w:eastAsia="zh-CN" w:bidi="hi-IN"/>
    </w:rPr>
  </w:style>
  <w:style w:type="paragraph" w:customStyle="1" w:styleId="186">
    <w:name w:val="Заголовок и объект~LT~Untertitel"/>
    <w:qFormat/>
    <w:uiPriority w:val="0"/>
    <w:pPr>
      <w:suppressAutoHyphens/>
      <w:jc w:val="center"/>
    </w:pPr>
    <w:rPr>
      <w:rFonts w:ascii="Lohit Devanagari" w:hAnsi="Lohit Devanagari" w:eastAsia="DejaVu Sans" w:cs="Liberation Sans"/>
      <w:color w:val="000000"/>
      <w:kern w:val="2"/>
      <w:sz w:val="64"/>
      <w:szCs w:val="24"/>
      <w:lang w:val="ru-RU" w:eastAsia="zh-CN" w:bidi="hi-IN"/>
    </w:rPr>
  </w:style>
  <w:style w:type="paragraph" w:customStyle="1" w:styleId="187">
    <w:name w:val="Заголовок и объект~LT~Notizen"/>
    <w:qFormat/>
    <w:uiPriority w:val="0"/>
    <w:pPr>
      <w:suppressAutoHyphens/>
      <w:ind w:left="340" w:hanging="340"/>
    </w:pPr>
    <w:rPr>
      <w:rFonts w:ascii="Lohit Devanagari" w:hAnsi="Lohit Devanagari" w:eastAsia="DejaVu Sans" w:cs="Liberation Sans"/>
      <w:color w:val="000000"/>
      <w:kern w:val="2"/>
      <w:sz w:val="40"/>
      <w:szCs w:val="24"/>
      <w:lang w:val="ru-RU" w:eastAsia="zh-CN" w:bidi="hi-IN"/>
    </w:rPr>
  </w:style>
  <w:style w:type="paragraph" w:customStyle="1" w:styleId="188">
    <w:name w:val="Заголовок и объект~LT~Hintergrundobjekte"/>
    <w:qFormat/>
    <w:uiPriority w:val="0"/>
    <w:pPr>
      <w:suppressAutoHyphens/>
    </w:pPr>
    <w:rPr>
      <w:rFonts w:ascii="Liberation Serif" w:hAnsi="Liberation Serif" w:eastAsia="DejaVu Sans" w:cs="Liberation Sans"/>
      <w:kern w:val="2"/>
      <w:sz w:val="24"/>
      <w:szCs w:val="24"/>
      <w:lang w:val="ru-RU" w:eastAsia="zh-CN" w:bidi="hi-IN"/>
    </w:rPr>
  </w:style>
  <w:style w:type="paragraph" w:customStyle="1" w:styleId="189">
    <w:name w:val="Заголовок и объект~LT~Hintergrund"/>
    <w:qFormat/>
    <w:uiPriority w:val="0"/>
    <w:pPr>
      <w:suppressAutoHyphens/>
    </w:pPr>
    <w:rPr>
      <w:rFonts w:ascii="Liberation Serif" w:hAnsi="Liberation Serif" w:eastAsia="DejaVu Sans" w:cs="Liberation Sans"/>
      <w:kern w:val="2"/>
      <w:sz w:val="24"/>
      <w:szCs w:val="24"/>
      <w:lang w:val="ru-RU" w:eastAsia="zh-CN" w:bidi="hi-IN"/>
    </w:rPr>
  </w:style>
  <w:style w:type="paragraph" w:customStyle="1" w:styleId="190">
    <w:name w:val="Два объекта~LT~Gliederung 1"/>
    <w:qFormat/>
    <w:uiPriority w:val="0"/>
    <w:pPr>
      <w:suppressAutoHyphens/>
      <w:spacing w:before="283" w:line="200" w:lineRule="atLeast"/>
    </w:pPr>
    <w:rPr>
      <w:rFonts w:ascii="Lohit Devanagari" w:hAnsi="Lohit Devanagari" w:eastAsia="DejaVu Sans" w:cs="Liberation Sans"/>
      <w:color w:val="000000"/>
      <w:kern w:val="2"/>
      <w:sz w:val="64"/>
      <w:szCs w:val="24"/>
      <w:lang w:val="ru-RU" w:eastAsia="zh-CN" w:bidi="hi-IN"/>
    </w:rPr>
  </w:style>
  <w:style w:type="paragraph" w:customStyle="1" w:styleId="191">
    <w:name w:val="Два объекта~LT~Gliederung 2"/>
    <w:basedOn w:val="190"/>
    <w:qFormat/>
    <w:uiPriority w:val="0"/>
    <w:pPr>
      <w:bidi w:val="0"/>
      <w:spacing w:before="22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8"/>
      <w:u w:val="none"/>
    </w:rPr>
  </w:style>
  <w:style w:type="paragraph" w:customStyle="1" w:styleId="192">
    <w:name w:val="Два объекта~LT~Gliederung 3"/>
    <w:basedOn w:val="191"/>
    <w:qFormat/>
    <w:uiPriority w:val="0"/>
    <w:pPr>
      <w:bidi w:val="0"/>
      <w:spacing w:before="170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93">
    <w:name w:val="Два объекта~LT~Gliederung 4"/>
    <w:basedOn w:val="192"/>
    <w:qFormat/>
    <w:uiPriority w:val="0"/>
    <w:pPr>
      <w:bidi w:val="0"/>
      <w:spacing w:before="113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94">
    <w:name w:val="Два объекта~LT~Gliederung 5"/>
    <w:basedOn w:val="193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95">
    <w:name w:val="Два объекта~LT~Gliederung 6"/>
    <w:basedOn w:val="194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96">
    <w:name w:val="Два объекта~LT~Gliederung 7"/>
    <w:basedOn w:val="195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97">
    <w:name w:val="Два объекта~LT~Gliederung 8"/>
    <w:basedOn w:val="196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98">
    <w:name w:val="Два объекта~LT~Gliederung 9"/>
    <w:basedOn w:val="197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199">
    <w:name w:val="Два объекта~LT~Titel"/>
    <w:qFormat/>
    <w:uiPriority w:val="0"/>
    <w:pPr>
      <w:suppressAutoHyphens/>
      <w:spacing w:line="200" w:lineRule="atLeast"/>
    </w:pPr>
    <w:rPr>
      <w:rFonts w:ascii="Lohit Devanagari" w:hAnsi="Lohit Devanagari" w:eastAsia="DejaVu Sans" w:cs="Liberation Sans"/>
      <w:color w:val="000000"/>
      <w:kern w:val="2"/>
      <w:sz w:val="36"/>
      <w:szCs w:val="24"/>
      <w:lang w:val="ru-RU" w:eastAsia="zh-CN" w:bidi="hi-IN"/>
    </w:rPr>
  </w:style>
  <w:style w:type="paragraph" w:customStyle="1" w:styleId="200">
    <w:name w:val="Два объекта~LT~Untertitel"/>
    <w:qFormat/>
    <w:uiPriority w:val="0"/>
    <w:pPr>
      <w:suppressAutoHyphens/>
      <w:jc w:val="center"/>
    </w:pPr>
    <w:rPr>
      <w:rFonts w:ascii="Lohit Devanagari" w:hAnsi="Lohit Devanagari" w:eastAsia="DejaVu Sans" w:cs="Liberation Sans"/>
      <w:color w:val="000000"/>
      <w:kern w:val="2"/>
      <w:sz w:val="64"/>
      <w:szCs w:val="24"/>
      <w:lang w:val="ru-RU" w:eastAsia="zh-CN" w:bidi="hi-IN"/>
    </w:rPr>
  </w:style>
  <w:style w:type="paragraph" w:customStyle="1" w:styleId="201">
    <w:name w:val="Два объекта~LT~Notizen"/>
    <w:qFormat/>
    <w:uiPriority w:val="0"/>
    <w:pPr>
      <w:suppressAutoHyphens/>
      <w:ind w:left="340" w:hanging="340"/>
    </w:pPr>
    <w:rPr>
      <w:rFonts w:ascii="Lohit Devanagari" w:hAnsi="Lohit Devanagari" w:eastAsia="DejaVu Sans" w:cs="Liberation Sans"/>
      <w:color w:val="000000"/>
      <w:kern w:val="2"/>
      <w:sz w:val="40"/>
      <w:szCs w:val="24"/>
      <w:lang w:val="ru-RU" w:eastAsia="zh-CN" w:bidi="hi-IN"/>
    </w:rPr>
  </w:style>
  <w:style w:type="paragraph" w:customStyle="1" w:styleId="202">
    <w:name w:val="Два объекта~LT~Hintergrundobjekte"/>
    <w:qFormat/>
    <w:uiPriority w:val="0"/>
    <w:pPr>
      <w:suppressAutoHyphens/>
    </w:pPr>
    <w:rPr>
      <w:rFonts w:ascii="Liberation Serif" w:hAnsi="Liberation Serif" w:eastAsia="DejaVu Sans" w:cs="Liberation Sans"/>
      <w:kern w:val="2"/>
      <w:sz w:val="24"/>
      <w:szCs w:val="24"/>
      <w:lang w:val="ru-RU" w:eastAsia="zh-CN" w:bidi="hi-IN"/>
    </w:rPr>
  </w:style>
  <w:style w:type="paragraph" w:customStyle="1" w:styleId="203">
    <w:name w:val="Два объекта~LT~Hintergrund"/>
    <w:qFormat/>
    <w:uiPriority w:val="0"/>
    <w:pPr>
      <w:suppressAutoHyphens/>
    </w:pPr>
    <w:rPr>
      <w:rFonts w:ascii="Liberation Serif" w:hAnsi="Liberation Serif" w:eastAsia="DejaVu Sans" w:cs="Liberation Sans"/>
      <w:kern w:val="2"/>
      <w:sz w:val="24"/>
      <w:szCs w:val="24"/>
      <w:lang w:val="ru-RU" w:eastAsia="zh-CN" w:bidi="hi-IN"/>
    </w:rPr>
  </w:style>
  <w:style w:type="paragraph" w:customStyle="1" w:styleId="204">
    <w:name w:val="Только заголовок~LT~Gliederung 1"/>
    <w:qFormat/>
    <w:uiPriority w:val="0"/>
    <w:pPr>
      <w:suppressAutoHyphens/>
      <w:spacing w:before="283" w:line="200" w:lineRule="atLeast"/>
    </w:pPr>
    <w:rPr>
      <w:rFonts w:ascii="Lohit Devanagari" w:hAnsi="Lohit Devanagari" w:eastAsia="DejaVu Sans" w:cs="Liberation Sans"/>
      <w:color w:val="000000"/>
      <w:kern w:val="2"/>
      <w:sz w:val="64"/>
      <w:szCs w:val="24"/>
      <w:lang w:val="ru-RU" w:eastAsia="zh-CN" w:bidi="hi-IN"/>
    </w:rPr>
  </w:style>
  <w:style w:type="paragraph" w:customStyle="1" w:styleId="205">
    <w:name w:val="Только заголовок~LT~Gliederung 2"/>
    <w:basedOn w:val="204"/>
    <w:qFormat/>
    <w:uiPriority w:val="0"/>
    <w:pPr>
      <w:bidi w:val="0"/>
      <w:spacing w:before="22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8"/>
      <w:u w:val="none"/>
    </w:rPr>
  </w:style>
  <w:style w:type="paragraph" w:customStyle="1" w:styleId="206">
    <w:name w:val="Только заголовок~LT~Gliederung 3"/>
    <w:basedOn w:val="205"/>
    <w:qFormat/>
    <w:uiPriority w:val="0"/>
    <w:pPr>
      <w:bidi w:val="0"/>
      <w:spacing w:before="170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207">
    <w:name w:val="Только заголовок~LT~Gliederung 4"/>
    <w:basedOn w:val="206"/>
    <w:qFormat/>
    <w:uiPriority w:val="0"/>
    <w:pPr>
      <w:bidi w:val="0"/>
      <w:spacing w:before="113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208">
    <w:name w:val="Только заголовок~LT~Gliederung 5"/>
    <w:basedOn w:val="207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209">
    <w:name w:val="Только заголовок~LT~Gliederung 6"/>
    <w:basedOn w:val="208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210">
    <w:name w:val="Только заголовок~LT~Gliederung 7"/>
    <w:basedOn w:val="209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211">
    <w:name w:val="Только заголовок~LT~Gliederung 8"/>
    <w:basedOn w:val="210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212">
    <w:name w:val="Только заголовок~LT~Gliederung 9"/>
    <w:basedOn w:val="211"/>
    <w:qFormat/>
    <w:uiPriority w:val="0"/>
    <w:pPr>
      <w:bidi w:val="0"/>
      <w:spacing w:before="57" w:after="0" w:line="200" w:lineRule="atLeast"/>
      <w:jc w:val="left"/>
    </w:pPr>
    <w:rPr>
      <w:rFonts w:ascii="Lohit Devanagari" w:hAnsi="Lohit Devanagari" w:cs="Lohit Devanagari"/>
      <w:color w:val="000000"/>
      <w:spacing w:val="0"/>
      <w:kern w:val="2"/>
      <w:sz w:val="40"/>
      <w:u w:val="none"/>
    </w:rPr>
  </w:style>
  <w:style w:type="paragraph" w:customStyle="1" w:styleId="213">
    <w:name w:val="Только заголовок~LT~Titel"/>
    <w:qFormat/>
    <w:uiPriority w:val="0"/>
    <w:pPr>
      <w:suppressAutoHyphens/>
      <w:spacing w:line="200" w:lineRule="atLeast"/>
    </w:pPr>
    <w:rPr>
      <w:rFonts w:ascii="Lohit Devanagari" w:hAnsi="Lohit Devanagari" w:eastAsia="DejaVu Sans" w:cs="Liberation Sans"/>
      <w:color w:val="000000"/>
      <w:kern w:val="2"/>
      <w:sz w:val="36"/>
      <w:szCs w:val="24"/>
      <w:lang w:val="ru-RU" w:eastAsia="zh-CN" w:bidi="hi-IN"/>
    </w:rPr>
  </w:style>
  <w:style w:type="paragraph" w:customStyle="1" w:styleId="214">
    <w:name w:val="Только заголовок~LT~Untertitel"/>
    <w:qFormat/>
    <w:uiPriority w:val="0"/>
    <w:pPr>
      <w:suppressAutoHyphens/>
      <w:jc w:val="center"/>
    </w:pPr>
    <w:rPr>
      <w:rFonts w:ascii="Lohit Devanagari" w:hAnsi="Lohit Devanagari" w:eastAsia="DejaVu Sans" w:cs="Liberation Sans"/>
      <w:color w:val="000000"/>
      <w:kern w:val="2"/>
      <w:sz w:val="64"/>
      <w:szCs w:val="24"/>
      <w:lang w:val="ru-RU" w:eastAsia="zh-CN" w:bidi="hi-IN"/>
    </w:rPr>
  </w:style>
  <w:style w:type="paragraph" w:customStyle="1" w:styleId="215">
    <w:name w:val="Только заголовок~LT~Notizen"/>
    <w:qFormat/>
    <w:uiPriority w:val="0"/>
    <w:pPr>
      <w:suppressAutoHyphens/>
      <w:ind w:left="340" w:hanging="340"/>
    </w:pPr>
    <w:rPr>
      <w:rFonts w:ascii="Lohit Devanagari" w:hAnsi="Lohit Devanagari" w:eastAsia="DejaVu Sans" w:cs="Liberation Sans"/>
      <w:color w:val="000000"/>
      <w:kern w:val="2"/>
      <w:sz w:val="40"/>
      <w:szCs w:val="24"/>
      <w:lang w:val="ru-RU" w:eastAsia="zh-CN" w:bidi="hi-IN"/>
    </w:rPr>
  </w:style>
  <w:style w:type="paragraph" w:customStyle="1" w:styleId="216">
    <w:name w:val="Только заголовок~LT~Hintergrundobjekte"/>
    <w:qFormat/>
    <w:uiPriority w:val="0"/>
    <w:pPr>
      <w:suppressAutoHyphens/>
    </w:pPr>
    <w:rPr>
      <w:rFonts w:ascii="Liberation Serif" w:hAnsi="Liberation Serif" w:eastAsia="DejaVu Sans" w:cs="Liberation Sans"/>
      <w:kern w:val="2"/>
      <w:sz w:val="24"/>
      <w:szCs w:val="24"/>
      <w:lang w:val="ru-RU" w:eastAsia="zh-CN" w:bidi="hi-IN"/>
    </w:rPr>
  </w:style>
  <w:style w:type="paragraph" w:customStyle="1" w:styleId="217">
    <w:name w:val="Только заголовок~LT~Hintergrund"/>
    <w:qFormat/>
    <w:uiPriority w:val="0"/>
    <w:pPr>
      <w:suppressAutoHyphens/>
    </w:pPr>
    <w:rPr>
      <w:rFonts w:ascii="Liberation Serif" w:hAnsi="Liberation Serif" w:eastAsia="DejaVu Sans" w:cs="Liberation Sans"/>
      <w:kern w:val="2"/>
      <w:sz w:val="24"/>
      <w:szCs w:val="24"/>
      <w:lang w:val="ru-RU" w:eastAsia="zh-CN" w:bidi="hi-IN"/>
    </w:rPr>
  </w:style>
  <w:style w:type="character" w:customStyle="1" w:styleId="218">
    <w:name w:val="markdown-word"/>
    <w:basedOn w:val="7"/>
    <w:qFormat/>
    <w:uiPriority w:val="0"/>
  </w:style>
  <w:style w:type="character" w:customStyle="1" w:styleId="219">
    <w:name w:val="Заголовок 3 Знак"/>
    <w:basedOn w:val="7"/>
    <w:link w:val="6"/>
    <w:semiHidden/>
    <w:qFormat/>
    <w:uiPriority w:val="9"/>
    <w:rPr>
      <w:rFonts w:ascii="Cambria" w:hAnsi="Cambria" w:eastAsia="Times New Roman" w:cs="Times New Roman"/>
      <w:b/>
      <w:bCs/>
      <w:sz w:val="26"/>
      <w:szCs w:val="26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4</Pages>
  <Words>877</Words>
  <Characters>5001</Characters>
  <Lines>41</Lines>
  <Paragraphs>11</Paragraphs>
  <TotalTime>69</TotalTime>
  <ScaleCrop>false</ScaleCrop>
  <LinksUpToDate>false</LinksUpToDate>
  <CharactersWithSpaces>5867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2026-02-11T07:25:00Z</dcterms:created>
  <dc:creator>Шемякова</dc:creator>
  <cp:lastModifiedBy>okunt</cp:lastModifiedBy>
  <cp:lastPrinted>2020-11-05T01:33:00Z</cp:lastPrinted>
  <dcterms:modified xsi:type="dcterms:W3CDTF">2026-03-09T11:16:06Z</dcterms:modified>
  <dc:title>«Утверждаю»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6CF3D5618A5545808EEADF19845E285C_13</vt:lpwstr>
  </property>
</Properties>
</file>