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B48" w:rsidRDefault="00CE5B0C">
      <w:r>
        <w:t>Messsystem-Inbetriebnahme nach Aufnahme in TDK-Netz.</w:t>
      </w:r>
    </w:p>
    <w:p w:rsidR="00662BF6" w:rsidRDefault="00662BF6">
      <w:r>
        <w:t>16.08.2024</w:t>
      </w:r>
    </w:p>
    <w:p w:rsidR="005853E7" w:rsidRDefault="005853E7">
      <w:r>
        <w:t>TSMS-Master wurde automatisch nach dem PC-Hochfahren aufgerufen.</w:t>
      </w:r>
    </w:p>
    <w:p w:rsidR="005853E7" w:rsidRDefault="005853E7">
      <w:r>
        <w:t>Folgende Fehlermeldung erschient.</w:t>
      </w:r>
    </w:p>
    <w:p w:rsidR="00CE5B0C" w:rsidRDefault="00CE5B0C">
      <w:r>
        <w:rPr>
          <w:noProof/>
          <w:lang w:eastAsia="de-DE"/>
        </w:rPr>
        <w:drawing>
          <wp:inline distT="0" distB="0" distL="0" distR="0" wp14:anchorId="45F4E1DF" wp14:editId="69A2C0F7">
            <wp:extent cx="5760720" cy="30124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E7" w:rsidRDefault="005853E7">
      <w:r>
        <w:t>Nach dem nochmaligen Versuch TSMS-Master zu starten erschient folgende Fehlermeldung.</w:t>
      </w:r>
    </w:p>
    <w:p w:rsidR="005853E7" w:rsidRDefault="005853E7">
      <w:r>
        <w:rPr>
          <w:noProof/>
          <w:lang w:eastAsia="de-DE"/>
        </w:rPr>
        <w:drawing>
          <wp:inline distT="0" distB="0" distL="0" distR="0" wp14:anchorId="04AD6A00" wp14:editId="3FA7BDEA">
            <wp:extent cx="5760720" cy="4342765"/>
            <wp:effectExtent l="0" t="0" r="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E7" w:rsidRDefault="005853E7">
      <w:r>
        <w:lastRenderedPageBreak/>
        <w:t>Es erschient kein Problem mit den Messgeräten zu geben. Nur Problem mit Datenbank.</w:t>
      </w:r>
    </w:p>
    <w:p w:rsidR="005853E7" w:rsidRDefault="005853E7">
      <w:pPr>
        <w:rPr>
          <w:noProof/>
          <w:lang w:eastAsia="de-DE"/>
        </w:rPr>
      </w:pPr>
      <w:r>
        <w:rPr>
          <w:noProof/>
          <w:lang w:eastAsia="de-DE"/>
        </w:rPr>
        <w:t>SQL-Server wurde gestartet.</w:t>
      </w:r>
    </w:p>
    <w:p w:rsidR="005853E7" w:rsidRDefault="005853E7">
      <w:pPr>
        <w:rPr>
          <w:noProof/>
          <w:lang w:eastAsia="de-DE"/>
        </w:rPr>
      </w:pPr>
      <w:r>
        <w:rPr>
          <w:noProof/>
          <w:lang w:eastAsia="de-DE"/>
        </w:rPr>
        <w:drawing>
          <wp:inline distT="0" distB="0" distL="0" distR="0" wp14:anchorId="2C9EE7BA" wp14:editId="1CC31943">
            <wp:extent cx="5760720" cy="29908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B0C" w:rsidRDefault="00CE5B0C">
      <w:r>
        <w:rPr>
          <w:noProof/>
          <w:lang w:eastAsia="de-DE"/>
        </w:rPr>
        <w:drawing>
          <wp:inline distT="0" distB="0" distL="0" distR="0" wp14:anchorId="63FAAD3D" wp14:editId="61AF1601">
            <wp:extent cx="4543425" cy="3000375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t>Nach einem Klick auf „Verbinden“</w:t>
      </w:r>
    </w:p>
    <w:p w:rsidR="00AC17BE" w:rsidRDefault="00AC17BE">
      <w:r>
        <w:rPr>
          <w:noProof/>
          <w:lang w:eastAsia="de-DE"/>
        </w:rPr>
        <w:drawing>
          <wp:inline distT="0" distB="0" distL="0" distR="0" wp14:anchorId="6E76CBDA" wp14:editId="682E4FCD">
            <wp:extent cx="2144523" cy="1847850"/>
            <wp:effectExtent l="0" t="0" r="825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1464" cy="185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rPr>
          <w:noProof/>
          <w:lang w:eastAsia="de-DE"/>
        </w:rPr>
        <w:lastRenderedPageBreak/>
        <w:drawing>
          <wp:inline distT="0" distB="0" distL="0" distR="0" wp14:anchorId="2C6FE076" wp14:editId="179DF0D6">
            <wp:extent cx="2143125" cy="2897505"/>
            <wp:effectExtent l="0" t="0" r="9525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91" cy="290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t>Nach einem Klick auf „</w:t>
      </w:r>
      <w:proofErr w:type="spellStart"/>
      <w:r>
        <w:t>tsms_db</w:t>
      </w:r>
      <w:proofErr w:type="spellEnd"/>
      <w:r>
        <w:t>“</w:t>
      </w:r>
    </w:p>
    <w:p w:rsidR="00AC17BE" w:rsidRDefault="00AC17BE">
      <w:r>
        <w:rPr>
          <w:noProof/>
          <w:lang w:eastAsia="de-DE"/>
        </w:rPr>
        <w:drawing>
          <wp:inline distT="0" distB="0" distL="0" distR="0" wp14:anchorId="4114F436" wp14:editId="72807C52">
            <wp:extent cx="5760720" cy="124333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F5F" w:rsidRDefault="00AC17BE">
      <w:r>
        <w:rPr>
          <w:noProof/>
          <w:lang w:eastAsia="de-DE"/>
        </w:rPr>
        <w:drawing>
          <wp:inline distT="0" distB="0" distL="0" distR="0" wp14:anchorId="31AB0282" wp14:editId="52D4DB28">
            <wp:extent cx="5760720" cy="2125980"/>
            <wp:effectExtent l="0" t="0" r="0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B0C" w:rsidRDefault="00662BF6">
      <w:r>
        <w:t>Es hat sich herausgestellt, dass der Benutzer „HDLOCAL\act1210pa5“ keinen Zugriff auf DB hat.</w:t>
      </w:r>
    </w:p>
    <w:p w:rsidR="00CB45E0" w:rsidRDefault="00CB45E0">
      <w:r>
        <w:t>Notiz: Benutzer PCHDACT1210PA5\</w:t>
      </w:r>
      <w:proofErr w:type="spellStart"/>
      <w:r>
        <w:t>act</w:t>
      </w:r>
      <w:proofErr w:type="spellEnd"/>
      <w:r>
        <w:t xml:space="preserve">, Password TDK##1234 falls irgendwas </w:t>
      </w:r>
      <w:r w:rsidR="00D43050">
        <w:t>schiefläuft</w:t>
      </w:r>
      <w:r>
        <w:t>.</w:t>
      </w:r>
    </w:p>
    <w:p w:rsidR="00CB45E0" w:rsidRDefault="00662BF6">
      <w:r>
        <w:t>Benutzer wurde hinzugefügt und alle Rechte vergeben.</w:t>
      </w:r>
    </w:p>
    <w:p w:rsidR="00662BF6" w:rsidRDefault="00662BF6">
      <w:r>
        <w:t>Nun funktioniert alles wieder.</w:t>
      </w:r>
    </w:p>
    <w:p w:rsidR="00662BF6" w:rsidRDefault="00662BF6">
      <w:r>
        <w:rPr>
          <w:noProof/>
          <w:lang w:eastAsia="de-DE"/>
        </w:rPr>
        <w:lastRenderedPageBreak/>
        <w:drawing>
          <wp:inline distT="0" distB="0" distL="0" distR="0" wp14:anchorId="4E69C33B" wp14:editId="4F703DE2">
            <wp:extent cx="5695950" cy="79248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F74" w:rsidRDefault="00662BF6">
      <w:r>
        <w:rPr>
          <w:noProof/>
          <w:lang w:eastAsia="de-DE"/>
        </w:rPr>
        <w:lastRenderedPageBreak/>
        <w:drawing>
          <wp:inline distT="0" distB="0" distL="0" distR="0" wp14:anchorId="2DDD7C91" wp14:editId="24C79307">
            <wp:extent cx="5760720" cy="301244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BF6" w:rsidRDefault="00662BF6">
      <w:r>
        <w:rPr>
          <w:noProof/>
          <w:lang w:eastAsia="de-DE"/>
        </w:rPr>
        <w:drawing>
          <wp:inline distT="0" distB="0" distL="0" distR="0" wp14:anchorId="46A49DD0" wp14:editId="33F18D75">
            <wp:extent cx="5760720" cy="3120390"/>
            <wp:effectExtent l="0" t="0" r="0" b="381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3" w:rsidRDefault="00BE4B63">
      <w:proofErr w:type="spellStart"/>
      <w:r>
        <w:t>Compensation</w:t>
      </w:r>
      <w:proofErr w:type="spellEnd"/>
      <w:r>
        <w:t>-Prozess: Gut</w:t>
      </w:r>
    </w:p>
    <w:p w:rsidR="00BE4B63" w:rsidRDefault="00BE4B63">
      <w:r>
        <w:t>Dummy-Prozess: Gut</w:t>
      </w:r>
    </w:p>
    <w:p w:rsidR="00BE4B63" w:rsidRDefault="00420571">
      <w:r>
        <w:t>Testplan: RDC-Messbereich nicht im Testplan vorhanden. Der Messbereich ist produktabhängig und muss im Testplan konfigurierbar sein. Außerdem ist Temperatur-Kompensation bislang deaktiviert, kann aber in .</w:t>
      </w:r>
      <w:proofErr w:type="spellStart"/>
      <w:r>
        <w:t>ini</w:t>
      </w:r>
      <w:proofErr w:type="spellEnd"/>
      <w:r>
        <w:t>-File aktiviert werden. Temperatur-Kompensation wurde am 19.08.2024 für RDC1 und RDC2 aktiviert.</w:t>
      </w:r>
    </w:p>
    <w:p w:rsidR="00A43415" w:rsidRDefault="00A43415">
      <w:r>
        <w:t>Automatischer Testprotokoll-Ausdruck funktioniert nicht.</w:t>
      </w:r>
    </w:p>
    <w:p w:rsidR="007C6795" w:rsidRDefault="007C6795">
      <w:r>
        <w:t>Iso-Messgerät-Konfiguration sieht zum Teil anders aus als die bei PA1 oder PA4</w:t>
      </w:r>
    </w:p>
    <w:p w:rsidR="007C6795" w:rsidRDefault="005A7963">
      <w:r>
        <w:rPr>
          <w:noProof/>
          <w:lang w:eastAsia="de-DE"/>
        </w:rPr>
        <w:lastRenderedPageBreak/>
        <w:drawing>
          <wp:inline distT="0" distB="0" distL="0" distR="0" wp14:anchorId="42DCDF15" wp14:editId="29C02512">
            <wp:extent cx="5760720" cy="3120390"/>
            <wp:effectExtent l="0" t="0" r="0" b="381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RCD-Instabilität</w:t>
      </w:r>
    </w:p>
    <w:p w:rsidR="004A779D" w:rsidRDefault="004A779D">
      <w:r>
        <w:rPr>
          <w:noProof/>
          <w:lang w:eastAsia="de-DE"/>
        </w:rPr>
        <w:drawing>
          <wp:inline distT="0" distB="0" distL="0" distR="0" wp14:anchorId="1298CB7F" wp14:editId="00387543">
            <wp:extent cx="5760720" cy="3120390"/>
            <wp:effectExtent l="0" t="0" r="0" b="381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9D" w:rsidRDefault="004A779D">
      <w:r>
        <w:t>Nach Deaktivierung von Temperatur-Kompensation scheint die Instabilität immer noch gegeben.</w:t>
      </w:r>
    </w:p>
    <w:p w:rsidR="004A779D" w:rsidRDefault="004A779D">
      <w:r>
        <w:rPr>
          <w:noProof/>
          <w:lang w:eastAsia="de-DE"/>
        </w:rPr>
        <w:lastRenderedPageBreak/>
        <w:drawing>
          <wp:inline distT="0" distB="0" distL="0" distR="0" wp14:anchorId="5C191CBD" wp14:editId="4ECC575B">
            <wp:extent cx="5760720" cy="301244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9D" w:rsidRDefault="004A779D">
      <w:r>
        <w:t>Die Software stürzt auch ab, wenn z.B. im Word etwas dokumentiert wird.</w:t>
      </w:r>
    </w:p>
    <w:p w:rsidR="00666C78" w:rsidRDefault="00666C78">
      <w:r>
        <w:t>20.08.2024</w:t>
      </w:r>
    </w:p>
    <w:p w:rsidR="00666C78" w:rsidRDefault="00666C78">
      <w:r>
        <w:t>Nach Neustart erscheint immer folgende Fehlermeldung. Die TSMS-Master muss immer geschlossen und erneut gestartet werden.</w:t>
      </w:r>
    </w:p>
    <w:p w:rsidR="00666C78" w:rsidRDefault="00666C78">
      <w:r>
        <w:rPr>
          <w:noProof/>
          <w:lang w:eastAsia="de-DE"/>
        </w:rPr>
        <w:drawing>
          <wp:inline distT="0" distB="0" distL="0" distR="0" wp14:anchorId="33D19F3C" wp14:editId="4FB28119">
            <wp:extent cx="5760720" cy="301244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9D" w:rsidRDefault="00666C78">
      <w:r>
        <w:t>Die Tabelle „</w:t>
      </w:r>
      <w:proofErr w:type="spellStart"/>
      <w:r>
        <w:t>Config</w:t>
      </w:r>
      <w:proofErr w:type="spellEnd"/>
      <w:r>
        <w:t>“ wurde neu erstellt. Sie wurde tatsächlich neu erstellt.</w:t>
      </w:r>
    </w:p>
    <w:p w:rsidR="00666C78" w:rsidRDefault="00666C78">
      <w:r>
        <w:rPr>
          <w:noProof/>
          <w:lang w:eastAsia="de-DE"/>
        </w:rPr>
        <w:lastRenderedPageBreak/>
        <w:drawing>
          <wp:inline distT="0" distB="0" distL="0" distR="0" wp14:anchorId="4DD776FB" wp14:editId="634E0706">
            <wp:extent cx="5760720" cy="295465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C78" w:rsidRDefault="00666C78">
      <w:r>
        <w:t>Die Tabelle ist leer.</w:t>
      </w:r>
    </w:p>
    <w:p w:rsidR="00666C78" w:rsidRDefault="00666C78">
      <w:r>
        <w:rPr>
          <w:noProof/>
          <w:lang w:eastAsia="de-DE"/>
        </w:rPr>
        <w:drawing>
          <wp:inline distT="0" distB="0" distL="0" distR="0" wp14:anchorId="70B748FB" wp14:editId="0508738F">
            <wp:extent cx="5760720" cy="301244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C78" w:rsidRDefault="00666C78">
      <w:r>
        <w:t>Nach Neustart von TSMS-Master ist die Tabelle wieder normal.</w:t>
      </w:r>
    </w:p>
    <w:p w:rsidR="00666C78" w:rsidRDefault="00666C78">
      <w:r>
        <w:rPr>
          <w:noProof/>
          <w:lang w:eastAsia="de-DE"/>
        </w:rPr>
        <w:lastRenderedPageBreak/>
        <w:drawing>
          <wp:inline distT="0" distB="0" distL="0" distR="0" wp14:anchorId="6F247ABE" wp14:editId="0821CD0E">
            <wp:extent cx="5760720" cy="3072765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DD" w:rsidRDefault="00C46ADD">
      <w:r>
        <w:rPr>
          <w:noProof/>
          <w:lang w:eastAsia="de-DE"/>
        </w:rPr>
        <w:drawing>
          <wp:inline distT="0" distB="0" distL="0" distR="0" wp14:anchorId="368C93D1" wp14:editId="451B4CD2">
            <wp:extent cx="5760720" cy="3120390"/>
            <wp:effectExtent l="0" t="0" r="0" b="381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DD" w:rsidRDefault="00C46ADD">
      <w:r>
        <w:rPr>
          <w:noProof/>
          <w:lang w:eastAsia="de-DE"/>
        </w:rPr>
        <w:lastRenderedPageBreak/>
        <w:drawing>
          <wp:inline distT="0" distB="0" distL="0" distR="0" wp14:anchorId="00091868" wp14:editId="3A635C16">
            <wp:extent cx="5760720" cy="3120390"/>
            <wp:effectExtent l="0" t="0" r="0" b="381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952" w:rsidRDefault="00D02952">
      <w:r>
        <w:t>E-Dummy-Testplan: Die Software wertet alle Größen aus: ISO, L, Z1-Z3, C1-C3, R1 und R2.</w:t>
      </w:r>
    </w:p>
    <w:p w:rsidR="00D02952" w:rsidRDefault="00D02952">
      <w:r>
        <w:t>Für Dummy wird bei Z aber nur Z1 benötigt, daher müssen Z2 und Z3 wie Z1 eingestellt werden. Auch bei C.</w:t>
      </w:r>
    </w:p>
    <w:p w:rsidR="00272F45" w:rsidRDefault="0057572B">
      <w:r>
        <w:rPr>
          <w:noProof/>
          <w:lang w:eastAsia="de-DE"/>
        </w:rPr>
        <w:drawing>
          <wp:inline distT="0" distB="0" distL="0" distR="0" wp14:anchorId="0667BC6A" wp14:editId="1118754E">
            <wp:extent cx="5760720" cy="3120390"/>
            <wp:effectExtent l="0" t="0" r="0" b="381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72B" w:rsidRDefault="0057572B">
      <w:r>
        <w:rPr>
          <w:noProof/>
          <w:lang w:eastAsia="de-DE"/>
        </w:rPr>
        <w:lastRenderedPageBreak/>
        <w:drawing>
          <wp:inline distT="0" distB="0" distL="0" distR="0" wp14:anchorId="78DE0718" wp14:editId="626C9C37">
            <wp:extent cx="5760720" cy="3120390"/>
            <wp:effectExtent l="0" t="0" r="0" b="381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F29" w:rsidRDefault="00B06F29">
      <w:r>
        <w:t>RDC1 scheint immer noch Problem zu haben. Vermutlich eher die Software.</w:t>
      </w:r>
      <w:bookmarkStart w:id="0" w:name="_GoBack"/>
      <w:bookmarkEnd w:id="0"/>
    </w:p>
    <w:p w:rsidR="00B06F29" w:rsidRDefault="00B06F29">
      <w:r>
        <w:rPr>
          <w:noProof/>
          <w:lang w:eastAsia="de-DE"/>
        </w:rPr>
        <w:drawing>
          <wp:inline distT="0" distB="0" distL="0" distR="0" wp14:anchorId="555F6D41" wp14:editId="4953B192">
            <wp:extent cx="5760720" cy="3120390"/>
            <wp:effectExtent l="0" t="0" r="0" b="381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F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B0C"/>
    <w:rsid w:val="00011F74"/>
    <w:rsid w:val="00272F45"/>
    <w:rsid w:val="00420571"/>
    <w:rsid w:val="004A779D"/>
    <w:rsid w:val="0057572B"/>
    <w:rsid w:val="005853E7"/>
    <w:rsid w:val="005A7963"/>
    <w:rsid w:val="00662BF6"/>
    <w:rsid w:val="00666C78"/>
    <w:rsid w:val="00764F1B"/>
    <w:rsid w:val="007B4B48"/>
    <w:rsid w:val="007C6795"/>
    <w:rsid w:val="00A43415"/>
    <w:rsid w:val="00AC17BE"/>
    <w:rsid w:val="00B06F29"/>
    <w:rsid w:val="00BE4B63"/>
    <w:rsid w:val="00C46ADD"/>
    <w:rsid w:val="00CB45E0"/>
    <w:rsid w:val="00CE5B0C"/>
    <w:rsid w:val="00CF0B18"/>
    <w:rsid w:val="00D02952"/>
    <w:rsid w:val="00D43050"/>
    <w:rsid w:val="00D73F3D"/>
    <w:rsid w:val="00E7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5825E"/>
  <w15:chartTrackingRefBased/>
  <w15:docId w15:val="{ECA498AF-8FC3-4F4A-A708-035EFE31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act1210pa5</dc:creator>
  <cp:keywords/>
  <dc:description/>
  <cp:lastModifiedBy>act1210pa5</cp:lastModifiedBy>
  <cp:revision>14</cp:revision>
  <dcterms:created xsi:type="dcterms:W3CDTF">2024-08-16T05:55:00Z</dcterms:created>
  <dcterms:modified xsi:type="dcterms:W3CDTF">2024-08-23T12:27:00Z</dcterms:modified>
</cp:coreProperties>
</file>